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7E419C" w:rsidP="00E15AFF">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Default="00CB3451" w:rsidP="00CB3451">
      <w:pPr>
        <w:jc w:val="center"/>
        <w:rPr>
          <w:rFonts w:ascii="Arial" w:hAnsi="Arial" w:cs="Arial"/>
          <w:b/>
        </w:rPr>
      </w:pPr>
      <w:r w:rsidRPr="00C96B32">
        <w:rPr>
          <w:rFonts w:ascii="Arial" w:hAnsi="Arial" w:cs="Arial"/>
          <w:b/>
        </w:rPr>
        <w:t xml:space="preserve">MINISTRY </w:t>
      </w:r>
    </w:p>
    <w:p w:rsidR="00CB3451" w:rsidRPr="00C96B32" w:rsidRDefault="00CB3451" w:rsidP="00CB3451">
      <w:pPr>
        <w:jc w:val="center"/>
        <w:rPr>
          <w:rFonts w:ascii="Arial" w:hAnsi="Arial" w:cs="Arial"/>
          <w:b/>
        </w:rPr>
      </w:pPr>
      <w:r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Default="00CB3451" w:rsidP="00C33C12">
      <w:pPr>
        <w:spacing w:line="360" w:lineRule="auto"/>
        <w:jc w:val="center"/>
        <w:rPr>
          <w:rFonts w:ascii="Arial" w:hAnsi="Arial" w:cs="Arial"/>
          <w:sz w:val="16"/>
          <w:szCs w:val="16"/>
        </w:rPr>
      </w:pPr>
    </w:p>
    <w:p w:rsidR="005F4509" w:rsidRDefault="005F4509" w:rsidP="005F4509">
      <w:pPr>
        <w:spacing w:line="360" w:lineRule="auto"/>
        <w:rPr>
          <w:rFonts w:ascii="Arial" w:hAnsi="Arial" w:cs="Arial"/>
          <w:b/>
          <w:bCs/>
          <w:color w:val="000000"/>
          <w:sz w:val="20"/>
          <w:szCs w:val="20"/>
          <w:lang w:val="en-GB"/>
        </w:rPr>
      </w:pPr>
    </w:p>
    <w:p w:rsidR="00F916D5" w:rsidRDefault="00F916D5" w:rsidP="005F4509">
      <w:pPr>
        <w:spacing w:line="360" w:lineRule="auto"/>
        <w:rPr>
          <w:rFonts w:ascii="Arial" w:hAnsi="Arial" w:cs="Arial"/>
          <w:b/>
          <w:bCs/>
          <w:color w:val="000000"/>
          <w:lang w:val="en-GB"/>
        </w:rPr>
      </w:pPr>
      <w:r w:rsidRPr="00F80B0A">
        <w:rPr>
          <w:rFonts w:ascii="Arial" w:hAnsi="Arial" w:cs="Arial"/>
          <w:b/>
          <w:bCs/>
          <w:color w:val="000000"/>
          <w:lang w:val="en-GB"/>
        </w:rPr>
        <w:t>NATIONAL ASSEMBLY</w:t>
      </w:r>
    </w:p>
    <w:p w:rsidR="005F4509" w:rsidRPr="00F80B0A" w:rsidRDefault="005F4509" w:rsidP="005F4509">
      <w:pPr>
        <w:spacing w:line="360" w:lineRule="auto"/>
        <w:rPr>
          <w:rFonts w:ascii="Arial" w:hAnsi="Arial" w:cs="Arial"/>
          <w:b/>
          <w:bCs/>
          <w:color w:val="000000"/>
          <w:lang w:val="en-GB"/>
        </w:rPr>
      </w:pPr>
    </w:p>
    <w:p w:rsidR="00F916D5" w:rsidRDefault="001D55BB" w:rsidP="005F4509">
      <w:pPr>
        <w:spacing w:line="360" w:lineRule="auto"/>
        <w:ind w:left="540" w:hanging="540"/>
        <w:rPr>
          <w:rFonts w:ascii="Arial" w:hAnsi="Arial" w:cs="Arial"/>
          <w:b/>
          <w:bCs/>
          <w:color w:val="000000"/>
          <w:lang w:val="en-GB"/>
        </w:rPr>
      </w:pPr>
      <w:r w:rsidRPr="00F80B0A">
        <w:rPr>
          <w:rFonts w:ascii="Arial" w:hAnsi="Arial" w:cs="Arial"/>
          <w:b/>
          <w:bCs/>
          <w:color w:val="000000"/>
          <w:lang w:val="en-GB"/>
        </w:rPr>
        <w:t>QUESTION FOR WRITTEN</w:t>
      </w:r>
      <w:r w:rsidR="00A021E4" w:rsidRPr="00F80B0A">
        <w:rPr>
          <w:rFonts w:ascii="Arial" w:hAnsi="Arial" w:cs="Arial"/>
          <w:b/>
          <w:bCs/>
          <w:color w:val="000000"/>
          <w:lang w:val="en-GB"/>
        </w:rPr>
        <w:t xml:space="preserve"> </w:t>
      </w:r>
      <w:r w:rsidR="00F916D5" w:rsidRPr="00F80B0A">
        <w:rPr>
          <w:rFonts w:ascii="Arial" w:hAnsi="Arial" w:cs="Arial"/>
          <w:b/>
          <w:bCs/>
          <w:color w:val="000000"/>
          <w:lang w:val="en-GB"/>
        </w:rPr>
        <w:t>REPLY</w:t>
      </w:r>
    </w:p>
    <w:p w:rsidR="005F4509" w:rsidRPr="00F80B0A" w:rsidRDefault="005F4509" w:rsidP="005F4509">
      <w:pPr>
        <w:spacing w:line="360" w:lineRule="auto"/>
        <w:ind w:left="540" w:hanging="540"/>
        <w:rPr>
          <w:rFonts w:ascii="Arial" w:hAnsi="Arial" w:cs="Arial"/>
          <w:b/>
          <w:bCs/>
          <w:color w:val="000000"/>
          <w:lang w:val="en-GB"/>
        </w:rPr>
      </w:pPr>
    </w:p>
    <w:p w:rsidR="00F916D5" w:rsidRDefault="00A021E4" w:rsidP="005F4509">
      <w:pPr>
        <w:spacing w:line="360" w:lineRule="auto"/>
        <w:rPr>
          <w:rFonts w:ascii="Arial" w:hAnsi="Arial" w:cs="Arial"/>
          <w:b/>
          <w:noProof/>
          <w:lang w:val="af-ZA"/>
        </w:rPr>
      </w:pPr>
      <w:r w:rsidRPr="00F80B0A">
        <w:rPr>
          <w:rFonts w:ascii="Arial" w:hAnsi="Arial" w:cs="Arial"/>
          <w:b/>
          <w:bCs/>
          <w:lang w:val="en-GB"/>
        </w:rPr>
        <w:t>QUESTION NUMBER</w:t>
      </w:r>
      <w:r w:rsidR="00F80B0A" w:rsidRPr="00F80B0A">
        <w:rPr>
          <w:rFonts w:ascii="Arial" w:hAnsi="Arial" w:cs="Arial"/>
          <w:b/>
          <w:noProof/>
          <w:lang w:val="af-ZA"/>
        </w:rPr>
        <w:t xml:space="preserve"> </w:t>
      </w:r>
      <w:r w:rsidR="00FB355A" w:rsidRPr="00F80B0A">
        <w:rPr>
          <w:rFonts w:ascii="Arial" w:hAnsi="Arial" w:cs="Arial"/>
          <w:b/>
          <w:noProof/>
          <w:lang w:val="af-ZA"/>
        </w:rPr>
        <w:t>1</w:t>
      </w:r>
      <w:r w:rsidR="00F80B0A" w:rsidRPr="00F80B0A">
        <w:rPr>
          <w:rFonts w:ascii="Arial" w:hAnsi="Arial" w:cs="Arial"/>
          <w:b/>
          <w:noProof/>
          <w:lang w:val="af-ZA"/>
        </w:rPr>
        <w:t>411</w:t>
      </w:r>
    </w:p>
    <w:p w:rsidR="005F4509" w:rsidRPr="00F80B0A" w:rsidRDefault="005F4509" w:rsidP="005F4509">
      <w:pPr>
        <w:spacing w:line="360" w:lineRule="auto"/>
        <w:rPr>
          <w:rFonts w:ascii="Arial" w:hAnsi="Arial" w:cs="Arial"/>
          <w:b/>
          <w:bCs/>
          <w:lang w:val="en-GB"/>
        </w:rPr>
      </w:pPr>
    </w:p>
    <w:p w:rsidR="0047293E" w:rsidRDefault="001A7BC8" w:rsidP="005F4509">
      <w:pPr>
        <w:spacing w:line="360" w:lineRule="auto"/>
        <w:rPr>
          <w:rFonts w:ascii="Arial" w:hAnsi="Arial" w:cs="Arial"/>
          <w:b/>
          <w:bCs/>
        </w:rPr>
      </w:pPr>
      <w:r w:rsidRPr="00F80B0A">
        <w:rPr>
          <w:rFonts w:ascii="Arial" w:hAnsi="Arial" w:cs="Arial"/>
          <w:b/>
          <w:bCs/>
        </w:rPr>
        <w:t xml:space="preserve">DATE OF PUBLICATION: </w:t>
      </w:r>
      <w:r w:rsidR="00F80B0A" w:rsidRPr="00F80B0A">
        <w:rPr>
          <w:rFonts w:ascii="Arial" w:hAnsi="Arial" w:cs="Arial"/>
          <w:b/>
          <w:bCs/>
        </w:rPr>
        <w:t>3 JUL</w:t>
      </w:r>
      <w:r w:rsidR="00FF670B" w:rsidRPr="00F80B0A">
        <w:rPr>
          <w:rFonts w:ascii="Arial" w:hAnsi="Arial" w:cs="Arial"/>
          <w:b/>
          <w:bCs/>
        </w:rPr>
        <w:t>Y</w:t>
      </w:r>
      <w:r w:rsidR="0047293E" w:rsidRPr="00F80B0A">
        <w:rPr>
          <w:rFonts w:ascii="Arial" w:hAnsi="Arial" w:cs="Arial"/>
          <w:b/>
          <w:bCs/>
        </w:rPr>
        <w:t xml:space="preserve"> 2020</w:t>
      </w:r>
    </w:p>
    <w:p w:rsidR="005F4509" w:rsidRPr="005F4509" w:rsidRDefault="005F4509" w:rsidP="005F4509">
      <w:pPr>
        <w:spacing w:line="360" w:lineRule="auto"/>
        <w:rPr>
          <w:rFonts w:ascii="Arial" w:hAnsi="Arial" w:cs="Arial"/>
          <w:b/>
          <w:bCs/>
        </w:rPr>
      </w:pPr>
    </w:p>
    <w:p w:rsidR="00F80B0A" w:rsidRPr="00F80B0A" w:rsidRDefault="00F80B0A" w:rsidP="00F80B0A">
      <w:pPr>
        <w:spacing w:before="100" w:beforeAutospacing="1" w:after="100" w:afterAutospacing="1"/>
        <w:ind w:left="709" w:hanging="709"/>
        <w:jc w:val="both"/>
        <w:rPr>
          <w:rFonts w:ascii="Arial" w:eastAsia="Calibri" w:hAnsi="Arial" w:cs="Arial"/>
          <w:b/>
          <w:lang w:val="en-GB"/>
        </w:rPr>
      </w:pPr>
      <w:r w:rsidRPr="00F80B0A">
        <w:rPr>
          <w:rFonts w:ascii="Arial" w:eastAsia="Calibri" w:hAnsi="Arial" w:cs="Arial"/>
          <w:b/>
          <w:lang w:val="en-GB"/>
        </w:rPr>
        <w:t>1411.</w:t>
      </w:r>
      <w:r w:rsidRPr="00F80B0A">
        <w:rPr>
          <w:rFonts w:ascii="Arial" w:eastAsia="Calibri" w:hAnsi="Arial" w:cs="Arial"/>
          <w:b/>
          <w:lang w:val="en-GB"/>
        </w:rPr>
        <w:tab/>
        <w:t>Mr D Joseph (DA) to ask the Minister of Cooperative Governance and Traditional Affairs</w:t>
      </w:r>
      <w:r w:rsidRPr="00F80B0A">
        <w:rPr>
          <w:rFonts w:ascii="Arial" w:eastAsia="Calibri" w:hAnsi="Arial" w:cs="Arial"/>
          <w:b/>
          <w:lang w:val="en-GB"/>
        </w:rPr>
        <w:fldChar w:fldCharType="begin"/>
      </w:r>
      <w:r w:rsidRPr="00F80B0A">
        <w:rPr>
          <w:rFonts w:ascii="Arial" w:eastAsia="Calibri" w:hAnsi="Arial" w:cs="Arial"/>
          <w:lang w:val="en-GB"/>
        </w:rPr>
        <w:instrText xml:space="preserve"> XE "</w:instrText>
      </w:r>
      <w:r w:rsidRPr="00F80B0A">
        <w:rPr>
          <w:rFonts w:ascii="Arial" w:eastAsia="Calibri" w:hAnsi="Arial" w:cs="Arial"/>
          <w:b/>
          <w:lang w:val="en-GB"/>
        </w:rPr>
        <w:instrText>Cooperative Governance and Traditional Affairs</w:instrText>
      </w:r>
      <w:r w:rsidRPr="00F80B0A">
        <w:rPr>
          <w:rFonts w:ascii="Arial" w:eastAsia="Calibri" w:hAnsi="Arial" w:cs="Arial"/>
          <w:lang w:val="en-GB"/>
        </w:rPr>
        <w:instrText xml:space="preserve">" </w:instrText>
      </w:r>
      <w:r w:rsidRPr="00F80B0A">
        <w:rPr>
          <w:rFonts w:ascii="Arial" w:eastAsia="Calibri" w:hAnsi="Arial" w:cs="Arial"/>
          <w:b/>
          <w:lang w:val="en-GB"/>
        </w:rPr>
        <w:fldChar w:fldCharType="end"/>
      </w:r>
      <w:r w:rsidRPr="00F80B0A">
        <w:rPr>
          <w:rFonts w:ascii="Arial" w:eastAsia="Calibri" w:hAnsi="Arial" w:cs="Arial"/>
          <w:b/>
          <w:lang w:val="en-GB"/>
        </w:rPr>
        <w:t>:</w:t>
      </w:r>
    </w:p>
    <w:p w:rsidR="00F80B0A" w:rsidRPr="00F80B0A" w:rsidRDefault="00F80B0A" w:rsidP="005F4509">
      <w:pPr>
        <w:spacing w:before="100" w:beforeAutospacing="1" w:after="100" w:afterAutospacing="1" w:line="360" w:lineRule="auto"/>
        <w:ind w:left="1440" w:hanging="720"/>
        <w:jc w:val="both"/>
        <w:outlineLvl w:val="0"/>
        <w:rPr>
          <w:rFonts w:ascii="Arial" w:hAnsi="Arial" w:cs="Arial"/>
          <w:color w:val="000000"/>
          <w:lang w:val="en-GB"/>
        </w:rPr>
      </w:pPr>
      <w:r w:rsidRPr="00F80B0A">
        <w:rPr>
          <w:rFonts w:ascii="Arial" w:hAnsi="Arial" w:cs="Arial"/>
          <w:color w:val="000000"/>
          <w:lang w:val="en-GB"/>
        </w:rPr>
        <w:t>(1)</w:t>
      </w:r>
      <w:r w:rsidRPr="00F80B0A">
        <w:rPr>
          <w:color w:val="000000"/>
          <w:lang w:val="en-GB"/>
        </w:rPr>
        <w:tab/>
      </w:r>
      <w:r w:rsidRPr="00F80B0A">
        <w:rPr>
          <w:rFonts w:ascii="Arial" w:hAnsi="Arial" w:cs="Arial"/>
          <w:color w:val="000000"/>
          <w:lang w:val="en-GB"/>
        </w:rPr>
        <w:t xml:space="preserve">(a) On what date was the first Council of Traditional Leaders established, (b) what number of leaders serve on the council, (c) what are the criteria for the traditional </w:t>
      </w:r>
      <w:r w:rsidRPr="00F80B0A">
        <w:rPr>
          <w:rFonts w:ascii="Arial" w:eastAsia="Calibri" w:hAnsi="Arial" w:cs="Arial"/>
          <w:lang w:val="en-GB"/>
        </w:rPr>
        <w:t>groups</w:t>
      </w:r>
      <w:r w:rsidRPr="00F80B0A">
        <w:rPr>
          <w:rFonts w:ascii="Arial" w:hAnsi="Arial" w:cs="Arial"/>
          <w:color w:val="000000"/>
          <w:lang w:val="en-GB"/>
        </w:rPr>
        <w:t xml:space="preserve"> and/or leaders represented on the council, (d) on what date was the last election held, (e) what is the term of the council and (f) on what date will the next election take place;</w:t>
      </w:r>
    </w:p>
    <w:p w:rsidR="00F80B0A" w:rsidRPr="00F80B0A" w:rsidRDefault="00F80B0A" w:rsidP="005F4509">
      <w:pPr>
        <w:spacing w:before="100" w:beforeAutospacing="1" w:after="100" w:afterAutospacing="1" w:line="360" w:lineRule="auto"/>
        <w:ind w:left="1440" w:hanging="720"/>
        <w:jc w:val="both"/>
        <w:outlineLvl w:val="0"/>
        <w:rPr>
          <w:rFonts w:eastAsia="Calibri"/>
          <w:lang w:val="en-GB"/>
        </w:rPr>
      </w:pPr>
      <w:r w:rsidRPr="00F80B0A">
        <w:rPr>
          <w:rFonts w:ascii="Arial" w:hAnsi="Arial" w:cs="Arial"/>
          <w:color w:val="000000"/>
          <w:lang w:val="en-GB"/>
        </w:rPr>
        <w:t>(2)</w:t>
      </w:r>
      <w:r w:rsidRPr="00F80B0A">
        <w:rPr>
          <w:rFonts w:ascii="Arial" w:hAnsi="Arial" w:cs="Arial"/>
          <w:color w:val="000000"/>
          <w:lang w:val="en-GB"/>
        </w:rPr>
        <w:tab/>
        <w:t>whether it is necessary to restructure the council due to the Traditional and Khoi-San Leadership Act, Act 3 of 2019, signed by the President, Mr M C Ramaphosa, in December 2019</w:t>
      </w:r>
      <w:r>
        <w:rPr>
          <w:rFonts w:ascii="Arial" w:eastAsia="Calibri" w:hAnsi="Arial" w:cs="Arial"/>
          <w:lang w:val="en-GB"/>
        </w:rPr>
        <w:t xml:space="preserve">? </w:t>
      </w:r>
      <w:r w:rsidRPr="001A09CC">
        <w:rPr>
          <w:rFonts w:ascii="Arial" w:eastAsia="Calibri" w:hAnsi="Arial" w:cs="Arial"/>
          <w:color w:val="000000"/>
          <w:sz w:val="20"/>
          <w:szCs w:val="20"/>
          <w:lang w:val="en-GB"/>
        </w:rPr>
        <w:t>NW1782E</w:t>
      </w:r>
    </w:p>
    <w:p w:rsidR="0047293E" w:rsidRPr="00417C3D" w:rsidRDefault="0047293E" w:rsidP="00FB355A">
      <w:pPr>
        <w:spacing w:line="360" w:lineRule="auto"/>
        <w:ind w:left="567"/>
        <w:rPr>
          <w:rFonts w:ascii="Arial" w:hAnsi="Arial" w:cs="Arial"/>
          <w:b/>
          <w:bCs/>
        </w:rPr>
      </w:pPr>
    </w:p>
    <w:p w:rsidR="0047293E" w:rsidRPr="00E81971" w:rsidRDefault="0047293E" w:rsidP="0047293E">
      <w:pPr>
        <w:spacing w:line="360" w:lineRule="auto"/>
        <w:rPr>
          <w:rFonts w:ascii="Arial" w:hAnsi="Arial" w:cs="Arial"/>
          <w:b/>
          <w:bCs/>
        </w:rPr>
      </w:pPr>
    </w:p>
    <w:p w:rsidR="00626DEE" w:rsidRPr="00E81971" w:rsidRDefault="00626DEE" w:rsidP="004C4E20">
      <w:pPr>
        <w:spacing w:before="100" w:beforeAutospacing="1" w:after="100" w:afterAutospacing="1"/>
        <w:ind w:left="720" w:hanging="720"/>
        <w:jc w:val="both"/>
        <w:outlineLvl w:val="0"/>
      </w:pPr>
    </w:p>
    <w:p w:rsidR="006248D8" w:rsidRDefault="006248D8" w:rsidP="002F5E82">
      <w:pPr>
        <w:rPr>
          <w:rFonts w:ascii="Calibri" w:hAnsi="Calibri" w:cs="Calibri"/>
          <w:b/>
        </w:rPr>
      </w:pPr>
    </w:p>
    <w:p w:rsidR="00E0603D" w:rsidRDefault="00E0603D" w:rsidP="002F5E82">
      <w:pPr>
        <w:rPr>
          <w:rFonts w:ascii="Calibri" w:hAnsi="Calibri" w:cs="Calibri"/>
          <w:b/>
          <w:sz w:val="22"/>
          <w:szCs w:val="22"/>
        </w:rPr>
      </w:pPr>
    </w:p>
    <w:p w:rsidR="002F5E82" w:rsidRPr="008D20F5" w:rsidRDefault="002F5E82" w:rsidP="002F5E82">
      <w:pPr>
        <w:rPr>
          <w:rFonts w:ascii="Arial" w:hAnsi="Arial" w:cs="Arial"/>
          <w:b/>
        </w:rPr>
      </w:pPr>
      <w:r w:rsidRPr="008D20F5">
        <w:rPr>
          <w:rFonts w:ascii="Arial" w:hAnsi="Arial" w:cs="Arial"/>
          <w:b/>
        </w:rPr>
        <w:t>REPLY:</w:t>
      </w:r>
    </w:p>
    <w:p w:rsidR="00CD398D" w:rsidRDefault="00CD398D" w:rsidP="002F5E82">
      <w:pPr>
        <w:rPr>
          <w:rFonts w:ascii="Arial" w:hAnsi="Arial" w:cs="Arial"/>
          <w:b/>
        </w:rPr>
      </w:pPr>
    </w:p>
    <w:p w:rsidR="00A06DBA" w:rsidRPr="008D20F5" w:rsidRDefault="00A06DBA" w:rsidP="002F5E82">
      <w:pPr>
        <w:rPr>
          <w:rFonts w:ascii="Arial" w:hAnsi="Arial" w:cs="Arial"/>
          <w:b/>
        </w:rPr>
      </w:pPr>
    </w:p>
    <w:p w:rsidR="008D20F5" w:rsidRDefault="00417C3D" w:rsidP="008D20F5">
      <w:pPr>
        <w:ind w:left="720" w:hanging="720"/>
        <w:jc w:val="both"/>
        <w:rPr>
          <w:rStyle w:val="Emphasis"/>
          <w:rFonts w:ascii="Arial" w:hAnsi="Arial" w:cs="Arial"/>
          <w:i w:val="0"/>
          <w:lang w:val="en-ZA"/>
        </w:rPr>
      </w:pPr>
      <w:r w:rsidRPr="008D20F5">
        <w:rPr>
          <w:rFonts w:ascii="Arial" w:hAnsi="Arial" w:cs="Arial"/>
        </w:rPr>
        <w:t>(1)(a)</w:t>
      </w:r>
      <w:r w:rsidR="00F80B0A" w:rsidRPr="008D20F5">
        <w:rPr>
          <w:rFonts w:ascii="Arial" w:hAnsi="Arial" w:cs="Arial"/>
        </w:rPr>
        <w:t xml:space="preserve"> </w:t>
      </w:r>
      <w:r w:rsidR="008D20F5">
        <w:rPr>
          <w:rFonts w:ascii="Arial" w:hAnsi="Arial" w:cs="Arial"/>
        </w:rPr>
        <w:tab/>
      </w:r>
      <w:r w:rsidR="008D20F5" w:rsidRPr="004E6704">
        <w:rPr>
          <w:rStyle w:val="Emphasis"/>
          <w:rFonts w:ascii="Arial" w:hAnsi="Arial" w:cs="Arial"/>
          <w:i w:val="0"/>
          <w:lang w:val="en-ZA"/>
        </w:rPr>
        <w:t>The first Council of Traditional Leaders was established on 18 April 1997  in terms of the Council of Traditional Leaders Act, 1997 (Act 10 of 1997) which was repealed by the National House of Traditional Leaders Act, 2009 (Act 22 of 2009)(the Act).</w:t>
      </w:r>
    </w:p>
    <w:p w:rsidR="00E86C6E" w:rsidRDefault="00E86C6E" w:rsidP="008D20F5">
      <w:pPr>
        <w:ind w:left="720" w:hanging="720"/>
        <w:jc w:val="both"/>
        <w:rPr>
          <w:rStyle w:val="Emphasis"/>
          <w:rFonts w:ascii="Arial" w:hAnsi="Arial" w:cs="Arial"/>
          <w:i w:val="0"/>
          <w:lang w:val="en-ZA"/>
        </w:rPr>
      </w:pPr>
    </w:p>
    <w:p w:rsidR="00E86C6E" w:rsidRDefault="008D20F5" w:rsidP="00E86C6E">
      <w:pPr>
        <w:spacing w:after="160" w:line="259" w:lineRule="auto"/>
        <w:ind w:left="719" w:hanging="435"/>
        <w:jc w:val="both"/>
        <w:rPr>
          <w:rStyle w:val="Emphasis"/>
          <w:rFonts w:ascii="Arial" w:hAnsi="Arial" w:cs="Arial"/>
          <w:i w:val="0"/>
          <w:lang w:val="en-ZA"/>
        </w:rPr>
      </w:pPr>
      <w:r w:rsidRPr="004E6704">
        <w:rPr>
          <w:rStyle w:val="Emphasis"/>
          <w:rFonts w:ascii="Arial" w:eastAsia="Calibri" w:hAnsi="Arial" w:cs="Arial"/>
          <w:i w:val="0"/>
        </w:rPr>
        <w:t xml:space="preserve">(b) </w:t>
      </w:r>
      <w:r w:rsidRPr="004E6704">
        <w:rPr>
          <w:rStyle w:val="Emphasis"/>
          <w:rFonts w:ascii="Arial" w:eastAsia="Calibri" w:hAnsi="Arial" w:cs="Arial"/>
          <w:i w:val="0"/>
        </w:rPr>
        <w:tab/>
      </w:r>
      <w:r w:rsidR="00E86C6E">
        <w:rPr>
          <w:rStyle w:val="Emphasis"/>
          <w:rFonts w:ascii="Arial" w:hAnsi="Arial" w:cs="Arial"/>
          <w:i w:val="0"/>
        </w:rPr>
        <w:t>T</w:t>
      </w:r>
      <w:r w:rsidR="00E86C6E" w:rsidRPr="004E6704">
        <w:rPr>
          <w:rStyle w:val="Emphasis"/>
          <w:rFonts w:ascii="Arial" w:hAnsi="Arial" w:cs="Arial"/>
          <w:i w:val="0"/>
        </w:rPr>
        <w:t>wenty three (</w:t>
      </w:r>
      <w:r w:rsidR="00E86C6E" w:rsidRPr="004E6704">
        <w:rPr>
          <w:rStyle w:val="Emphasis"/>
          <w:rFonts w:ascii="Arial" w:hAnsi="Arial" w:cs="Arial"/>
          <w:i w:val="0"/>
          <w:lang w:val="en-ZA"/>
        </w:rPr>
        <w:t>23</w:t>
      </w:r>
      <w:r w:rsidR="00E86C6E" w:rsidRPr="004E6704">
        <w:rPr>
          <w:rStyle w:val="Emphasis"/>
          <w:rFonts w:ascii="Arial" w:hAnsi="Arial" w:cs="Arial"/>
          <w:i w:val="0"/>
        </w:rPr>
        <w:t>)</w:t>
      </w:r>
      <w:r w:rsidR="00E86C6E" w:rsidRPr="004E6704">
        <w:rPr>
          <w:rStyle w:val="Emphasis"/>
          <w:rFonts w:ascii="Arial" w:hAnsi="Arial" w:cs="Arial"/>
          <w:i w:val="0"/>
          <w:lang w:val="en-ZA"/>
        </w:rPr>
        <w:t xml:space="preserve"> </w:t>
      </w:r>
      <w:r w:rsidR="00E86C6E">
        <w:rPr>
          <w:rStyle w:val="Emphasis"/>
          <w:rFonts w:ascii="Arial" w:hAnsi="Arial" w:cs="Arial"/>
          <w:i w:val="0"/>
        </w:rPr>
        <w:t>Senior Traditional Leaders</w:t>
      </w:r>
      <w:r w:rsidR="00D27BA5">
        <w:rPr>
          <w:rStyle w:val="Emphasis"/>
          <w:rFonts w:ascii="Arial" w:hAnsi="Arial" w:cs="Arial"/>
          <w:i w:val="0"/>
        </w:rPr>
        <w:t xml:space="preserve"> serve i</w:t>
      </w:r>
      <w:r w:rsidR="00E86C6E" w:rsidRPr="004E6704">
        <w:rPr>
          <w:rStyle w:val="Emphasis"/>
          <w:rFonts w:ascii="Arial" w:hAnsi="Arial" w:cs="Arial"/>
          <w:i w:val="0"/>
        </w:rPr>
        <w:t xml:space="preserve">n the </w:t>
      </w:r>
      <w:r w:rsidR="00D27BA5">
        <w:rPr>
          <w:rStyle w:val="Emphasis"/>
          <w:rFonts w:ascii="Arial" w:hAnsi="Arial" w:cs="Arial"/>
          <w:i w:val="0"/>
        </w:rPr>
        <w:t>Nationa</w:t>
      </w:r>
      <w:r w:rsidR="00AA744F">
        <w:rPr>
          <w:rStyle w:val="Emphasis"/>
          <w:rFonts w:ascii="Arial" w:hAnsi="Arial" w:cs="Arial"/>
          <w:i w:val="0"/>
        </w:rPr>
        <w:t>l</w:t>
      </w:r>
      <w:r w:rsidR="00D27BA5">
        <w:rPr>
          <w:rStyle w:val="Emphasis"/>
          <w:rFonts w:ascii="Arial" w:hAnsi="Arial" w:cs="Arial"/>
          <w:i w:val="0"/>
        </w:rPr>
        <w:t xml:space="preserve"> House of Traditional Leaders.</w:t>
      </w:r>
    </w:p>
    <w:p w:rsidR="008D20F5" w:rsidRPr="004E6704" w:rsidRDefault="00423886" w:rsidP="00E86C6E">
      <w:pPr>
        <w:spacing w:after="160" w:line="259" w:lineRule="auto"/>
        <w:ind w:left="719" w:hanging="435"/>
        <w:jc w:val="both"/>
        <w:rPr>
          <w:rStyle w:val="Emphasis"/>
          <w:rFonts w:ascii="Arial" w:hAnsi="Arial" w:cs="Arial"/>
          <w:i w:val="0"/>
          <w:lang w:val="en-ZA"/>
        </w:rPr>
      </w:pPr>
      <w:r w:rsidRPr="004E6704">
        <w:rPr>
          <w:rStyle w:val="Emphasis"/>
          <w:rFonts w:ascii="Arial" w:eastAsia="Calibri" w:hAnsi="Arial" w:cs="Arial"/>
          <w:i w:val="0"/>
        </w:rPr>
        <w:t xml:space="preserve">(c) </w:t>
      </w:r>
      <w:r w:rsidRPr="004E6704">
        <w:rPr>
          <w:rStyle w:val="Emphasis"/>
          <w:rFonts w:ascii="Arial" w:eastAsia="Calibri" w:hAnsi="Arial" w:cs="Arial"/>
          <w:i w:val="0"/>
        </w:rPr>
        <w:tab/>
        <w:t>S</w:t>
      </w:r>
      <w:r w:rsidR="008D20F5" w:rsidRPr="004E6704">
        <w:rPr>
          <w:rStyle w:val="Emphasis"/>
          <w:rFonts w:ascii="Arial" w:hAnsi="Arial" w:cs="Arial"/>
          <w:i w:val="0"/>
          <w:lang w:val="en-ZA"/>
        </w:rPr>
        <w:t>ection 3 of the National House of Traditional Leaders</w:t>
      </w:r>
      <w:r w:rsidR="00B82ABB" w:rsidRPr="00B82ABB">
        <w:rPr>
          <w:rStyle w:val="Emphasis"/>
          <w:rFonts w:ascii="Arial" w:hAnsi="Arial" w:cs="Arial"/>
          <w:i w:val="0"/>
          <w:lang w:val="en-ZA"/>
        </w:rPr>
        <w:t xml:space="preserve"> </w:t>
      </w:r>
      <w:r w:rsidR="00B82ABB" w:rsidRPr="004E6704">
        <w:rPr>
          <w:rStyle w:val="Emphasis"/>
          <w:rFonts w:ascii="Arial" w:hAnsi="Arial" w:cs="Arial"/>
          <w:i w:val="0"/>
          <w:lang w:val="en-ZA"/>
        </w:rPr>
        <w:t>Act, 2009 (Act 22 of 2009)</w:t>
      </w:r>
      <w:r w:rsidR="008D20F5" w:rsidRPr="00E86C6E">
        <w:rPr>
          <w:rStyle w:val="Emphasis"/>
          <w:rFonts w:ascii="Arial" w:hAnsi="Arial" w:cs="Arial"/>
          <w:i w:val="0"/>
          <w:color w:val="FF0000"/>
          <w:lang w:val="en-ZA"/>
        </w:rPr>
        <w:t xml:space="preserve"> </w:t>
      </w:r>
      <w:r w:rsidR="008D20F5" w:rsidRPr="004E6704">
        <w:rPr>
          <w:rStyle w:val="Emphasis"/>
          <w:rFonts w:ascii="Arial" w:hAnsi="Arial" w:cs="Arial"/>
          <w:i w:val="0"/>
          <w:lang w:val="en-ZA"/>
        </w:rPr>
        <w:t xml:space="preserve">provides for the composition of the House. Each of </w:t>
      </w:r>
      <w:r w:rsidR="007E7584" w:rsidRPr="004E6704">
        <w:rPr>
          <w:rStyle w:val="Emphasis"/>
          <w:rFonts w:ascii="Arial" w:hAnsi="Arial" w:cs="Arial"/>
          <w:i w:val="0"/>
        </w:rPr>
        <w:t>the seven (</w:t>
      </w:r>
      <w:r w:rsidR="008D20F5" w:rsidRPr="004E6704">
        <w:rPr>
          <w:rStyle w:val="Emphasis"/>
          <w:rFonts w:ascii="Arial" w:hAnsi="Arial" w:cs="Arial"/>
          <w:i w:val="0"/>
          <w:lang w:val="en-ZA"/>
        </w:rPr>
        <w:t>7</w:t>
      </w:r>
      <w:r w:rsidR="007E7584" w:rsidRPr="004E6704">
        <w:rPr>
          <w:rStyle w:val="Emphasis"/>
          <w:rFonts w:ascii="Arial" w:hAnsi="Arial" w:cs="Arial"/>
          <w:i w:val="0"/>
        </w:rPr>
        <w:t>)</w:t>
      </w:r>
      <w:r w:rsidR="008D20F5" w:rsidRPr="004E6704">
        <w:rPr>
          <w:rStyle w:val="Emphasis"/>
          <w:rFonts w:ascii="Arial" w:hAnsi="Arial" w:cs="Arial"/>
          <w:i w:val="0"/>
          <w:lang w:val="en-ZA"/>
        </w:rPr>
        <w:t xml:space="preserve"> provincial Houses of Traditional Leaders (North West, Limpopo, Free State, Eastern Cape, KwaZulu-Natal, Mpumalanga and Northern Cape with the exception of the Western Cape Province since currently there are no recognised traditional leaders</w:t>
      </w:r>
      <w:r w:rsidR="00D27BA5">
        <w:rPr>
          <w:rStyle w:val="Emphasis"/>
          <w:rFonts w:ascii="Arial" w:hAnsi="Arial" w:cs="Arial"/>
          <w:i w:val="0"/>
          <w:lang w:val="en-ZA"/>
        </w:rPr>
        <w:t xml:space="preserve"> in that province</w:t>
      </w:r>
      <w:r w:rsidR="008D20F5" w:rsidRPr="004E6704">
        <w:rPr>
          <w:rStyle w:val="Emphasis"/>
          <w:rFonts w:ascii="Arial" w:hAnsi="Arial" w:cs="Arial"/>
          <w:i w:val="0"/>
          <w:lang w:val="en-ZA"/>
        </w:rPr>
        <w:t xml:space="preserve">) elect </w:t>
      </w:r>
      <w:r w:rsidR="007E7584" w:rsidRPr="004E6704">
        <w:rPr>
          <w:rStyle w:val="Emphasis"/>
          <w:rFonts w:ascii="Arial" w:hAnsi="Arial" w:cs="Arial"/>
          <w:i w:val="0"/>
        </w:rPr>
        <w:t xml:space="preserve"> three </w:t>
      </w:r>
      <w:r w:rsidR="008D20F5" w:rsidRPr="004E6704">
        <w:rPr>
          <w:rStyle w:val="Emphasis"/>
          <w:rFonts w:ascii="Arial" w:hAnsi="Arial" w:cs="Arial"/>
          <w:i w:val="0"/>
          <w:lang w:val="en-ZA"/>
        </w:rPr>
        <w:t xml:space="preserve">3 members to the National House of Traditional Leaders. The only </w:t>
      </w:r>
      <w:r w:rsidR="007E7584" w:rsidRPr="004E6704">
        <w:rPr>
          <w:rStyle w:val="Emphasis"/>
          <w:rFonts w:ascii="Arial" w:hAnsi="Arial" w:cs="Arial"/>
          <w:i w:val="0"/>
        </w:rPr>
        <w:t>two (</w:t>
      </w:r>
      <w:r w:rsidR="008D20F5" w:rsidRPr="004E6704">
        <w:rPr>
          <w:rStyle w:val="Emphasis"/>
          <w:rFonts w:ascii="Arial" w:hAnsi="Arial" w:cs="Arial"/>
          <w:i w:val="0"/>
          <w:lang w:val="en-ZA"/>
        </w:rPr>
        <w:t>2</w:t>
      </w:r>
      <w:r w:rsidR="007E7584" w:rsidRPr="004E6704">
        <w:rPr>
          <w:rStyle w:val="Emphasis"/>
          <w:rFonts w:ascii="Arial" w:hAnsi="Arial" w:cs="Arial"/>
          <w:i w:val="0"/>
        </w:rPr>
        <w:t>)</w:t>
      </w:r>
      <w:r w:rsidR="008D20F5" w:rsidRPr="004E6704">
        <w:rPr>
          <w:rStyle w:val="Emphasis"/>
          <w:rFonts w:ascii="Arial" w:hAnsi="Arial" w:cs="Arial"/>
          <w:i w:val="0"/>
          <w:lang w:val="en-ZA"/>
        </w:rPr>
        <w:t xml:space="preserve"> officially recognised Senior Traditional Leaders in </w:t>
      </w:r>
      <w:r w:rsidR="00D27BA5">
        <w:rPr>
          <w:rStyle w:val="Emphasis"/>
          <w:rFonts w:ascii="Arial" w:hAnsi="Arial" w:cs="Arial"/>
          <w:i w:val="0"/>
          <w:lang w:val="en-ZA"/>
        </w:rPr>
        <w:t xml:space="preserve">the </w:t>
      </w:r>
      <w:r w:rsidR="008D20F5" w:rsidRPr="004E6704">
        <w:rPr>
          <w:rStyle w:val="Emphasis"/>
          <w:rFonts w:ascii="Arial" w:hAnsi="Arial" w:cs="Arial"/>
          <w:i w:val="0"/>
          <w:lang w:val="en-ZA"/>
        </w:rPr>
        <w:t>Gauteng province represent the province in the National House. This is because section 3(2)(b) of the Act</w:t>
      </w:r>
      <w:r w:rsidR="006A1C81" w:rsidRPr="004E6704">
        <w:rPr>
          <w:rStyle w:val="Emphasis"/>
          <w:rFonts w:ascii="Arial" w:hAnsi="Arial" w:cs="Arial"/>
          <w:i w:val="0"/>
        </w:rPr>
        <w:t xml:space="preserve"> provides that “</w:t>
      </w:r>
      <w:r w:rsidR="008D20F5" w:rsidRPr="004E6704">
        <w:rPr>
          <w:rStyle w:val="Emphasis"/>
          <w:rFonts w:ascii="Arial" w:hAnsi="Arial" w:cs="Arial"/>
          <w:i w:val="0"/>
          <w:lang w:val="en-ZA"/>
        </w:rPr>
        <w:t>where there is no provincial house of traditional leaders but there are three or a lesser number of tradi</w:t>
      </w:r>
      <w:r w:rsidR="00720CA4">
        <w:rPr>
          <w:rStyle w:val="Emphasis"/>
          <w:rFonts w:ascii="Arial" w:hAnsi="Arial" w:cs="Arial"/>
          <w:i w:val="0"/>
          <w:lang w:val="en-ZA"/>
        </w:rPr>
        <w:t xml:space="preserve">tional councils performing the </w:t>
      </w:r>
      <w:r w:rsidR="00720CA4">
        <w:rPr>
          <w:rStyle w:val="Emphasis"/>
          <w:rFonts w:ascii="Arial" w:hAnsi="Arial" w:cs="Arial"/>
          <w:i w:val="0"/>
        </w:rPr>
        <w:t xml:space="preserve">functions of a local house, the </w:t>
      </w:r>
      <w:r w:rsidR="00720CA4" w:rsidRPr="004E6704">
        <w:rPr>
          <w:rStyle w:val="Emphasis"/>
          <w:rFonts w:ascii="Arial" w:hAnsi="Arial" w:cs="Arial"/>
          <w:i w:val="0"/>
          <w:lang w:val="en-ZA"/>
        </w:rPr>
        <w:t>chairpersons</w:t>
      </w:r>
      <w:r w:rsidR="008D20F5" w:rsidRPr="004E6704">
        <w:rPr>
          <w:rStyle w:val="Emphasis"/>
          <w:rFonts w:ascii="Arial" w:hAnsi="Arial" w:cs="Arial"/>
          <w:i w:val="0"/>
          <w:lang w:val="en-ZA"/>
        </w:rPr>
        <w:t xml:space="preserve"> of such </w:t>
      </w:r>
      <w:r w:rsidR="007E7584" w:rsidRPr="004E6704">
        <w:rPr>
          <w:rStyle w:val="Emphasis"/>
          <w:rFonts w:ascii="Arial" w:hAnsi="Arial" w:cs="Arial"/>
          <w:i w:val="0"/>
        </w:rPr>
        <w:t>traditional councils must be ex-</w:t>
      </w:r>
      <w:r w:rsidR="006A1C81" w:rsidRPr="004E6704">
        <w:rPr>
          <w:rStyle w:val="Emphasis"/>
          <w:rFonts w:ascii="Arial" w:hAnsi="Arial" w:cs="Arial"/>
          <w:i w:val="0"/>
        </w:rPr>
        <w:t>officio members of the House”</w:t>
      </w:r>
      <w:r w:rsidR="008D20F5" w:rsidRPr="004E6704">
        <w:rPr>
          <w:rStyle w:val="Emphasis"/>
          <w:rFonts w:ascii="Arial" w:hAnsi="Arial" w:cs="Arial"/>
          <w:i w:val="0"/>
          <w:lang w:val="en-ZA"/>
        </w:rPr>
        <w:t>.</w:t>
      </w:r>
    </w:p>
    <w:p w:rsidR="008D20F5" w:rsidRPr="004E6704" w:rsidRDefault="004639E4" w:rsidP="004639E4">
      <w:pPr>
        <w:spacing w:after="160" w:line="259" w:lineRule="auto"/>
        <w:ind w:left="720" w:hanging="436"/>
        <w:jc w:val="both"/>
        <w:rPr>
          <w:rStyle w:val="Emphasis"/>
          <w:rFonts w:ascii="Arial" w:hAnsi="Arial" w:cs="Arial"/>
          <w:i w:val="0"/>
          <w:lang w:val="en-ZA"/>
        </w:rPr>
      </w:pPr>
      <w:r w:rsidRPr="004E6704">
        <w:rPr>
          <w:rStyle w:val="Emphasis"/>
          <w:rFonts w:ascii="Arial" w:eastAsia="Calibri" w:hAnsi="Arial" w:cs="Arial"/>
          <w:i w:val="0"/>
        </w:rPr>
        <w:t xml:space="preserve">(d) </w:t>
      </w:r>
      <w:r w:rsidRPr="004E6704">
        <w:rPr>
          <w:rStyle w:val="Emphasis"/>
          <w:rFonts w:ascii="Arial" w:eastAsia="Calibri" w:hAnsi="Arial" w:cs="Arial"/>
          <w:i w:val="0"/>
        </w:rPr>
        <w:tab/>
        <w:t>T</w:t>
      </w:r>
      <w:r w:rsidR="008D20F5" w:rsidRPr="004E6704">
        <w:rPr>
          <w:rStyle w:val="Emphasis"/>
          <w:rFonts w:ascii="Arial" w:hAnsi="Arial" w:cs="Arial"/>
          <w:i w:val="0"/>
          <w:lang w:val="en-ZA"/>
        </w:rPr>
        <w:t xml:space="preserve">he last election of members to </w:t>
      </w:r>
      <w:r w:rsidR="00A76ADA" w:rsidRPr="004E6704">
        <w:rPr>
          <w:rStyle w:val="Emphasis"/>
          <w:rFonts w:ascii="Arial" w:eastAsia="Calibri" w:hAnsi="Arial" w:cs="Arial"/>
          <w:i w:val="0"/>
        </w:rPr>
        <w:t xml:space="preserve">the </w:t>
      </w:r>
      <w:r w:rsidR="008D20F5" w:rsidRPr="004E6704">
        <w:rPr>
          <w:rStyle w:val="Emphasis"/>
          <w:rFonts w:ascii="Arial" w:hAnsi="Arial" w:cs="Arial"/>
          <w:i w:val="0"/>
          <w:lang w:val="en-ZA"/>
        </w:rPr>
        <w:t xml:space="preserve">House was conducted during 2017 in  terms of section 4 of the National House of Traditional Leaders Act, 2009 (Act 22 of 2009) which provides for each provincial House to elect </w:t>
      </w:r>
      <w:r w:rsidR="00A76ADA" w:rsidRPr="004E6704">
        <w:rPr>
          <w:rStyle w:val="Emphasis"/>
          <w:rFonts w:ascii="Arial" w:eastAsia="Calibri" w:hAnsi="Arial" w:cs="Arial"/>
          <w:i w:val="0"/>
        </w:rPr>
        <w:t>three (</w:t>
      </w:r>
      <w:r w:rsidR="008D20F5" w:rsidRPr="004E6704">
        <w:rPr>
          <w:rStyle w:val="Emphasis"/>
          <w:rFonts w:ascii="Arial" w:hAnsi="Arial" w:cs="Arial"/>
          <w:i w:val="0"/>
          <w:lang w:val="en-ZA"/>
        </w:rPr>
        <w:t>3</w:t>
      </w:r>
      <w:r w:rsidR="00A76ADA" w:rsidRPr="004E6704">
        <w:rPr>
          <w:rStyle w:val="Emphasis"/>
          <w:rFonts w:ascii="Arial" w:eastAsia="Calibri" w:hAnsi="Arial" w:cs="Arial"/>
          <w:i w:val="0"/>
        </w:rPr>
        <w:t>)</w:t>
      </w:r>
      <w:r w:rsidR="008D20F5" w:rsidRPr="004E6704">
        <w:rPr>
          <w:rStyle w:val="Emphasis"/>
          <w:rFonts w:ascii="Arial" w:hAnsi="Arial" w:cs="Arial"/>
          <w:i w:val="0"/>
          <w:lang w:val="en-ZA"/>
        </w:rPr>
        <w:t xml:space="preserve"> members to the National House.  Members elected by </w:t>
      </w:r>
      <w:r w:rsidR="00A76ADA" w:rsidRPr="004E6704">
        <w:rPr>
          <w:rStyle w:val="Emphasis"/>
          <w:rFonts w:ascii="Arial" w:eastAsia="Calibri" w:hAnsi="Arial" w:cs="Arial"/>
          <w:i w:val="0"/>
        </w:rPr>
        <w:t>the seven (</w:t>
      </w:r>
      <w:r w:rsidR="008D20F5" w:rsidRPr="004E6704">
        <w:rPr>
          <w:rStyle w:val="Emphasis"/>
          <w:rFonts w:ascii="Arial" w:hAnsi="Arial" w:cs="Arial"/>
          <w:i w:val="0"/>
          <w:lang w:val="en-ZA"/>
        </w:rPr>
        <w:t>7</w:t>
      </w:r>
      <w:r w:rsidR="00A76ADA" w:rsidRPr="004E6704">
        <w:rPr>
          <w:rStyle w:val="Emphasis"/>
          <w:rFonts w:ascii="Arial" w:eastAsia="Calibri" w:hAnsi="Arial" w:cs="Arial"/>
          <w:i w:val="0"/>
        </w:rPr>
        <w:t>)</w:t>
      </w:r>
      <w:r w:rsidR="008D20F5" w:rsidRPr="004E6704">
        <w:rPr>
          <w:rStyle w:val="Emphasis"/>
          <w:rFonts w:ascii="Arial" w:hAnsi="Arial" w:cs="Arial"/>
          <w:i w:val="0"/>
          <w:lang w:val="en-ZA"/>
        </w:rPr>
        <w:t xml:space="preserve"> provincial Houses of Traditional Leaders and two</w:t>
      </w:r>
      <w:r w:rsidR="00A76ADA" w:rsidRPr="004E6704">
        <w:rPr>
          <w:rStyle w:val="Emphasis"/>
          <w:rFonts w:ascii="Arial" w:eastAsia="Calibri" w:hAnsi="Arial" w:cs="Arial"/>
          <w:i w:val="0"/>
        </w:rPr>
        <w:t xml:space="preserve"> (2)</w:t>
      </w:r>
      <w:r w:rsidR="008D20F5" w:rsidRPr="004E6704">
        <w:rPr>
          <w:rStyle w:val="Emphasis"/>
          <w:rFonts w:ascii="Arial" w:hAnsi="Arial" w:cs="Arial"/>
          <w:i w:val="0"/>
          <w:lang w:val="en-ZA"/>
        </w:rPr>
        <w:t xml:space="preserve"> Senior Traditional Leaders from </w:t>
      </w:r>
      <w:r w:rsidR="00A76ADA" w:rsidRPr="004E6704">
        <w:rPr>
          <w:rStyle w:val="Emphasis"/>
          <w:rFonts w:ascii="Arial" w:eastAsia="Calibri" w:hAnsi="Arial" w:cs="Arial"/>
          <w:i w:val="0"/>
        </w:rPr>
        <w:t xml:space="preserve">the </w:t>
      </w:r>
      <w:r w:rsidR="008D20F5" w:rsidRPr="004E6704">
        <w:rPr>
          <w:rStyle w:val="Emphasis"/>
          <w:rFonts w:ascii="Arial" w:hAnsi="Arial" w:cs="Arial"/>
          <w:i w:val="0"/>
          <w:lang w:val="en-ZA"/>
        </w:rPr>
        <w:t xml:space="preserve">Gauteng province were sworn into office on 09 November 2017 in Pretoria for </w:t>
      </w:r>
      <w:r w:rsidR="00A76ADA" w:rsidRPr="004E6704">
        <w:rPr>
          <w:rStyle w:val="Emphasis"/>
          <w:rFonts w:ascii="Arial" w:eastAsia="Calibri" w:hAnsi="Arial" w:cs="Arial"/>
          <w:i w:val="0"/>
        </w:rPr>
        <w:t xml:space="preserve">a period of </w:t>
      </w:r>
      <w:r w:rsidR="008D20F5" w:rsidRPr="004E6704">
        <w:rPr>
          <w:rStyle w:val="Emphasis"/>
          <w:rFonts w:ascii="Arial" w:hAnsi="Arial" w:cs="Arial"/>
          <w:i w:val="0"/>
          <w:lang w:val="en-ZA"/>
        </w:rPr>
        <w:t xml:space="preserve"> five years.</w:t>
      </w:r>
    </w:p>
    <w:p w:rsidR="00A76ADA" w:rsidRPr="005F4509" w:rsidRDefault="00A76ADA" w:rsidP="005F4509">
      <w:pPr>
        <w:spacing w:after="160" w:line="259" w:lineRule="auto"/>
        <w:ind w:left="720" w:hanging="436"/>
        <w:jc w:val="both"/>
        <w:rPr>
          <w:rFonts w:ascii="Arial" w:hAnsi="Arial" w:cs="Arial"/>
          <w:iCs/>
          <w:lang w:val="en-ZA"/>
        </w:rPr>
      </w:pPr>
      <w:r w:rsidRPr="004E6704">
        <w:rPr>
          <w:rStyle w:val="Emphasis"/>
          <w:rFonts w:ascii="Arial" w:eastAsia="Calibri" w:hAnsi="Arial" w:cs="Arial"/>
          <w:i w:val="0"/>
        </w:rPr>
        <w:t xml:space="preserve">(e) </w:t>
      </w:r>
      <w:r w:rsidRPr="004E6704">
        <w:rPr>
          <w:rStyle w:val="Emphasis"/>
          <w:rFonts w:ascii="Arial" w:eastAsia="Calibri" w:hAnsi="Arial" w:cs="Arial"/>
          <w:i w:val="0"/>
        </w:rPr>
        <w:tab/>
      </w:r>
      <w:r w:rsidR="008D20F5" w:rsidRPr="004E6704">
        <w:rPr>
          <w:rStyle w:val="Emphasis"/>
          <w:rFonts w:ascii="Arial" w:hAnsi="Arial" w:cs="Arial"/>
          <w:i w:val="0"/>
          <w:lang w:val="en-ZA"/>
        </w:rPr>
        <w:t xml:space="preserve">The term of the National House of Traditional Leaders is </w:t>
      </w:r>
      <w:r w:rsidRPr="004E6704">
        <w:rPr>
          <w:rStyle w:val="Emphasis"/>
          <w:rFonts w:ascii="Arial" w:eastAsia="Calibri" w:hAnsi="Arial" w:cs="Arial"/>
          <w:i w:val="0"/>
        </w:rPr>
        <w:t>five (</w:t>
      </w:r>
      <w:r w:rsidR="008D20F5" w:rsidRPr="004E6704">
        <w:rPr>
          <w:rStyle w:val="Emphasis"/>
          <w:rFonts w:ascii="Arial" w:hAnsi="Arial" w:cs="Arial"/>
          <w:i w:val="0"/>
          <w:lang w:val="en-ZA"/>
        </w:rPr>
        <w:t>5</w:t>
      </w:r>
      <w:r w:rsidRPr="004E6704">
        <w:rPr>
          <w:rStyle w:val="Emphasis"/>
          <w:rFonts w:ascii="Arial" w:eastAsia="Calibri" w:hAnsi="Arial" w:cs="Arial"/>
          <w:i w:val="0"/>
        </w:rPr>
        <w:t>)</w:t>
      </w:r>
      <w:r w:rsidR="008D20F5" w:rsidRPr="004E6704">
        <w:rPr>
          <w:rStyle w:val="Emphasis"/>
          <w:rFonts w:ascii="Arial" w:hAnsi="Arial" w:cs="Arial"/>
          <w:i w:val="0"/>
          <w:lang w:val="en-ZA"/>
        </w:rPr>
        <w:t xml:space="preserve"> years as provided by section 2 (2) </w:t>
      </w:r>
      <w:r w:rsidRPr="004E6704">
        <w:rPr>
          <w:rStyle w:val="Emphasis"/>
          <w:rFonts w:ascii="Arial" w:eastAsia="Calibri" w:hAnsi="Arial" w:cs="Arial"/>
          <w:i w:val="0"/>
        </w:rPr>
        <w:t>of the</w:t>
      </w:r>
      <w:r w:rsidR="005F4509">
        <w:rPr>
          <w:rStyle w:val="Emphasis"/>
          <w:rFonts w:ascii="Arial" w:hAnsi="Arial" w:cs="Arial"/>
          <w:i w:val="0"/>
          <w:lang w:val="en-ZA"/>
        </w:rPr>
        <w:t xml:space="preserve"> Act.</w:t>
      </w:r>
    </w:p>
    <w:p w:rsidR="008D20F5" w:rsidRPr="00553EF2" w:rsidRDefault="00A74413" w:rsidP="00A16322">
      <w:pPr>
        <w:spacing w:after="160" w:line="259" w:lineRule="auto"/>
        <w:ind w:left="720" w:hanging="436"/>
        <w:jc w:val="both"/>
        <w:rPr>
          <w:rStyle w:val="Emphasis"/>
          <w:rFonts w:ascii="Arial" w:hAnsi="Arial" w:cs="Arial"/>
          <w:i w:val="0"/>
          <w:lang w:val="en-ZA"/>
        </w:rPr>
      </w:pPr>
      <w:r w:rsidRPr="00A74413">
        <w:rPr>
          <w:rFonts w:ascii="Arial" w:eastAsia="Calibri" w:hAnsi="Arial" w:cs="Arial"/>
          <w:bCs/>
          <w:lang w:val="en-ZA"/>
        </w:rPr>
        <w:t>(f)</w:t>
      </w:r>
      <w:r>
        <w:rPr>
          <w:rFonts w:ascii="Arial" w:eastAsia="Calibri" w:hAnsi="Arial" w:cs="Arial"/>
          <w:b/>
          <w:bCs/>
          <w:lang w:val="en-ZA"/>
        </w:rPr>
        <w:t xml:space="preserve"> </w:t>
      </w:r>
      <w:r>
        <w:rPr>
          <w:rFonts w:ascii="Arial" w:eastAsia="Calibri" w:hAnsi="Arial" w:cs="Arial"/>
          <w:b/>
          <w:bCs/>
          <w:lang w:val="en-ZA"/>
        </w:rPr>
        <w:tab/>
      </w:r>
      <w:r w:rsidR="008D20F5" w:rsidRPr="00553EF2">
        <w:rPr>
          <w:rStyle w:val="Emphasis"/>
          <w:rFonts w:ascii="Arial" w:hAnsi="Arial" w:cs="Arial"/>
          <w:i w:val="0"/>
          <w:lang w:val="en-ZA"/>
        </w:rPr>
        <w:t>The next election of members to the National House of Traditional Leaders will take place after the expiry of the term</w:t>
      </w:r>
      <w:r w:rsidR="005A01AB" w:rsidRPr="00553EF2">
        <w:rPr>
          <w:rStyle w:val="Emphasis"/>
          <w:rFonts w:ascii="Arial" w:eastAsia="Calibri" w:hAnsi="Arial" w:cs="Arial"/>
          <w:i w:val="0"/>
        </w:rPr>
        <w:t xml:space="preserve"> of the current members</w:t>
      </w:r>
      <w:r w:rsidR="008D20F5" w:rsidRPr="00553EF2">
        <w:rPr>
          <w:rStyle w:val="Emphasis"/>
          <w:rFonts w:ascii="Arial" w:hAnsi="Arial" w:cs="Arial"/>
          <w:i w:val="0"/>
          <w:lang w:val="en-ZA"/>
        </w:rPr>
        <w:t xml:space="preserve"> on 30 June 2022 in terms of section 27(2) of the Traditional and Khoi-San Leadership Act, 2019 (Act No 3 of 2020) (TKLA). </w:t>
      </w:r>
    </w:p>
    <w:p w:rsidR="005F4509" w:rsidRDefault="005A01AB" w:rsidP="005F4509">
      <w:pPr>
        <w:spacing w:after="160" w:line="259" w:lineRule="auto"/>
        <w:ind w:left="720" w:hanging="720"/>
        <w:jc w:val="both"/>
        <w:rPr>
          <w:rStyle w:val="Emphasis"/>
          <w:rFonts w:ascii="Arial" w:hAnsi="Arial" w:cs="Arial"/>
          <w:i w:val="0"/>
          <w:lang w:val="en-ZA"/>
        </w:rPr>
      </w:pPr>
      <w:r w:rsidRPr="00553EF2">
        <w:rPr>
          <w:rStyle w:val="Emphasis"/>
          <w:rFonts w:ascii="Arial" w:eastAsia="Calibri" w:hAnsi="Arial" w:cs="Arial"/>
          <w:i w:val="0"/>
        </w:rPr>
        <w:t>(2)​</w:t>
      </w:r>
      <w:r w:rsidRPr="00553EF2">
        <w:rPr>
          <w:rStyle w:val="Emphasis"/>
          <w:rFonts w:ascii="Arial" w:eastAsia="Calibri" w:hAnsi="Arial" w:cs="Arial"/>
          <w:i w:val="0"/>
        </w:rPr>
        <w:tab/>
      </w:r>
      <w:r w:rsidR="008D20F5" w:rsidRPr="00553EF2">
        <w:rPr>
          <w:rStyle w:val="Emphasis"/>
          <w:rFonts w:ascii="Arial" w:hAnsi="Arial" w:cs="Arial"/>
          <w:i w:val="0"/>
          <w:lang w:val="en-ZA"/>
        </w:rPr>
        <w:t xml:space="preserve">Yes, it is important, and </w:t>
      </w:r>
      <w:r w:rsidR="00D27BA5">
        <w:rPr>
          <w:rStyle w:val="Emphasis"/>
          <w:rFonts w:ascii="Arial" w:hAnsi="Arial" w:cs="Arial"/>
          <w:i w:val="0"/>
          <w:lang w:val="en-ZA"/>
        </w:rPr>
        <w:t xml:space="preserve">it is </w:t>
      </w:r>
      <w:r w:rsidR="008D20F5" w:rsidRPr="00553EF2">
        <w:rPr>
          <w:rStyle w:val="Emphasis"/>
          <w:rFonts w:ascii="Arial" w:hAnsi="Arial" w:cs="Arial"/>
          <w:i w:val="0"/>
          <w:lang w:val="en-ZA"/>
        </w:rPr>
        <w:t>a legal mandate</w:t>
      </w:r>
      <w:r w:rsidR="00553EF2" w:rsidRPr="00553EF2">
        <w:rPr>
          <w:rStyle w:val="Emphasis"/>
          <w:rFonts w:ascii="Arial" w:eastAsia="Calibri" w:hAnsi="Arial" w:cs="Arial"/>
          <w:i w:val="0"/>
        </w:rPr>
        <w:t xml:space="preserve"> that is</w:t>
      </w:r>
      <w:r w:rsidR="008D20F5" w:rsidRPr="00553EF2">
        <w:rPr>
          <w:rStyle w:val="Emphasis"/>
          <w:rFonts w:ascii="Arial" w:hAnsi="Arial" w:cs="Arial"/>
          <w:i w:val="0"/>
          <w:lang w:val="en-ZA"/>
        </w:rPr>
        <w:t xml:space="preserve"> informed by the Traditional and Khoi-San Leadership Act</w:t>
      </w:r>
      <w:r w:rsidR="001A09CC" w:rsidRPr="00553EF2">
        <w:rPr>
          <w:rStyle w:val="Emphasis"/>
          <w:rFonts w:ascii="Arial" w:eastAsia="Calibri" w:hAnsi="Arial" w:cs="Arial"/>
          <w:i w:val="0"/>
        </w:rPr>
        <w:t>, Act 3 of 2019,</w:t>
      </w:r>
      <w:r w:rsidR="008D20F5" w:rsidRPr="00553EF2">
        <w:rPr>
          <w:rStyle w:val="Emphasis"/>
          <w:rFonts w:ascii="Arial" w:hAnsi="Arial" w:cs="Arial"/>
          <w:i w:val="0"/>
          <w:lang w:val="en-ZA"/>
        </w:rPr>
        <w:t xml:space="preserve"> to restructure the National House of Traditional Leaders to include a number of recognised sen</w:t>
      </w:r>
      <w:r w:rsidR="001A09CC" w:rsidRPr="00553EF2">
        <w:rPr>
          <w:rStyle w:val="Emphasis"/>
          <w:rFonts w:ascii="Arial" w:eastAsia="Calibri" w:hAnsi="Arial" w:cs="Arial"/>
          <w:i w:val="0"/>
        </w:rPr>
        <w:t>ior leaders of the Khoi-San. This will result in the</w:t>
      </w:r>
      <w:r w:rsidR="008D20F5" w:rsidRPr="00553EF2">
        <w:rPr>
          <w:rStyle w:val="Emphasis"/>
          <w:rFonts w:ascii="Arial" w:hAnsi="Arial" w:cs="Arial"/>
          <w:i w:val="0"/>
          <w:lang w:val="en-ZA"/>
        </w:rPr>
        <w:t xml:space="preserve"> National House of Traditional Leaders </w:t>
      </w:r>
      <w:r w:rsidR="00C121F8">
        <w:rPr>
          <w:rStyle w:val="Emphasis"/>
          <w:rFonts w:ascii="Arial" w:eastAsia="Calibri" w:hAnsi="Arial" w:cs="Arial"/>
          <w:i w:val="0"/>
        </w:rPr>
        <w:t xml:space="preserve">to be </w:t>
      </w:r>
      <w:r w:rsidR="00A16322">
        <w:rPr>
          <w:rStyle w:val="Emphasis"/>
          <w:rFonts w:ascii="Arial" w:eastAsia="Calibri" w:hAnsi="Arial" w:cs="Arial"/>
          <w:i w:val="0"/>
        </w:rPr>
        <w:t>renamed</w:t>
      </w:r>
      <w:r w:rsidR="001A09CC" w:rsidRPr="00553EF2">
        <w:rPr>
          <w:rStyle w:val="Emphasis"/>
          <w:rFonts w:ascii="Arial" w:eastAsia="Calibri" w:hAnsi="Arial" w:cs="Arial"/>
          <w:i w:val="0"/>
        </w:rPr>
        <w:t xml:space="preserve"> the National House of T</w:t>
      </w:r>
      <w:r w:rsidR="008D20F5" w:rsidRPr="00553EF2">
        <w:rPr>
          <w:rStyle w:val="Emphasis"/>
          <w:rFonts w:ascii="Arial" w:hAnsi="Arial" w:cs="Arial"/>
          <w:i w:val="0"/>
          <w:lang w:val="en-ZA"/>
        </w:rPr>
        <w:t xml:space="preserve">raditional and Khoi-San Leaders in terms of Sections 26, 27, 28 and </w:t>
      </w:r>
      <w:r w:rsidR="00720CA4">
        <w:rPr>
          <w:rStyle w:val="Emphasis"/>
          <w:rFonts w:ascii="Arial" w:hAnsi="Arial" w:cs="Arial"/>
          <w:i w:val="0"/>
          <w:lang w:val="en-ZA"/>
        </w:rPr>
        <w:t>29 of the TKLA.</w:t>
      </w:r>
    </w:p>
    <w:p w:rsidR="00E21590" w:rsidRPr="005F4509" w:rsidRDefault="005F4509" w:rsidP="005F4509">
      <w:pPr>
        <w:spacing w:after="160" w:line="259" w:lineRule="auto"/>
        <w:ind w:left="720" w:hanging="720"/>
        <w:jc w:val="both"/>
        <w:rPr>
          <w:rFonts w:ascii="Arial" w:hAnsi="Arial" w:cs="Arial"/>
          <w:iCs/>
          <w:lang w:val="en-ZA"/>
        </w:rPr>
      </w:pPr>
      <w:r w:rsidRPr="005F4509">
        <w:rPr>
          <w:rFonts w:ascii="Arial" w:hAnsi="Arial" w:cs="Arial"/>
          <w:b/>
        </w:rPr>
        <w:t xml:space="preserve">End. </w:t>
      </w:r>
    </w:p>
    <w:sectPr w:rsidR="00E21590" w:rsidRPr="005F4509" w:rsidSect="006248D8">
      <w:footerReference w:type="default" r:id="rId9"/>
      <w:pgSz w:w="12240" w:h="15840"/>
      <w:pgMar w:top="851" w:right="1440" w:bottom="36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EFB" w:rsidRDefault="001D4EFB">
      <w:r>
        <w:separator/>
      </w:r>
    </w:p>
  </w:endnote>
  <w:endnote w:type="continuationSeparator" w:id="1">
    <w:p w:rsidR="001D4EFB" w:rsidRDefault="001D4E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09" w:rsidRDefault="005F4509">
    <w:pPr>
      <w:pStyle w:val="Footer"/>
      <w:jc w:val="center"/>
    </w:pPr>
    <w:fldSimple w:instr=" PAGE   \* MERGEFORMAT ">
      <w:r w:rsidR="007E419C">
        <w:rPr>
          <w:noProof/>
        </w:rPr>
        <w:t>1</w:t>
      </w:r>
    </w:fldSimple>
  </w:p>
  <w:p w:rsidR="005F4509" w:rsidRDefault="005F45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EFB" w:rsidRDefault="001D4EFB">
      <w:r>
        <w:separator/>
      </w:r>
    </w:p>
  </w:footnote>
  <w:footnote w:type="continuationSeparator" w:id="1">
    <w:p w:rsidR="001D4EFB" w:rsidRDefault="001D4E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A1F4F"/>
    <w:multiLevelType w:val="hybridMultilevel"/>
    <w:tmpl w:val="8C761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46C4044"/>
    <w:multiLevelType w:val="hybridMultilevel"/>
    <w:tmpl w:val="685E3CC8"/>
    <w:lvl w:ilvl="0" w:tplc="1B1E9AB8">
      <w:start w:val="1"/>
      <w:numFmt w:val="decimal"/>
      <w:lvlText w:val="(%1)"/>
      <w:lvlJc w:val="left"/>
      <w:pPr>
        <w:ind w:left="1166" w:hanging="360"/>
      </w:pPr>
      <w:rPr>
        <w:rFonts w:ascii="Arial" w:hAnsi="Arial" w:cs="Arial"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nsid w:val="06BC01EB"/>
    <w:multiLevelType w:val="hybridMultilevel"/>
    <w:tmpl w:val="CA6AC9C0"/>
    <w:lvl w:ilvl="0" w:tplc="C2D84B4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15FE575E"/>
    <w:multiLevelType w:val="hybridMultilevel"/>
    <w:tmpl w:val="0EE23714"/>
    <w:lvl w:ilvl="0" w:tplc="1C09000B">
      <w:start w:val="1"/>
      <w:numFmt w:val="bullet"/>
      <w:lvlText w:val=""/>
      <w:lvlJc w:val="left"/>
      <w:pPr>
        <w:ind w:left="720" w:hanging="360"/>
      </w:pPr>
      <w:rPr>
        <w:rFonts w:ascii="Wingdings" w:hAnsi="Wingdings" w:hint="default"/>
      </w:rPr>
    </w:lvl>
    <w:lvl w:ilvl="1" w:tplc="1C09001B">
      <w:start w:val="1"/>
      <w:numFmt w:val="lowerRoman"/>
      <w:lvlText w:val="%2."/>
      <w:lvlJc w:val="righ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177F0F68"/>
    <w:multiLevelType w:val="hybridMultilevel"/>
    <w:tmpl w:val="78B41914"/>
    <w:lvl w:ilvl="0" w:tplc="4D5413EC">
      <w:start w:val="2"/>
      <w:numFmt w:val="lowerLetter"/>
      <w:lvlText w:val="(%1)"/>
      <w:lvlJc w:val="left"/>
      <w:pPr>
        <w:tabs>
          <w:tab w:val="num" w:pos="1080"/>
        </w:tabs>
        <w:ind w:left="1080" w:hanging="360"/>
      </w:pPr>
    </w:lvl>
    <w:lvl w:ilvl="1" w:tplc="CB8661BE">
      <w:start w:val="1"/>
      <w:numFmt w:val="lowerLetter"/>
      <w:lvlText w:val="(%2)"/>
      <w:lvlJc w:val="left"/>
      <w:pPr>
        <w:tabs>
          <w:tab w:val="num" w:pos="1800"/>
        </w:tabs>
        <w:ind w:left="1800" w:hanging="360"/>
      </w:pPr>
    </w:lvl>
    <w:lvl w:ilvl="2" w:tplc="469C1F52" w:tentative="1">
      <w:start w:val="1"/>
      <w:numFmt w:val="lowerLetter"/>
      <w:lvlText w:val="(%3)"/>
      <w:lvlJc w:val="left"/>
      <w:pPr>
        <w:tabs>
          <w:tab w:val="num" w:pos="2520"/>
        </w:tabs>
        <w:ind w:left="2520" w:hanging="360"/>
      </w:pPr>
    </w:lvl>
    <w:lvl w:ilvl="3" w:tplc="08ECAA46" w:tentative="1">
      <w:start w:val="1"/>
      <w:numFmt w:val="lowerLetter"/>
      <w:lvlText w:val="(%4)"/>
      <w:lvlJc w:val="left"/>
      <w:pPr>
        <w:tabs>
          <w:tab w:val="num" w:pos="3240"/>
        </w:tabs>
        <w:ind w:left="3240" w:hanging="360"/>
      </w:pPr>
    </w:lvl>
    <w:lvl w:ilvl="4" w:tplc="B85C2790" w:tentative="1">
      <w:start w:val="1"/>
      <w:numFmt w:val="lowerLetter"/>
      <w:lvlText w:val="(%5)"/>
      <w:lvlJc w:val="left"/>
      <w:pPr>
        <w:tabs>
          <w:tab w:val="num" w:pos="3960"/>
        </w:tabs>
        <w:ind w:left="3960" w:hanging="360"/>
      </w:pPr>
    </w:lvl>
    <w:lvl w:ilvl="5" w:tplc="1D909782" w:tentative="1">
      <w:start w:val="1"/>
      <w:numFmt w:val="lowerLetter"/>
      <w:lvlText w:val="(%6)"/>
      <w:lvlJc w:val="left"/>
      <w:pPr>
        <w:tabs>
          <w:tab w:val="num" w:pos="4680"/>
        </w:tabs>
        <w:ind w:left="4680" w:hanging="360"/>
      </w:pPr>
    </w:lvl>
    <w:lvl w:ilvl="6" w:tplc="CAEE9D08" w:tentative="1">
      <w:start w:val="1"/>
      <w:numFmt w:val="lowerLetter"/>
      <w:lvlText w:val="(%7)"/>
      <w:lvlJc w:val="left"/>
      <w:pPr>
        <w:tabs>
          <w:tab w:val="num" w:pos="5400"/>
        </w:tabs>
        <w:ind w:left="5400" w:hanging="360"/>
      </w:pPr>
    </w:lvl>
    <w:lvl w:ilvl="7" w:tplc="E914466C" w:tentative="1">
      <w:start w:val="1"/>
      <w:numFmt w:val="lowerLetter"/>
      <w:lvlText w:val="(%8)"/>
      <w:lvlJc w:val="left"/>
      <w:pPr>
        <w:tabs>
          <w:tab w:val="num" w:pos="6120"/>
        </w:tabs>
        <w:ind w:left="6120" w:hanging="360"/>
      </w:pPr>
    </w:lvl>
    <w:lvl w:ilvl="8" w:tplc="F2F8DCBC" w:tentative="1">
      <w:start w:val="1"/>
      <w:numFmt w:val="lowerLetter"/>
      <w:lvlText w:val="(%9)"/>
      <w:lvlJc w:val="left"/>
      <w:pPr>
        <w:tabs>
          <w:tab w:val="num" w:pos="6840"/>
        </w:tabs>
        <w:ind w:left="6840" w:hanging="360"/>
      </w:pPr>
    </w:lvl>
  </w:abstractNum>
  <w:abstractNum w:abstractNumId="13">
    <w:nsid w:val="1A8F10FF"/>
    <w:multiLevelType w:val="hybridMultilevel"/>
    <w:tmpl w:val="94C6FE84"/>
    <w:lvl w:ilvl="0" w:tplc="BF0222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29474DC4"/>
    <w:multiLevelType w:val="hybridMultilevel"/>
    <w:tmpl w:val="63787EE8"/>
    <w:lvl w:ilvl="0" w:tplc="3B5A693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nsid w:val="33A91562"/>
    <w:multiLevelType w:val="hybridMultilevel"/>
    <w:tmpl w:val="3FBEBB18"/>
    <w:lvl w:ilvl="0" w:tplc="01101DCC">
      <w:start w:val="1"/>
      <w:numFmt w:val="decimal"/>
      <w:lvlText w:val="(%1)"/>
      <w:lvlJc w:val="left"/>
      <w:pPr>
        <w:ind w:left="1440" w:hanging="720"/>
      </w:pPr>
      <w:rPr>
        <w:rFonts w:ascii="Arial" w:hAnsi="Arial"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nsid w:val="435568D3"/>
    <w:multiLevelType w:val="hybridMultilevel"/>
    <w:tmpl w:val="12221FB6"/>
    <w:lvl w:ilvl="0" w:tplc="9D94CC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A55D09"/>
    <w:multiLevelType w:val="hybridMultilevel"/>
    <w:tmpl w:val="68C611CE"/>
    <w:lvl w:ilvl="0" w:tplc="BB206E8C">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4AC2230"/>
    <w:multiLevelType w:val="hybridMultilevel"/>
    <w:tmpl w:val="A0AA3F2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2">
    <w:nsid w:val="55C05CEF"/>
    <w:multiLevelType w:val="hybridMultilevel"/>
    <w:tmpl w:val="07BABA60"/>
    <w:lvl w:ilvl="0" w:tplc="1C090017">
      <w:start w:val="1"/>
      <w:numFmt w:val="lowerLetter"/>
      <w:lvlText w:val="%1)"/>
      <w:lvlJc w:val="left"/>
      <w:pPr>
        <w:ind w:left="780" w:hanging="360"/>
      </w:pPr>
      <w:rPr>
        <w:rFonts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3">
    <w:nsid w:val="593165B9"/>
    <w:multiLevelType w:val="hybridMultilevel"/>
    <w:tmpl w:val="12221FB6"/>
    <w:lvl w:ilvl="0" w:tplc="9D94CC2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9374134"/>
    <w:multiLevelType w:val="hybridMultilevel"/>
    <w:tmpl w:val="CF4C42BA"/>
    <w:lvl w:ilvl="0" w:tplc="F4700660">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73B12B78"/>
    <w:multiLevelType w:val="hybridMultilevel"/>
    <w:tmpl w:val="E146B8FE"/>
    <w:lvl w:ilvl="0" w:tplc="ADF04F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17"/>
  </w:num>
  <w:num w:numId="4">
    <w:abstractNumId w:val="14"/>
  </w:num>
  <w:num w:numId="5">
    <w:abstractNumId w:val="11"/>
  </w:num>
  <w:num w:numId="6">
    <w:abstractNumId w:val="24"/>
  </w:num>
  <w:num w:numId="7">
    <w:abstractNumId w:val="4"/>
  </w:num>
  <w:num w:numId="8">
    <w:abstractNumId w:val="3"/>
  </w:num>
  <w:num w:numId="9">
    <w:abstractNumId w:val="19"/>
  </w:num>
  <w:num w:numId="10">
    <w:abstractNumId w:val="9"/>
  </w:num>
  <w:num w:numId="11">
    <w:abstractNumId w:val="7"/>
  </w:num>
  <w:num w:numId="12">
    <w:abstractNumId w:val="0"/>
  </w:num>
  <w:num w:numId="13">
    <w:abstractNumId w:val="16"/>
  </w:num>
  <w:num w:numId="14">
    <w:abstractNumId w:val="1"/>
  </w:num>
  <w:num w:numId="15">
    <w:abstractNumId w:val="13"/>
  </w:num>
  <w:num w:numId="16">
    <w:abstractNumId w:val="5"/>
  </w:num>
  <w:num w:numId="17">
    <w:abstractNumId w:val="10"/>
  </w:num>
  <w:num w:numId="18">
    <w:abstractNumId w:val="26"/>
  </w:num>
  <w:num w:numId="19">
    <w:abstractNumId w:val="23"/>
  </w:num>
  <w:num w:numId="20">
    <w:abstractNumId w:val="18"/>
  </w:num>
  <w:num w:numId="21">
    <w:abstractNumId w:val="20"/>
  </w:num>
  <w:num w:numId="22">
    <w:abstractNumId w:val="21"/>
  </w:num>
  <w:num w:numId="23">
    <w:abstractNumId w:val="22"/>
  </w:num>
  <w:num w:numId="24">
    <w:abstractNumId w:val="12"/>
  </w:num>
  <w:num w:numId="25">
    <w:abstractNumId w:val="6"/>
  </w:num>
  <w:num w:numId="26">
    <w:abstractNumId w:val="25"/>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docVars>
    <w:docVar w:name="_AMO_XmlVersion" w:val="Empty"/>
  </w:docVars>
  <w:rsids>
    <w:rsidRoot w:val="00955D50"/>
    <w:rsid w:val="00000978"/>
    <w:rsid w:val="00011812"/>
    <w:rsid w:val="00014B05"/>
    <w:rsid w:val="00017071"/>
    <w:rsid w:val="00020801"/>
    <w:rsid w:val="00020887"/>
    <w:rsid w:val="000266F7"/>
    <w:rsid w:val="00043980"/>
    <w:rsid w:val="00052E94"/>
    <w:rsid w:val="00053DD6"/>
    <w:rsid w:val="00054548"/>
    <w:rsid w:val="00063775"/>
    <w:rsid w:val="0006629E"/>
    <w:rsid w:val="000675C8"/>
    <w:rsid w:val="00067936"/>
    <w:rsid w:val="00071841"/>
    <w:rsid w:val="000719F3"/>
    <w:rsid w:val="00080FC5"/>
    <w:rsid w:val="000954AC"/>
    <w:rsid w:val="00097314"/>
    <w:rsid w:val="000A25E4"/>
    <w:rsid w:val="000A3303"/>
    <w:rsid w:val="000A347A"/>
    <w:rsid w:val="000A786C"/>
    <w:rsid w:val="000B086E"/>
    <w:rsid w:val="000B2786"/>
    <w:rsid w:val="000C0ABD"/>
    <w:rsid w:val="000C2C50"/>
    <w:rsid w:val="000D2C53"/>
    <w:rsid w:val="000D4AA5"/>
    <w:rsid w:val="000F3666"/>
    <w:rsid w:val="00100492"/>
    <w:rsid w:val="00102900"/>
    <w:rsid w:val="00105674"/>
    <w:rsid w:val="00114BF4"/>
    <w:rsid w:val="001158E6"/>
    <w:rsid w:val="00116F92"/>
    <w:rsid w:val="001314FC"/>
    <w:rsid w:val="0014222C"/>
    <w:rsid w:val="00143EF5"/>
    <w:rsid w:val="001526D4"/>
    <w:rsid w:val="001531E5"/>
    <w:rsid w:val="001561B3"/>
    <w:rsid w:val="00156E9A"/>
    <w:rsid w:val="00157AD4"/>
    <w:rsid w:val="001659E9"/>
    <w:rsid w:val="00165A00"/>
    <w:rsid w:val="0016622F"/>
    <w:rsid w:val="001671DA"/>
    <w:rsid w:val="0017124E"/>
    <w:rsid w:val="00173C60"/>
    <w:rsid w:val="00181508"/>
    <w:rsid w:val="00181A27"/>
    <w:rsid w:val="001827FA"/>
    <w:rsid w:val="001836A9"/>
    <w:rsid w:val="00190361"/>
    <w:rsid w:val="00197F2F"/>
    <w:rsid w:val="001A09CC"/>
    <w:rsid w:val="001A133F"/>
    <w:rsid w:val="001A67DC"/>
    <w:rsid w:val="001A7BC8"/>
    <w:rsid w:val="001B04A1"/>
    <w:rsid w:val="001B0C9C"/>
    <w:rsid w:val="001B7D5A"/>
    <w:rsid w:val="001C54C7"/>
    <w:rsid w:val="001D3030"/>
    <w:rsid w:val="001D4330"/>
    <w:rsid w:val="001D4EFB"/>
    <w:rsid w:val="001D55BB"/>
    <w:rsid w:val="001D6ADE"/>
    <w:rsid w:val="001E3A36"/>
    <w:rsid w:val="001E69BF"/>
    <w:rsid w:val="001E719B"/>
    <w:rsid w:val="001F05C4"/>
    <w:rsid w:val="001F6035"/>
    <w:rsid w:val="0020146A"/>
    <w:rsid w:val="002020B4"/>
    <w:rsid w:val="0021288B"/>
    <w:rsid w:val="00220F60"/>
    <w:rsid w:val="00221245"/>
    <w:rsid w:val="00224658"/>
    <w:rsid w:val="00232C42"/>
    <w:rsid w:val="00247292"/>
    <w:rsid w:val="002576DD"/>
    <w:rsid w:val="00266C71"/>
    <w:rsid w:val="00280CFE"/>
    <w:rsid w:val="002816D5"/>
    <w:rsid w:val="00290664"/>
    <w:rsid w:val="002949F2"/>
    <w:rsid w:val="002A645A"/>
    <w:rsid w:val="002B2990"/>
    <w:rsid w:val="002B33DE"/>
    <w:rsid w:val="002C4244"/>
    <w:rsid w:val="002C5792"/>
    <w:rsid w:val="002C74D7"/>
    <w:rsid w:val="002D0568"/>
    <w:rsid w:val="002D6EFA"/>
    <w:rsid w:val="002D7AA6"/>
    <w:rsid w:val="002D7AF2"/>
    <w:rsid w:val="002F42F4"/>
    <w:rsid w:val="002F5E82"/>
    <w:rsid w:val="002F6B94"/>
    <w:rsid w:val="003075EB"/>
    <w:rsid w:val="003107C0"/>
    <w:rsid w:val="0031080D"/>
    <w:rsid w:val="00314E06"/>
    <w:rsid w:val="0031617F"/>
    <w:rsid w:val="00316A38"/>
    <w:rsid w:val="00321F22"/>
    <w:rsid w:val="00323310"/>
    <w:rsid w:val="003254FE"/>
    <w:rsid w:val="003334B9"/>
    <w:rsid w:val="0033439C"/>
    <w:rsid w:val="00357A0E"/>
    <w:rsid w:val="00357BF2"/>
    <w:rsid w:val="00366721"/>
    <w:rsid w:val="00376CBC"/>
    <w:rsid w:val="00382DA0"/>
    <w:rsid w:val="00394B43"/>
    <w:rsid w:val="003A0776"/>
    <w:rsid w:val="003A0DE9"/>
    <w:rsid w:val="003B464E"/>
    <w:rsid w:val="003C2D97"/>
    <w:rsid w:val="003D2F8E"/>
    <w:rsid w:val="003E3730"/>
    <w:rsid w:val="003F6811"/>
    <w:rsid w:val="003F7602"/>
    <w:rsid w:val="0040096A"/>
    <w:rsid w:val="0040438C"/>
    <w:rsid w:val="00406939"/>
    <w:rsid w:val="00407AF9"/>
    <w:rsid w:val="00412BE4"/>
    <w:rsid w:val="00416531"/>
    <w:rsid w:val="00417C3D"/>
    <w:rsid w:val="004202CB"/>
    <w:rsid w:val="00423886"/>
    <w:rsid w:val="004325C6"/>
    <w:rsid w:val="00440C1F"/>
    <w:rsid w:val="0044612E"/>
    <w:rsid w:val="00446F6F"/>
    <w:rsid w:val="0045017A"/>
    <w:rsid w:val="00456807"/>
    <w:rsid w:val="004601ED"/>
    <w:rsid w:val="004639E4"/>
    <w:rsid w:val="0046763B"/>
    <w:rsid w:val="0047225B"/>
    <w:rsid w:val="0047293E"/>
    <w:rsid w:val="0047684E"/>
    <w:rsid w:val="004779EE"/>
    <w:rsid w:val="00484E1E"/>
    <w:rsid w:val="0049779D"/>
    <w:rsid w:val="004A4BC7"/>
    <w:rsid w:val="004A4C5A"/>
    <w:rsid w:val="004B2C14"/>
    <w:rsid w:val="004B4C6C"/>
    <w:rsid w:val="004B5A08"/>
    <w:rsid w:val="004B702D"/>
    <w:rsid w:val="004C02FC"/>
    <w:rsid w:val="004C109A"/>
    <w:rsid w:val="004C11FB"/>
    <w:rsid w:val="004C1691"/>
    <w:rsid w:val="004C4E20"/>
    <w:rsid w:val="004D2ABF"/>
    <w:rsid w:val="004D6D5D"/>
    <w:rsid w:val="004E4062"/>
    <w:rsid w:val="004E6704"/>
    <w:rsid w:val="004F041A"/>
    <w:rsid w:val="004F24DF"/>
    <w:rsid w:val="00503789"/>
    <w:rsid w:val="0050428A"/>
    <w:rsid w:val="00511169"/>
    <w:rsid w:val="005139E9"/>
    <w:rsid w:val="00516C99"/>
    <w:rsid w:val="005229E8"/>
    <w:rsid w:val="0053047F"/>
    <w:rsid w:val="00537360"/>
    <w:rsid w:val="00540D1C"/>
    <w:rsid w:val="00542AD1"/>
    <w:rsid w:val="00543F3F"/>
    <w:rsid w:val="0054419A"/>
    <w:rsid w:val="00552BEC"/>
    <w:rsid w:val="00553EF2"/>
    <w:rsid w:val="0055600E"/>
    <w:rsid w:val="0056024B"/>
    <w:rsid w:val="00560928"/>
    <w:rsid w:val="005615DE"/>
    <w:rsid w:val="005658BC"/>
    <w:rsid w:val="00566356"/>
    <w:rsid w:val="00566B0E"/>
    <w:rsid w:val="00577DCA"/>
    <w:rsid w:val="0059603A"/>
    <w:rsid w:val="005A0136"/>
    <w:rsid w:val="005A01AB"/>
    <w:rsid w:val="005A5B35"/>
    <w:rsid w:val="005C0190"/>
    <w:rsid w:val="005C104B"/>
    <w:rsid w:val="005D0762"/>
    <w:rsid w:val="005D0D35"/>
    <w:rsid w:val="005E2896"/>
    <w:rsid w:val="005E4C47"/>
    <w:rsid w:val="005F13AA"/>
    <w:rsid w:val="005F3286"/>
    <w:rsid w:val="005F4509"/>
    <w:rsid w:val="005F5DB2"/>
    <w:rsid w:val="005F5EB3"/>
    <w:rsid w:val="005F60DB"/>
    <w:rsid w:val="005F73B8"/>
    <w:rsid w:val="00611F44"/>
    <w:rsid w:val="006248D8"/>
    <w:rsid w:val="00626DEE"/>
    <w:rsid w:val="00631ADE"/>
    <w:rsid w:val="0063258F"/>
    <w:rsid w:val="0064370A"/>
    <w:rsid w:val="00647ED0"/>
    <w:rsid w:val="00651C04"/>
    <w:rsid w:val="006620F9"/>
    <w:rsid w:val="0066291D"/>
    <w:rsid w:val="00664396"/>
    <w:rsid w:val="0067399D"/>
    <w:rsid w:val="00673A80"/>
    <w:rsid w:val="00676F62"/>
    <w:rsid w:val="00680D15"/>
    <w:rsid w:val="00683CD9"/>
    <w:rsid w:val="006845CB"/>
    <w:rsid w:val="00686B8B"/>
    <w:rsid w:val="006907CD"/>
    <w:rsid w:val="00692AEF"/>
    <w:rsid w:val="00693A86"/>
    <w:rsid w:val="006A1C81"/>
    <w:rsid w:val="006A5D2C"/>
    <w:rsid w:val="006B06EF"/>
    <w:rsid w:val="006B47D6"/>
    <w:rsid w:val="006D3C21"/>
    <w:rsid w:val="006D5BC7"/>
    <w:rsid w:val="006F7C9D"/>
    <w:rsid w:val="007031D8"/>
    <w:rsid w:val="00720CA4"/>
    <w:rsid w:val="00724A26"/>
    <w:rsid w:val="007261E1"/>
    <w:rsid w:val="00731AB6"/>
    <w:rsid w:val="0073539D"/>
    <w:rsid w:val="00754DFE"/>
    <w:rsid w:val="00756418"/>
    <w:rsid w:val="00765941"/>
    <w:rsid w:val="007670C4"/>
    <w:rsid w:val="007672D1"/>
    <w:rsid w:val="00773DAC"/>
    <w:rsid w:val="00776693"/>
    <w:rsid w:val="007819BE"/>
    <w:rsid w:val="00785499"/>
    <w:rsid w:val="007A32C3"/>
    <w:rsid w:val="007B5563"/>
    <w:rsid w:val="007C4C47"/>
    <w:rsid w:val="007C5599"/>
    <w:rsid w:val="007D22C5"/>
    <w:rsid w:val="007D4F67"/>
    <w:rsid w:val="007D6AEE"/>
    <w:rsid w:val="007E00E4"/>
    <w:rsid w:val="007E0739"/>
    <w:rsid w:val="007E419C"/>
    <w:rsid w:val="007E7584"/>
    <w:rsid w:val="007F55E8"/>
    <w:rsid w:val="007F77D6"/>
    <w:rsid w:val="00801607"/>
    <w:rsid w:val="00803A7E"/>
    <w:rsid w:val="0082582A"/>
    <w:rsid w:val="008275AD"/>
    <w:rsid w:val="00843096"/>
    <w:rsid w:val="00843814"/>
    <w:rsid w:val="00843CE8"/>
    <w:rsid w:val="0085093B"/>
    <w:rsid w:val="00853C7D"/>
    <w:rsid w:val="00860D92"/>
    <w:rsid w:val="008678CD"/>
    <w:rsid w:val="00880C55"/>
    <w:rsid w:val="00885A05"/>
    <w:rsid w:val="008948F5"/>
    <w:rsid w:val="00895F92"/>
    <w:rsid w:val="008A1477"/>
    <w:rsid w:val="008A62C3"/>
    <w:rsid w:val="008B67DE"/>
    <w:rsid w:val="008B7E51"/>
    <w:rsid w:val="008C0E80"/>
    <w:rsid w:val="008C3B42"/>
    <w:rsid w:val="008C4C66"/>
    <w:rsid w:val="008C65E0"/>
    <w:rsid w:val="008D003B"/>
    <w:rsid w:val="008D20F5"/>
    <w:rsid w:val="008D5EBF"/>
    <w:rsid w:val="008D65E2"/>
    <w:rsid w:val="008E3A4C"/>
    <w:rsid w:val="008F4715"/>
    <w:rsid w:val="008F6740"/>
    <w:rsid w:val="00906EB4"/>
    <w:rsid w:val="00925F7D"/>
    <w:rsid w:val="00935A33"/>
    <w:rsid w:val="009504AE"/>
    <w:rsid w:val="00951732"/>
    <w:rsid w:val="00954992"/>
    <w:rsid w:val="00955D50"/>
    <w:rsid w:val="00961CF5"/>
    <w:rsid w:val="00962CF9"/>
    <w:rsid w:val="00965EF5"/>
    <w:rsid w:val="00966064"/>
    <w:rsid w:val="00977C5F"/>
    <w:rsid w:val="00982034"/>
    <w:rsid w:val="009861D5"/>
    <w:rsid w:val="00990CD2"/>
    <w:rsid w:val="00991283"/>
    <w:rsid w:val="009A3784"/>
    <w:rsid w:val="009B0B53"/>
    <w:rsid w:val="009B3ADB"/>
    <w:rsid w:val="009C159C"/>
    <w:rsid w:val="009C2F40"/>
    <w:rsid w:val="009D0B58"/>
    <w:rsid w:val="009D1A54"/>
    <w:rsid w:val="009D5E99"/>
    <w:rsid w:val="009E1569"/>
    <w:rsid w:val="009E76A9"/>
    <w:rsid w:val="00A021E4"/>
    <w:rsid w:val="00A02D47"/>
    <w:rsid w:val="00A03A37"/>
    <w:rsid w:val="00A06DBA"/>
    <w:rsid w:val="00A101B9"/>
    <w:rsid w:val="00A10234"/>
    <w:rsid w:val="00A15AF7"/>
    <w:rsid w:val="00A16322"/>
    <w:rsid w:val="00A167C8"/>
    <w:rsid w:val="00A27894"/>
    <w:rsid w:val="00A31B26"/>
    <w:rsid w:val="00A35576"/>
    <w:rsid w:val="00A47B22"/>
    <w:rsid w:val="00A47D1F"/>
    <w:rsid w:val="00A530EE"/>
    <w:rsid w:val="00A57C7D"/>
    <w:rsid w:val="00A60017"/>
    <w:rsid w:val="00A61FD1"/>
    <w:rsid w:val="00A62E21"/>
    <w:rsid w:val="00A65A4E"/>
    <w:rsid w:val="00A71D7F"/>
    <w:rsid w:val="00A7348A"/>
    <w:rsid w:val="00A74413"/>
    <w:rsid w:val="00A76ADA"/>
    <w:rsid w:val="00A8659A"/>
    <w:rsid w:val="00A8660F"/>
    <w:rsid w:val="00A918A9"/>
    <w:rsid w:val="00A94825"/>
    <w:rsid w:val="00A96E8D"/>
    <w:rsid w:val="00AA12C2"/>
    <w:rsid w:val="00AA744F"/>
    <w:rsid w:val="00AA7699"/>
    <w:rsid w:val="00AB22A4"/>
    <w:rsid w:val="00AB3185"/>
    <w:rsid w:val="00AD005C"/>
    <w:rsid w:val="00AD1310"/>
    <w:rsid w:val="00AD2E06"/>
    <w:rsid w:val="00AD607F"/>
    <w:rsid w:val="00AD717A"/>
    <w:rsid w:val="00AE103E"/>
    <w:rsid w:val="00AE73F1"/>
    <w:rsid w:val="00AF3DBB"/>
    <w:rsid w:val="00B05343"/>
    <w:rsid w:val="00B05E06"/>
    <w:rsid w:val="00B1060B"/>
    <w:rsid w:val="00B117F8"/>
    <w:rsid w:val="00B125C0"/>
    <w:rsid w:val="00B128FC"/>
    <w:rsid w:val="00B246CC"/>
    <w:rsid w:val="00B26168"/>
    <w:rsid w:val="00B34B48"/>
    <w:rsid w:val="00B43A53"/>
    <w:rsid w:val="00B47554"/>
    <w:rsid w:val="00B50A1E"/>
    <w:rsid w:val="00B50B09"/>
    <w:rsid w:val="00B52F8E"/>
    <w:rsid w:val="00B549CD"/>
    <w:rsid w:val="00B56804"/>
    <w:rsid w:val="00B574A5"/>
    <w:rsid w:val="00B6542A"/>
    <w:rsid w:val="00B7292C"/>
    <w:rsid w:val="00B73C5A"/>
    <w:rsid w:val="00B74788"/>
    <w:rsid w:val="00B76246"/>
    <w:rsid w:val="00B76CAA"/>
    <w:rsid w:val="00B81496"/>
    <w:rsid w:val="00B82ABB"/>
    <w:rsid w:val="00B92C38"/>
    <w:rsid w:val="00B97686"/>
    <w:rsid w:val="00BA149F"/>
    <w:rsid w:val="00BB1EC2"/>
    <w:rsid w:val="00BB4084"/>
    <w:rsid w:val="00BC70D5"/>
    <w:rsid w:val="00BC7A56"/>
    <w:rsid w:val="00BF1EBB"/>
    <w:rsid w:val="00BF3983"/>
    <w:rsid w:val="00BF5B51"/>
    <w:rsid w:val="00C006B1"/>
    <w:rsid w:val="00C02D92"/>
    <w:rsid w:val="00C0325E"/>
    <w:rsid w:val="00C11E38"/>
    <w:rsid w:val="00C121F8"/>
    <w:rsid w:val="00C25D05"/>
    <w:rsid w:val="00C260A8"/>
    <w:rsid w:val="00C306AE"/>
    <w:rsid w:val="00C33C12"/>
    <w:rsid w:val="00C5007D"/>
    <w:rsid w:val="00C563C3"/>
    <w:rsid w:val="00C56B9A"/>
    <w:rsid w:val="00C613A5"/>
    <w:rsid w:val="00C61625"/>
    <w:rsid w:val="00C639FA"/>
    <w:rsid w:val="00C71888"/>
    <w:rsid w:val="00C87784"/>
    <w:rsid w:val="00C87EBD"/>
    <w:rsid w:val="00C938F6"/>
    <w:rsid w:val="00C93DCA"/>
    <w:rsid w:val="00CA0BB1"/>
    <w:rsid w:val="00CA1D51"/>
    <w:rsid w:val="00CA545E"/>
    <w:rsid w:val="00CB3451"/>
    <w:rsid w:val="00CC380C"/>
    <w:rsid w:val="00CC38AF"/>
    <w:rsid w:val="00CD398D"/>
    <w:rsid w:val="00CD4742"/>
    <w:rsid w:val="00CD652C"/>
    <w:rsid w:val="00CE1F98"/>
    <w:rsid w:val="00CE298E"/>
    <w:rsid w:val="00CF4AE9"/>
    <w:rsid w:val="00D00F60"/>
    <w:rsid w:val="00D05CFD"/>
    <w:rsid w:val="00D06842"/>
    <w:rsid w:val="00D07611"/>
    <w:rsid w:val="00D14EF9"/>
    <w:rsid w:val="00D240B9"/>
    <w:rsid w:val="00D2427D"/>
    <w:rsid w:val="00D25374"/>
    <w:rsid w:val="00D27BA5"/>
    <w:rsid w:val="00D319E8"/>
    <w:rsid w:val="00D339A2"/>
    <w:rsid w:val="00D342CF"/>
    <w:rsid w:val="00D36704"/>
    <w:rsid w:val="00D4159B"/>
    <w:rsid w:val="00D4293B"/>
    <w:rsid w:val="00D43C90"/>
    <w:rsid w:val="00D57E01"/>
    <w:rsid w:val="00D6554B"/>
    <w:rsid w:val="00D666CA"/>
    <w:rsid w:val="00D748C7"/>
    <w:rsid w:val="00D80A85"/>
    <w:rsid w:val="00D840B3"/>
    <w:rsid w:val="00D85F60"/>
    <w:rsid w:val="00D86FA0"/>
    <w:rsid w:val="00D9186C"/>
    <w:rsid w:val="00D945A7"/>
    <w:rsid w:val="00DA17B5"/>
    <w:rsid w:val="00DA4A8C"/>
    <w:rsid w:val="00DB561B"/>
    <w:rsid w:val="00DB6375"/>
    <w:rsid w:val="00DB78E2"/>
    <w:rsid w:val="00DC609A"/>
    <w:rsid w:val="00DC7642"/>
    <w:rsid w:val="00DD0EA8"/>
    <w:rsid w:val="00DD560B"/>
    <w:rsid w:val="00E01507"/>
    <w:rsid w:val="00E0603D"/>
    <w:rsid w:val="00E0708A"/>
    <w:rsid w:val="00E07DAC"/>
    <w:rsid w:val="00E13272"/>
    <w:rsid w:val="00E15AFF"/>
    <w:rsid w:val="00E21590"/>
    <w:rsid w:val="00E21AFE"/>
    <w:rsid w:val="00E24A23"/>
    <w:rsid w:val="00E26F93"/>
    <w:rsid w:val="00E323C0"/>
    <w:rsid w:val="00E366A1"/>
    <w:rsid w:val="00E46A29"/>
    <w:rsid w:val="00E51998"/>
    <w:rsid w:val="00E54BE5"/>
    <w:rsid w:val="00E54E3C"/>
    <w:rsid w:val="00E55ABF"/>
    <w:rsid w:val="00E55CEB"/>
    <w:rsid w:val="00E631CF"/>
    <w:rsid w:val="00E65244"/>
    <w:rsid w:val="00E71A2F"/>
    <w:rsid w:val="00E71C3A"/>
    <w:rsid w:val="00E72FB5"/>
    <w:rsid w:val="00E738DE"/>
    <w:rsid w:val="00E7788E"/>
    <w:rsid w:val="00E81971"/>
    <w:rsid w:val="00E821DF"/>
    <w:rsid w:val="00E852F8"/>
    <w:rsid w:val="00E857B5"/>
    <w:rsid w:val="00E86C6E"/>
    <w:rsid w:val="00E87613"/>
    <w:rsid w:val="00E91CCD"/>
    <w:rsid w:val="00E924E3"/>
    <w:rsid w:val="00E928F5"/>
    <w:rsid w:val="00E94E29"/>
    <w:rsid w:val="00EA100A"/>
    <w:rsid w:val="00EB1B98"/>
    <w:rsid w:val="00EC1740"/>
    <w:rsid w:val="00EC534A"/>
    <w:rsid w:val="00ED39AF"/>
    <w:rsid w:val="00ED3F3F"/>
    <w:rsid w:val="00ED536E"/>
    <w:rsid w:val="00ED5E19"/>
    <w:rsid w:val="00EE59C8"/>
    <w:rsid w:val="00EE79F7"/>
    <w:rsid w:val="00EF438B"/>
    <w:rsid w:val="00EF7791"/>
    <w:rsid w:val="00F015FB"/>
    <w:rsid w:val="00F058E6"/>
    <w:rsid w:val="00F05B1E"/>
    <w:rsid w:val="00F1132C"/>
    <w:rsid w:val="00F122EC"/>
    <w:rsid w:val="00F1593F"/>
    <w:rsid w:val="00F17566"/>
    <w:rsid w:val="00F2045B"/>
    <w:rsid w:val="00F234F7"/>
    <w:rsid w:val="00F250B3"/>
    <w:rsid w:val="00F3348F"/>
    <w:rsid w:val="00F42696"/>
    <w:rsid w:val="00F45BCF"/>
    <w:rsid w:val="00F47B2B"/>
    <w:rsid w:val="00F5318C"/>
    <w:rsid w:val="00F57CF6"/>
    <w:rsid w:val="00F650ED"/>
    <w:rsid w:val="00F65370"/>
    <w:rsid w:val="00F67669"/>
    <w:rsid w:val="00F71662"/>
    <w:rsid w:val="00F73A92"/>
    <w:rsid w:val="00F7571F"/>
    <w:rsid w:val="00F76321"/>
    <w:rsid w:val="00F76DC6"/>
    <w:rsid w:val="00F7762F"/>
    <w:rsid w:val="00F80B0A"/>
    <w:rsid w:val="00F81889"/>
    <w:rsid w:val="00F84D21"/>
    <w:rsid w:val="00F901D9"/>
    <w:rsid w:val="00F916D5"/>
    <w:rsid w:val="00F9251C"/>
    <w:rsid w:val="00F94E31"/>
    <w:rsid w:val="00F96D52"/>
    <w:rsid w:val="00FA52F0"/>
    <w:rsid w:val="00FB355A"/>
    <w:rsid w:val="00FB4D6E"/>
    <w:rsid w:val="00FB5150"/>
    <w:rsid w:val="00FC4E53"/>
    <w:rsid w:val="00FD0924"/>
    <w:rsid w:val="00FD10DA"/>
    <w:rsid w:val="00FD6875"/>
    <w:rsid w:val="00FE4603"/>
    <w:rsid w:val="00FE53E0"/>
    <w:rsid w:val="00FF67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70B"/>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paragraph" w:styleId="ListParagraph">
    <w:name w:val="List Paragraph"/>
    <w:basedOn w:val="Normal"/>
    <w:uiPriority w:val="34"/>
    <w:qFormat/>
    <w:rsid w:val="00843CE8"/>
    <w:pPr>
      <w:ind w:left="720"/>
    </w:pPr>
    <w:rPr>
      <w:rFonts w:eastAsia="Calibri"/>
      <w:lang w:val="en-ZA" w:eastAsia="en-ZA"/>
    </w:rPr>
  </w:style>
  <w:style w:type="table" w:styleId="TableGrid">
    <w:name w:val="Table Grid"/>
    <w:basedOn w:val="TableNormal"/>
    <w:uiPriority w:val="39"/>
    <w:locked/>
    <w:rsid w:val="00B7478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74788"/>
    <w:rPr>
      <w:rFonts w:ascii="Arial" w:eastAsia="Cambria" w:hAnsi="Arial"/>
      <w:sz w:val="22"/>
      <w:szCs w:val="24"/>
      <w:lang w:val="en-GB" w:eastAsia="en-US"/>
    </w:rPr>
  </w:style>
  <w:style w:type="paragraph" w:styleId="NormalWeb">
    <w:name w:val="Normal (Web)"/>
    <w:basedOn w:val="Normal"/>
    <w:uiPriority w:val="99"/>
    <w:unhideWhenUsed/>
    <w:rsid w:val="000F3666"/>
    <w:rPr>
      <w:rFonts w:eastAsia="Calibri"/>
      <w:lang w:val="en-ZA" w:eastAsia="en-ZA"/>
    </w:rPr>
  </w:style>
  <w:style w:type="paragraph" w:styleId="BodyTextIndent2">
    <w:name w:val="Body Text Indent 2"/>
    <w:basedOn w:val="Normal"/>
    <w:link w:val="BodyTextIndent2Char"/>
    <w:rsid w:val="00A021E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021E4"/>
    <w:rPr>
      <w:rFonts w:ascii="CG Times" w:hAnsi="CG Times"/>
      <w:sz w:val="24"/>
      <w:lang w:val="en-US" w:eastAsia="en-US"/>
    </w:rPr>
  </w:style>
  <w:style w:type="character" w:styleId="Emphasis">
    <w:name w:val="Emphasis"/>
    <w:qFormat/>
    <w:locked/>
    <w:rsid w:val="00423886"/>
    <w:rPr>
      <w:i/>
      <w:iCs/>
    </w:rPr>
  </w:style>
</w:styles>
</file>

<file path=word/webSettings.xml><?xml version="1.0" encoding="utf-8"?>
<w:webSettings xmlns:r="http://schemas.openxmlformats.org/officeDocument/2006/relationships" xmlns:w="http://schemas.openxmlformats.org/wordprocessingml/2006/main">
  <w:divs>
    <w:div w:id="362170769">
      <w:bodyDiv w:val="1"/>
      <w:marLeft w:val="0"/>
      <w:marRight w:val="0"/>
      <w:marTop w:val="0"/>
      <w:marBottom w:val="0"/>
      <w:divBdr>
        <w:top w:val="none" w:sz="0" w:space="0" w:color="auto"/>
        <w:left w:val="none" w:sz="0" w:space="0" w:color="auto"/>
        <w:bottom w:val="none" w:sz="0" w:space="0" w:color="auto"/>
        <w:right w:val="none" w:sz="0" w:space="0" w:color="auto"/>
      </w:divBdr>
      <w:divsChild>
        <w:div w:id="1507599083">
          <w:marLeft w:val="1440"/>
          <w:marRight w:val="0"/>
          <w:marTop w:val="0"/>
          <w:marBottom w:val="0"/>
          <w:divBdr>
            <w:top w:val="none" w:sz="0" w:space="0" w:color="auto"/>
            <w:left w:val="none" w:sz="0" w:space="0" w:color="auto"/>
            <w:bottom w:val="none" w:sz="0" w:space="0" w:color="auto"/>
            <w:right w:val="none" w:sz="0" w:space="0" w:color="auto"/>
          </w:divBdr>
        </w:div>
      </w:divsChild>
    </w:div>
    <w:div w:id="137176096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63047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E112B-37C0-455C-B4B3-0FA8BEA3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USER</cp:lastModifiedBy>
  <cp:revision>2</cp:revision>
  <cp:lastPrinted>2020-07-13T09:53:00Z</cp:lastPrinted>
  <dcterms:created xsi:type="dcterms:W3CDTF">2020-07-28T17:26:00Z</dcterms:created>
  <dcterms:modified xsi:type="dcterms:W3CDTF">2020-07-28T17:26:00Z</dcterms:modified>
</cp:coreProperties>
</file>