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424" w:rsidRDefault="00BE6FD7"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3526BD" w:rsidRDefault="003526BD" w:rsidP="00063424">
      <w:pPr>
        <w:jc w:val="center"/>
        <w:rPr>
          <w:rFonts w:ascii="Arial" w:hAnsi="Arial" w:cs="Arial"/>
          <w:b/>
          <w:sz w:val="22"/>
          <w:szCs w:val="22"/>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5036A0">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5036A0">
      <w:pPr>
        <w:jc w:val="center"/>
        <w:rPr>
          <w:rFonts w:ascii="Arial" w:hAnsi="Arial" w:cs="Arial"/>
          <w:b/>
        </w:rPr>
      </w:pPr>
      <w:r w:rsidRPr="00AE382F">
        <w:rPr>
          <w:rFonts w:ascii="Arial" w:hAnsi="Arial" w:cs="Arial"/>
          <w:b/>
        </w:rPr>
        <w:t>QUESTION FOR WRITTEN REPLY</w:t>
      </w:r>
    </w:p>
    <w:p w:rsidR="007252FF" w:rsidRPr="00AE382F" w:rsidRDefault="007252FF" w:rsidP="005036A0">
      <w:pPr>
        <w:jc w:val="center"/>
        <w:rPr>
          <w:rFonts w:ascii="Arial" w:hAnsi="Arial" w:cs="Arial"/>
          <w:b/>
        </w:rPr>
      </w:pPr>
      <w:r w:rsidRPr="00AE382F">
        <w:rPr>
          <w:rFonts w:ascii="Arial" w:hAnsi="Arial" w:cs="Arial"/>
          <w:b/>
        </w:rPr>
        <w:t xml:space="preserve">QUESTION NO.: </w:t>
      </w:r>
      <w:r w:rsidR="00971EA8">
        <w:rPr>
          <w:rFonts w:ascii="Arial" w:hAnsi="Arial" w:cs="Arial"/>
          <w:b/>
        </w:rPr>
        <w:t>1</w:t>
      </w:r>
      <w:r w:rsidR="00AD22A9">
        <w:rPr>
          <w:rFonts w:ascii="Arial" w:hAnsi="Arial" w:cs="Arial"/>
          <w:b/>
        </w:rPr>
        <w:t>40</w:t>
      </w:r>
      <w:r w:rsidR="006D2780">
        <w:rPr>
          <w:rFonts w:ascii="Arial" w:hAnsi="Arial" w:cs="Arial"/>
          <w:b/>
        </w:rPr>
        <w:t>8</w:t>
      </w:r>
    </w:p>
    <w:p w:rsidR="005036A0" w:rsidRDefault="005036A0" w:rsidP="006C7F97">
      <w:pPr>
        <w:jc w:val="both"/>
        <w:rPr>
          <w:rFonts w:ascii="Arial" w:hAnsi="Arial" w:cs="Arial"/>
          <w:b/>
        </w:rPr>
      </w:pPr>
    </w:p>
    <w:p w:rsidR="007252FF" w:rsidRPr="005036A0" w:rsidRDefault="005036A0" w:rsidP="006C7F97">
      <w:pPr>
        <w:jc w:val="both"/>
        <w:rPr>
          <w:rFonts w:ascii="Arial" w:hAnsi="Arial" w:cs="Arial"/>
          <w:b/>
          <w:u w:val="single"/>
        </w:rPr>
      </w:pPr>
      <w:r w:rsidRPr="005036A0">
        <w:rPr>
          <w:rFonts w:ascii="Arial" w:hAnsi="Arial" w:cs="Arial"/>
          <w:b/>
          <w:u w:val="single"/>
        </w:rPr>
        <w:t>QUESTION:</w:t>
      </w:r>
    </w:p>
    <w:p w:rsidR="006D2780" w:rsidRPr="009C1128" w:rsidRDefault="006D2780" w:rsidP="009C1128">
      <w:pPr>
        <w:spacing w:before="100" w:beforeAutospacing="1" w:after="100" w:afterAutospacing="1"/>
        <w:ind w:left="720" w:hanging="720"/>
        <w:jc w:val="both"/>
        <w:rPr>
          <w:rFonts w:ascii="Arial" w:hAnsi="Arial" w:cs="Arial"/>
          <w:b/>
          <w:bCs/>
          <w:sz w:val="22"/>
          <w:lang w:val="en-ZA"/>
        </w:rPr>
      </w:pPr>
      <w:r w:rsidRPr="009C1128">
        <w:rPr>
          <w:rFonts w:ascii="Arial" w:hAnsi="Arial" w:cs="Arial"/>
          <w:b/>
          <w:bCs/>
        </w:rPr>
        <w:t>1408.    Mrs M O Clarke (DA) to ask the Minister of Public Enterprises:</w:t>
      </w:r>
    </w:p>
    <w:p w:rsidR="006D2780" w:rsidRPr="009C1128" w:rsidRDefault="006D2780" w:rsidP="009C1128">
      <w:pPr>
        <w:spacing w:before="100" w:beforeAutospacing="1" w:after="100" w:afterAutospacing="1"/>
        <w:ind w:left="709" w:firstLine="11"/>
        <w:jc w:val="both"/>
        <w:rPr>
          <w:rFonts w:ascii="Arial" w:hAnsi="Arial" w:cs="Arial"/>
          <w:sz w:val="22"/>
          <w:szCs w:val="22"/>
        </w:rPr>
      </w:pPr>
      <w:r w:rsidRPr="009C1128">
        <w:rPr>
          <w:rFonts w:ascii="Arial" w:hAnsi="Arial" w:cs="Arial"/>
          <w:sz w:val="22"/>
          <w:szCs w:val="22"/>
        </w:rPr>
        <w:t>(a) How will Denel reduce its bloated cost structure, (b) what orders are currently outstanding on Denel’s order book and (c) what are the reasons for the delays in terms of Denel’s contractual obligations?                  NW1603E</w:t>
      </w:r>
    </w:p>
    <w:p w:rsidR="00277F2F" w:rsidRPr="00C51A9C" w:rsidRDefault="00277F2F" w:rsidP="00277F2F">
      <w:pPr>
        <w:autoSpaceDE w:val="0"/>
        <w:autoSpaceDN w:val="0"/>
        <w:adjustRightInd w:val="0"/>
        <w:spacing w:line="280" w:lineRule="atLeast"/>
        <w:jc w:val="both"/>
        <w:rPr>
          <w:rFonts w:ascii="Arial" w:hAnsi="Arial" w:cs="Arial"/>
          <w:sz w:val="22"/>
          <w:szCs w:val="22"/>
        </w:rPr>
      </w:pPr>
    </w:p>
    <w:p w:rsidR="00277F2F" w:rsidRPr="005036A0" w:rsidRDefault="005036A0" w:rsidP="00277F2F">
      <w:pPr>
        <w:autoSpaceDE w:val="0"/>
        <w:autoSpaceDN w:val="0"/>
        <w:adjustRightInd w:val="0"/>
        <w:spacing w:line="280" w:lineRule="atLeast"/>
        <w:jc w:val="both"/>
        <w:rPr>
          <w:rFonts w:ascii="Arial" w:hAnsi="Arial" w:cs="Arial"/>
          <w:b/>
          <w:sz w:val="22"/>
          <w:szCs w:val="22"/>
          <w:u w:val="single"/>
        </w:rPr>
      </w:pPr>
      <w:r w:rsidRPr="005036A0">
        <w:rPr>
          <w:rFonts w:ascii="Arial" w:hAnsi="Arial" w:cs="Arial"/>
          <w:b/>
          <w:sz w:val="22"/>
          <w:szCs w:val="22"/>
          <w:u w:val="single"/>
        </w:rPr>
        <w:t>REPLY:</w:t>
      </w:r>
    </w:p>
    <w:p w:rsidR="005036A0" w:rsidRDefault="005036A0" w:rsidP="00787410">
      <w:pPr>
        <w:tabs>
          <w:tab w:val="left" w:pos="6930"/>
        </w:tabs>
        <w:spacing w:line="360" w:lineRule="auto"/>
        <w:rPr>
          <w:rFonts w:ascii="Arial" w:hAnsi="Arial" w:cs="Arial"/>
          <w:b/>
          <w:sz w:val="22"/>
          <w:szCs w:val="22"/>
        </w:rPr>
      </w:pPr>
    </w:p>
    <w:p w:rsidR="002F5E77" w:rsidRPr="00C51A9C" w:rsidRDefault="005036A0" w:rsidP="00787410">
      <w:pPr>
        <w:tabs>
          <w:tab w:val="left" w:pos="6930"/>
        </w:tabs>
        <w:spacing w:line="360" w:lineRule="auto"/>
        <w:rPr>
          <w:rFonts w:ascii="Arial" w:hAnsi="Arial" w:cs="Arial"/>
          <w:b/>
          <w:sz w:val="22"/>
          <w:szCs w:val="22"/>
        </w:rPr>
      </w:pPr>
      <w:r>
        <w:rPr>
          <w:rFonts w:ascii="Arial" w:hAnsi="Arial" w:cs="Arial"/>
          <w:b/>
          <w:sz w:val="22"/>
          <w:szCs w:val="22"/>
        </w:rPr>
        <w:t xml:space="preserve">According to the information received from </w:t>
      </w:r>
      <w:r w:rsidR="009C1128">
        <w:rPr>
          <w:rFonts w:ascii="Arial" w:hAnsi="Arial" w:cs="Arial"/>
          <w:b/>
          <w:sz w:val="22"/>
          <w:szCs w:val="22"/>
        </w:rPr>
        <w:t>Denel</w:t>
      </w:r>
      <w:r w:rsidR="0097033F" w:rsidRPr="00C51A9C">
        <w:rPr>
          <w:rFonts w:ascii="Arial" w:hAnsi="Arial" w:cs="Arial"/>
          <w:b/>
          <w:sz w:val="22"/>
          <w:szCs w:val="22"/>
        </w:rPr>
        <w:t>:</w:t>
      </w:r>
      <w:r w:rsidR="002A0C5B" w:rsidRPr="00C51A9C">
        <w:rPr>
          <w:rFonts w:ascii="Arial" w:hAnsi="Arial" w:cs="Arial"/>
          <w:b/>
          <w:sz w:val="22"/>
          <w:szCs w:val="22"/>
        </w:rPr>
        <w:tab/>
      </w:r>
    </w:p>
    <w:p w:rsidR="009C1128" w:rsidRDefault="009C1128" w:rsidP="009C1128">
      <w:pPr>
        <w:pStyle w:val="Default"/>
        <w:spacing w:after="155" w:line="276" w:lineRule="auto"/>
        <w:ind w:left="425" w:hanging="425"/>
        <w:jc w:val="both"/>
        <w:rPr>
          <w:rFonts w:ascii="Arial" w:hAnsi="Arial" w:cs="Arial"/>
          <w:sz w:val="22"/>
          <w:szCs w:val="22"/>
        </w:rPr>
      </w:pPr>
      <w:r>
        <w:rPr>
          <w:rFonts w:ascii="Arial" w:hAnsi="Arial" w:cs="Arial"/>
          <w:sz w:val="22"/>
          <w:szCs w:val="22"/>
        </w:rPr>
        <w:t>(a)</w:t>
      </w:r>
      <w:r>
        <w:rPr>
          <w:rFonts w:ascii="Arial" w:hAnsi="Arial" w:cs="Arial"/>
          <w:sz w:val="22"/>
          <w:szCs w:val="22"/>
        </w:rPr>
        <w:tab/>
        <w:t>Denel is in the process of implementing a new Strategy and Operating Model, code-named Denel 5.Y, as approved by the Board and the Minister. Denel 5.Y envisages a much leaner organization with only two operating divisions, i.e. Denel Maintenance &amp; Manufacturing and Denel Engineering. In accordance with this model, the number of CEOs and Executives will reduce significantly. The restructuring process will be conducted in accordance with the relevant legislation.</w:t>
      </w:r>
    </w:p>
    <w:p w:rsidR="009C1128" w:rsidRDefault="009C1128" w:rsidP="009C1128">
      <w:pPr>
        <w:pStyle w:val="Default"/>
        <w:spacing w:after="155" w:line="276" w:lineRule="auto"/>
        <w:ind w:left="425" w:hanging="425"/>
        <w:rPr>
          <w:rFonts w:ascii="Arial" w:hAnsi="Arial" w:cs="Arial"/>
          <w:sz w:val="22"/>
          <w:szCs w:val="22"/>
        </w:rPr>
      </w:pPr>
      <w:r>
        <w:rPr>
          <w:rFonts w:ascii="Arial" w:hAnsi="Arial" w:cs="Arial"/>
          <w:sz w:val="22"/>
          <w:szCs w:val="22"/>
        </w:rPr>
        <w:t>(b)</w:t>
      </w:r>
      <w:r>
        <w:rPr>
          <w:rFonts w:ascii="Arial" w:hAnsi="Arial" w:cs="Arial"/>
          <w:sz w:val="22"/>
          <w:szCs w:val="22"/>
        </w:rPr>
        <w:tab/>
        <w:t>R11 720m</w:t>
      </w:r>
    </w:p>
    <w:p w:rsidR="009C1128" w:rsidRDefault="009C1128" w:rsidP="009C1128">
      <w:pPr>
        <w:pStyle w:val="Default"/>
        <w:spacing w:after="155" w:line="276" w:lineRule="auto"/>
        <w:ind w:left="425" w:hanging="425"/>
        <w:rPr>
          <w:rFonts w:ascii="Arial" w:hAnsi="Arial" w:cs="Arial"/>
          <w:sz w:val="22"/>
          <w:szCs w:val="22"/>
        </w:rPr>
      </w:pPr>
      <w:r>
        <w:rPr>
          <w:rFonts w:ascii="Arial" w:hAnsi="Arial" w:cs="Arial"/>
          <w:sz w:val="22"/>
          <w:szCs w:val="22"/>
        </w:rPr>
        <w:t>(c)  Liquidity constraints</w:t>
      </w:r>
    </w:p>
    <w:p w:rsidR="009C1128" w:rsidRDefault="009C1128" w:rsidP="009C1128">
      <w:pPr>
        <w:pStyle w:val="Default"/>
        <w:numPr>
          <w:ilvl w:val="1"/>
          <w:numId w:val="36"/>
        </w:numPr>
        <w:spacing w:after="155" w:line="276" w:lineRule="auto"/>
        <w:ind w:left="993"/>
        <w:rPr>
          <w:rFonts w:ascii="Arial" w:hAnsi="Arial" w:cs="Arial"/>
          <w:sz w:val="22"/>
          <w:szCs w:val="22"/>
        </w:rPr>
      </w:pPr>
      <w:r>
        <w:rPr>
          <w:rFonts w:ascii="Arial" w:hAnsi="Arial" w:cs="Arial"/>
          <w:sz w:val="22"/>
          <w:szCs w:val="22"/>
        </w:rPr>
        <w:t>Insufficient working capital;</w:t>
      </w:r>
    </w:p>
    <w:p w:rsidR="009C1128" w:rsidRDefault="009C1128" w:rsidP="009C1128">
      <w:pPr>
        <w:pStyle w:val="Default"/>
        <w:numPr>
          <w:ilvl w:val="1"/>
          <w:numId w:val="36"/>
        </w:numPr>
        <w:spacing w:after="155" w:line="276" w:lineRule="auto"/>
        <w:ind w:left="993"/>
        <w:rPr>
          <w:rFonts w:ascii="Arial" w:hAnsi="Arial" w:cs="Arial"/>
          <w:sz w:val="22"/>
          <w:szCs w:val="22"/>
        </w:rPr>
      </w:pPr>
      <w:r>
        <w:rPr>
          <w:rFonts w:ascii="Arial" w:hAnsi="Arial" w:cs="Arial"/>
          <w:sz w:val="22"/>
          <w:szCs w:val="22"/>
        </w:rPr>
        <w:t>Inability to raise new performance and advance guarantees;</w:t>
      </w:r>
    </w:p>
    <w:p w:rsidR="009C1128" w:rsidRDefault="009C1128" w:rsidP="009C1128">
      <w:pPr>
        <w:pStyle w:val="Default"/>
        <w:numPr>
          <w:ilvl w:val="1"/>
          <w:numId w:val="36"/>
        </w:numPr>
        <w:spacing w:after="155" w:line="276" w:lineRule="auto"/>
        <w:ind w:left="993"/>
        <w:rPr>
          <w:rFonts w:ascii="Arial" w:hAnsi="Arial" w:cs="Arial"/>
          <w:sz w:val="22"/>
          <w:szCs w:val="22"/>
        </w:rPr>
      </w:pPr>
      <w:r>
        <w:rPr>
          <w:rFonts w:ascii="Arial" w:hAnsi="Arial" w:cs="Arial"/>
          <w:sz w:val="22"/>
          <w:szCs w:val="22"/>
        </w:rPr>
        <w:t>Non-payment of full salaries to employees impacting on execution;</w:t>
      </w:r>
    </w:p>
    <w:p w:rsidR="009C1128" w:rsidRDefault="009C1128" w:rsidP="009C1128">
      <w:pPr>
        <w:pStyle w:val="Default"/>
        <w:numPr>
          <w:ilvl w:val="1"/>
          <w:numId w:val="36"/>
        </w:numPr>
        <w:spacing w:after="155" w:line="276" w:lineRule="auto"/>
        <w:ind w:left="993"/>
        <w:rPr>
          <w:rFonts w:ascii="Arial" w:hAnsi="Arial" w:cs="Arial"/>
          <w:sz w:val="22"/>
          <w:szCs w:val="22"/>
        </w:rPr>
      </w:pPr>
      <w:r>
        <w:rPr>
          <w:rFonts w:ascii="Arial" w:hAnsi="Arial" w:cs="Arial"/>
          <w:sz w:val="22"/>
          <w:szCs w:val="22"/>
        </w:rPr>
        <w:t>Aging plant infrastructure and inability to service/maintain ie increased failure leading to increased downtime;</w:t>
      </w:r>
    </w:p>
    <w:p w:rsidR="009C1128" w:rsidRDefault="009C1128" w:rsidP="009C1128">
      <w:pPr>
        <w:pStyle w:val="Default"/>
        <w:numPr>
          <w:ilvl w:val="1"/>
          <w:numId w:val="36"/>
        </w:numPr>
        <w:spacing w:after="155" w:line="276" w:lineRule="auto"/>
        <w:ind w:left="993"/>
        <w:rPr>
          <w:rFonts w:ascii="Arial" w:hAnsi="Arial" w:cs="Arial"/>
          <w:sz w:val="22"/>
          <w:szCs w:val="22"/>
        </w:rPr>
      </w:pPr>
      <w:r>
        <w:rPr>
          <w:rFonts w:ascii="Arial" w:hAnsi="Arial" w:cs="Arial"/>
          <w:sz w:val="22"/>
          <w:szCs w:val="22"/>
        </w:rPr>
        <w:t xml:space="preserve">Hostile supplier environment due to non-payment of legacy debt. Increased time spend on trying to negotiate with suppliers on payment terms and plans eating into critical delivery times. Also, most suppliers demanding advance payments before order can be executed.  </w:t>
      </w:r>
    </w:p>
    <w:p w:rsidR="009C1128" w:rsidRDefault="009C1128" w:rsidP="00595CC5">
      <w:pPr>
        <w:pStyle w:val="Default"/>
        <w:numPr>
          <w:ilvl w:val="1"/>
          <w:numId w:val="36"/>
        </w:numPr>
        <w:spacing w:after="155" w:line="276" w:lineRule="auto"/>
        <w:ind w:left="993"/>
        <w:rPr>
          <w:rFonts w:ascii="Arial" w:hAnsi="Arial" w:cs="Arial"/>
          <w:sz w:val="22"/>
          <w:szCs w:val="22"/>
        </w:rPr>
      </w:pPr>
      <w:r w:rsidRPr="00321B1F">
        <w:rPr>
          <w:rFonts w:ascii="Arial" w:hAnsi="Arial" w:cs="Arial"/>
          <w:sz w:val="22"/>
          <w:szCs w:val="22"/>
        </w:rPr>
        <w:t xml:space="preserve">Loss of skills and capabilities </w:t>
      </w:r>
      <w:r w:rsidR="008F727B" w:rsidRPr="00321B1F">
        <w:rPr>
          <w:rFonts w:ascii="Arial" w:hAnsi="Arial" w:cs="Arial"/>
          <w:sz w:val="22"/>
          <w:szCs w:val="22"/>
        </w:rPr>
        <w:t xml:space="preserve"> </w:t>
      </w:r>
    </w:p>
    <w:sectPr w:rsidR="009C1128">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078" w:rsidRDefault="001F0078" w:rsidP="002F7B6C">
      <w:r>
        <w:separator/>
      </w:r>
    </w:p>
  </w:endnote>
  <w:endnote w:type="continuationSeparator" w:id="0">
    <w:p w:rsidR="001F0078" w:rsidRDefault="001F007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BE6FD7">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078" w:rsidRDefault="001F0078" w:rsidP="002F7B6C">
      <w:r>
        <w:separator/>
      </w:r>
    </w:p>
  </w:footnote>
  <w:footnote w:type="continuationSeparator" w:id="0">
    <w:p w:rsidR="001F0078" w:rsidRDefault="001F007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FC2EBF">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7992"/>
    <w:multiLevelType w:val="hybridMultilevel"/>
    <w:tmpl w:val="0BBED4C0"/>
    <w:lvl w:ilvl="0" w:tplc="40DA3A98">
      <w:start w:val="1"/>
      <w:numFmt w:val="lowerLetter"/>
      <w:lvlText w:val="(%1)"/>
      <w:lvlJc w:val="left"/>
      <w:pPr>
        <w:ind w:left="360" w:hanging="360"/>
      </w:pPr>
      <w:rPr>
        <w:b w:val="0"/>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nsid w:val="15534AF6"/>
    <w:multiLevelType w:val="hybridMultilevel"/>
    <w:tmpl w:val="28BAE2A8"/>
    <w:lvl w:ilvl="0" w:tplc="039258F6">
      <w:start w:val="1"/>
      <w:numFmt w:val="lowerLetter"/>
      <w:lvlText w:val="%1)"/>
      <w:lvlJc w:val="left"/>
      <w:pPr>
        <w:ind w:left="927" w:hanging="360"/>
      </w:pPr>
    </w:lvl>
    <w:lvl w:ilvl="1" w:tplc="1C090019">
      <w:start w:val="1"/>
      <w:numFmt w:val="lowerLetter"/>
      <w:lvlText w:val="%2."/>
      <w:lvlJc w:val="left"/>
      <w:pPr>
        <w:ind w:left="1647" w:hanging="360"/>
      </w:pPr>
    </w:lvl>
    <w:lvl w:ilvl="2" w:tplc="1C09001B">
      <w:start w:val="1"/>
      <w:numFmt w:val="lowerRoman"/>
      <w:lvlText w:val="%3."/>
      <w:lvlJc w:val="right"/>
      <w:pPr>
        <w:ind w:left="2367" w:hanging="180"/>
      </w:pPr>
    </w:lvl>
    <w:lvl w:ilvl="3" w:tplc="1C09000F">
      <w:start w:val="1"/>
      <w:numFmt w:val="decimal"/>
      <w:lvlText w:val="%4."/>
      <w:lvlJc w:val="left"/>
      <w:pPr>
        <w:ind w:left="3087" w:hanging="360"/>
      </w:pPr>
    </w:lvl>
    <w:lvl w:ilvl="4" w:tplc="1C090019">
      <w:start w:val="1"/>
      <w:numFmt w:val="lowerLetter"/>
      <w:lvlText w:val="%5."/>
      <w:lvlJc w:val="left"/>
      <w:pPr>
        <w:ind w:left="3807" w:hanging="360"/>
      </w:pPr>
    </w:lvl>
    <w:lvl w:ilvl="5" w:tplc="1C09001B">
      <w:start w:val="1"/>
      <w:numFmt w:val="lowerRoman"/>
      <w:lvlText w:val="%6."/>
      <w:lvlJc w:val="right"/>
      <w:pPr>
        <w:ind w:left="4527" w:hanging="180"/>
      </w:pPr>
    </w:lvl>
    <w:lvl w:ilvl="6" w:tplc="1C09000F">
      <w:start w:val="1"/>
      <w:numFmt w:val="decimal"/>
      <w:lvlText w:val="%7."/>
      <w:lvlJc w:val="left"/>
      <w:pPr>
        <w:ind w:left="5247" w:hanging="360"/>
      </w:pPr>
    </w:lvl>
    <w:lvl w:ilvl="7" w:tplc="1C090019">
      <w:start w:val="1"/>
      <w:numFmt w:val="lowerLetter"/>
      <w:lvlText w:val="%8."/>
      <w:lvlJc w:val="left"/>
      <w:pPr>
        <w:ind w:left="5967" w:hanging="360"/>
      </w:pPr>
    </w:lvl>
    <w:lvl w:ilvl="8" w:tplc="1C09001B">
      <w:start w:val="1"/>
      <w:numFmt w:val="lowerRoman"/>
      <w:lvlText w:val="%9."/>
      <w:lvlJc w:val="right"/>
      <w:pPr>
        <w:ind w:left="6687" w:hanging="180"/>
      </w:pPr>
    </w:lvl>
  </w:abstractNum>
  <w:abstractNum w:abstractNumId="7">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8">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9">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10">
    <w:nsid w:val="2D4850F2"/>
    <w:multiLevelType w:val="multilevel"/>
    <w:tmpl w:val="1C09001D"/>
    <w:numStyleLink w:val="Style1"/>
  </w:abstractNum>
  <w:abstractNum w:abstractNumId="11">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4">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AB02F63"/>
    <w:multiLevelType w:val="hybridMultilevel"/>
    <w:tmpl w:val="63B8EAF0"/>
    <w:lvl w:ilvl="0" w:tplc="1C090001">
      <w:start w:val="1"/>
      <w:numFmt w:val="bullet"/>
      <w:lvlText w:val=""/>
      <w:lvlJc w:val="left"/>
      <w:pPr>
        <w:ind w:left="1145" w:hanging="360"/>
      </w:pPr>
      <w:rPr>
        <w:rFonts w:ascii="Symbol" w:hAnsi="Symbol" w:hint="default"/>
      </w:rPr>
    </w:lvl>
    <w:lvl w:ilvl="1" w:tplc="1C090003">
      <w:start w:val="1"/>
      <w:numFmt w:val="bullet"/>
      <w:lvlText w:val="o"/>
      <w:lvlJc w:val="left"/>
      <w:pPr>
        <w:ind w:left="1865" w:hanging="360"/>
      </w:pPr>
      <w:rPr>
        <w:rFonts w:ascii="Courier New" w:hAnsi="Courier New" w:cs="Courier New" w:hint="default"/>
      </w:rPr>
    </w:lvl>
    <w:lvl w:ilvl="2" w:tplc="1C090005">
      <w:start w:val="1"/>
      <w:numFmt w:val="bullet"/>
      <w:lvlText w:val=""/>
      <w:lvlJc w:val="left"/>
      <w:pPr>
        <w:ind w:left="2585" w:hanging="360"/>
      </w:pPr>
      <w:rPr>
        <w:rFonts w:ascii="Wingdings" w:hAnsi="Wingdings" w:hint="default"/>
      </w:rPr>
    </w:lvl>
    <w:lvl w:ilvl="3" w:tplc="1C090001">
      <w:start w:val="1"/>
      <w:numFmt w:val="bullet"/>
      <w:lvlText w:val=""/>
      <w:lvlJc w:val="left"/>
      <w:pPr>
        <w:ind w:left="3305" w:hanging="360"/>
      </w:pPr>
      <w:rPr>
        <w:rFonts w:ascii="Symbol" w:hAnsi="Symbol" w:hint="default"/>
      </w:rPr>
    </w:lvl>
    <w:lvl w:ilvl="4" w:tplc="1C090003">
      <w:start w:val="1"/>
      <w:numFmt w:val="bullet"/>
      <w:lvlText w:val="o"/>
      <w:lvlJc w:val="left"/>
      <w:pPr>
        <w:ind w:left="4025" w:hanging="360"/>
      </w:pPr>
      <w:rPr>
        <w:rFonts w:ascii="Courier New" w:hAnsi="Courier New" w:cs="Courier New" w:hint="default"/>
      </w:rPr>
    </w:lvl>
    <w:lvl w:ilvl="5" w:tplc="1C090005">
      <w:start w:val="1"/>
      <w:numFmt w:val="bullet"/>
      <w:lvlText w:val=""/>
      <w:lvlJc w:val="left"/>
      <w:pPr>
        <w:ind w:left="4745" w:hanging="360"/>
      </w:pPr>
      <w:rPr>
        <w:rFonts w:ascii="Wingdings" w:hAnsi="Wingdings" w:hint="default"/>
      </w:rPr>
    </w:lvl>
    <w:lvl w:ilvl="6" w:tplc="1C090001">
      <w:start w:val="1"/>
      <w:numFmt w:val="bullet"/>
      <w:lvlText w:val=""/>
      <w:lvlJc w:val="left"/>
      <w:pPr>
        <w:ind w:left="5465" w:hanging="360"/>
      </w:pPr>
      <w:rPr>
        <w:rFonts w:ascii="Symbol" w:hAnsi="Symbol" w:hint="default"/>
      </w:rPr>
    </w:lvl>
    <w:lvl w:ilvl="7" w:tplc="1C090003">
      <w:start w:val="1"/>
      <w:numFmt w:val="bullet"/>
      <w:lvlText w:val="o"/>
      <w:lvlJc w:val="left"/>
      <w:pPr>
        <w:ind w:left="6185" w:hanging="360"/>
      </w:pPr>
      <w:rPr>
        <w:rFonts w:ascii="Courier New" w:hAnsi="Courier New" w:cs="Courier New" w:hint="default"/>
      </w:rPr>
    </w:lvl>
    <w:lvl w:ilvl="8" w:tplc="1C090005">
      <w:start w:val="1"/>
      <w:numFmt w:val="bullet"/>
      <w:lvlText w:val=""/>
      <w:lvlJc w:val="left"/>
      <w:pPr>
        <w:ind w:left="6905" w:hanging="360"/>
      </w:pPr>
      <w:rPr>
        <w:rFonts w:ascii="Wingdings" w:hAnsi="Wingdings" w:hint="default"/>
      </w:rPr>
    </w:lvl>
  </w:abstractNum>
  <w:abstractNum w:abstractNumId="16">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3">
    <w:nsid w:val="54602190"/>
    <w:multiLevelType w:val="hybridMultilevel"/>
    <w:tmpl w:val="B26C5CBE"/>
    <w:lvl w:ilvl="0" w:tplc="1C09001B">
      <w:start w:val="1"/>
      <w:numFmt w:val="lowerRoman"/>
      <w:lvlText w:val="%1."/>
      <w:lvlJc w:val="right"/>
      <w:pPr>
        <w:ind w:left="1350" w:hanging="360"/>
      </w:pPr>
    </w:lvl>
    <w:lvl w:ilvl="1" w:tplc="1C090019">
      <w:start w:val="1"/>
      <w:numFmt w:val="lowerLetter"/>
      <w:lvlText w:val="%2."/>
      <w:lvlJc w:val="left"/>
      <w:pPr>
        <w:ind w:left="2070" w:hanging="360"/>
      </w:pPr>
    </w:lvl>
    <w:lvl w:ilvl="2" w:tplc="1C09001B">
      <w:start w:val="1"/>
      <w:numFmt w:val="lowerRoman"/>
      <w:lvlText w:val="%3."/>
      <w:lvlJc w:val="right"/>
      <w:pPr>
        <w:ind w:left="2790" w:hanging="180"/>
      </w:pPr>
    </w:lvl>
    <w:lvl w:ilvl="3" w:tplc="1C09000F">
      <w:start w:val="1"/>
      <w:numFmt w:val="decimal"/>
      <w:lvlText w:val="%4."/>
      <w:lvlJc w:val="left"/>
      <w:pPr>
        <w:ind w:left="3510" w:hanging="360"/>
      </w:pPr>
    </w:lvl>
    <w:lvl w:ilvl="4" w:tplc="1C090019">
      <w:start w:val="1"/>
      <w:numFmt w:val="lowerLetter"/>
      <w:lvlText w:val="%5."/>
      <w:lvlJc w:val="left"/>
      <w:pPr>
        <w:ind w:left="4230" w:hanging="360"/>
      </w:pPr>
    </w:lvl>
    <w:lvl w:ilvl="5" w:tplc="1C09001B">
      <w:start w:val="1"/>
      <w:numFmt w:val="lowerRoman"/>
      <w:lvlText w:val="%6."/>
      <w:lvlJc w:val="right"/>
      <w:pPr>
        <w:ind w:left="4950" w:hanging="180"/>
      </w:pPr>
    </w:lvl>
    <w:lvl w:ilvl="6" w:tplc="1C09000F">
      <w:start w:val="1"/>
      <w:numFmt w:val="decimal"/>
      <w:lvlText w:val="%7."/>
      <w:lvlJc w:val="left"/>
      <w:pPr>
        <w:ind w:left="5670" w:hanging="360"/>
      </w:pPr>
    </w:lvl>
    <w:lvl w:ilvl="7" w:tplc="1C090019">
      <w:start w:val="1"/>
      <w:numFmt w:val="lowerLetter"/>
      <w:lvlText w:val="%8."/>
      <w:lvlJc w:val="left"/>
      <w:pPr>
        <w:ind w:left="6390" w:hanging="360"/>
      </w:pPr>
    </w:lvl>
    <w:lvl w:ilvl="8" w:tplc="1C09001B">
      <w:start w:val="1"/>
      <w:numFmt w:val="lowerRoman"/>
      <w:lvlText w:val="%9."/>
      <w:lvlJc w:val="right"/>
      <w:pPr>
        <w:ind w:left="7110" w:hanging="180"/>
      </w:pPr>
    </w:lvl>
  </w:abstractNum>
  <w:abstractNum w:abstractNumId="24">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7">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31">
    <w:nsid w:val="73C34358"/>
    <w:multiLevelType w:val="hybridMultilevel"/>
    <w:tmpl w:val="3DA6536C"/>
    <w:lvl w:ilvl="0" w:tplc="2938CEAC">
      <w:start w:val="1"/>
      <w:numFmt w:val="decimal"/>
      <w:lvlText w:val="(%1)"/>
      <w:lvlJc w:val="left"/>
      <w:pPr>
        <w:ind w:left="6316" w:hanging="495"/>
      </w:pPr>
    </w:lvl>
    <w:lvl w:ilvl="1" w:tplc="04090019">
      <w:start w:val="1"/>
      <w:numFmt w:val="lowerLetter"/>
      <w:lvlText w:val="%2."/>
      <w:lvlJc w:val="left"/>
      <w:pPr>
        <w:ind w:left="6901" w:hanging="360"/>
      </w:pPr>
    </w:lvl>
    <w:lvl w:ilvl="2" w:tplc="0409001B">
      <w:start w:val="1"/>
      <w:numFmt w:val="lowerRoman"/>
      <w:lvlText w:val="%3."/>
      <w:lvlJc w:val="right"/>
      <w:pPr>
        <w:ind w:left="7621" w:hanging="180"/>
      </w:pPr>
    </w:lvl>
    <w:lvl w:ilvl="3" w:tplc="0409000F">
      <w:start w:val="1"/>
      <w:numFmt w:val="decimal"/>
      <w:lvlText w:val="%4."/>
      <w:lvlJc w:val="left"/>
      <w:pPr>
        <w:ind w:left="8341" w:hanging="360"/>
      </w:pPr>
    </w:lvl>
    <w:lvl w:ilvl="4" w:tplc="04090019">
      <w:start w:val="1"/>
      <w:numFmt w:val="lowerLetter"/>
      <w:lvlText w:val="%5."/>
      <w:lvlJc w:val="left"/>
      <w:pPr>
        <w:ind w:left="9061" w:hanging="360"/>
      </w:pPr>
    </w:lvl>
    <w:lvl w:ilvl="5" w:tplc="0409001B">
      <w:start w:val="1"/>
      <w:numFmt w:val="lowerRoman"/>
      <w:lvlText w:val="%6."/>
      <w:lvlJc w:val="right"/>
      <w:pPr>
        <w:ind w:left="9781" w:hanging="180"/>
      </w:pPr>
    </w:lvl>
    <w:lvl w:ilvl="6" w:tplc="0409000F">
      <w:start w:val="1"/>
      <w:numFmt w:val="decimal"/>
      <w:lvlText w:val="%7."/>
      <w:lvlJc w:val="left"/>
      <w:pPr>
        <w:ind w:left="10501" w:hanging="360"/>
      </w:pPr>
    </w:lvl>
    <w:lvl w:ilvl="7" w:tplc="04090019">
      <w:start w:val="1"/>
      <w:numFmt w:val="lowerLetter"/>
      <w:lvlText w:val="%8."/>
      <w:lvlJc w:val="left"/>
      <w:pPr>
        <w:ind w:left="11221" w:hanging="360"/>
      </w:pPr>
    </w:lvl>
    <w:lvl w:ilvl="8" w:tplc="0409001B">
      <w:start w:val="1"/>
      <w:numFmt w:val="lowerRoman"/>
      <w:lvlText w:val="%9."/>
      <w:lvlJc w:val="right"/>
      <w:pPr>
        <w:ind w:left="11941" w:hanging="180"/>
      </w:pPr>
    </w:lvl>
  </w:abstractNum>
  <w:abstractNum w:abstractNumId="32">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34">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5">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4"/>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0"/>
  </w:num>
  <w:num w:numId="9">
    <w:abstractNumId w:val="12"/>
  </w:num>
  <w:num w:numId="10">
    <w:abstractNumId w:val="17"/>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21"/>
  </w:num>
  <w:num w:numId="16">
    <w:abstractNumId w:val="8"/>
  </w:num>
  <w:num w:numId="17">
    <w:abstractNumId w:val="13"/>
  </w:num>
  <w:num w:numId="18">
    <w:abstractNumId w:val="34"/>
  </w:num>
  <w:num w:numId="19">
    <w:abstractNumId w:val="26"/>
  </w:num>
  <w:num w:numId="20">
    <w:abstractNumId w:val="9"/>
  </w:num>
  <w:num w:numId="21">
    <w:abstractNumId w:val="3"/>
  </w:num>
  <w:num w:numId="22">
    <w:abstractNumId w:val="30"/>
  </w:num>
  <w:num w:numId="23">
    <w:abstractNumId w:val="29"/>
  </w:num>
  <w:num w:numId="24">
    <w:abstractNumId w:val="35"/>
  </w:num>
  <w:num w:numId="25">
    <w:abstractNumId w:val="0"/>
  </w:num>
  <w:num w:numId="26">
    <w:abstractNumId w:val="25"/>
  </w:num>
  <w:num w:numId="27">
    <w:abstractNumId w:val="10"/>
  </w:num>
  <w:num w:numId="28">
    <w:abstractNumId w:val="32"/>
  </w:num>
  <w:num w:numId="29">
    <w:abstractNumId w:val="4"/>
  </w:num>
  <w:num w:numId="30">
    <w:abstractNumId w:val="7"/>
  </w:num>
  <w:num w:numId="31">
    <w:abstractNumId w:val="33"/>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5FB0"/>
    <w:rsid w:val="00026896"/>
    <w:rsid w:val="00026961"/>
    <w:rsid w:val="00037BA8"/>
    <w:rsid w:val="00040ED3"/>
    <w:rsid w:val="000439B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6636"/>
    <w:rsid w:val="001D6AD9"/>
    <w:rsid w:val="001E36FF"/>
    <w:rsid w:val="001E4674"/>
    <w:rsid w:val="001E5099"/>
    <w:rsid w:val="001F0078"/>
    <w:rsid w:val="001F68BA"/>
    <w:rsid w:val="00202E8D"/>
    <w:rsid w:val="00204BA5"/>
    <w:rsid w:val="00205793"/>
    <w:rsid w:val="002102C5"/>
    <w:rsid w:val="0022523E"/>
    <w:rsid w:val="002257AD"/>
    <w:rsid w:val="00226482"/>
    <w:rsid w:val="00231713"/>
    <w:rsid w:val="00232CF8"/>
    <w:rsid w:val="00251886"/>
    <w:rsid w:val="00253EEE"/>
    <w:rsid w:val="002558F8"/>
    <w:rsid w:val="00262CCB"/>
    <w:rsid w:val="0026535D"/>
    <w:rsid w:val="00277F2F"/>
    <w:rsid w:val="002860E0"/>
    <w:rsid w:val="002877CD"/>
    <w:rsid w:val="00292E7A"/>
    <w:rsid w:val="002945C8"/>
    <w:rsid w:val="002A0C5B"/>
    <w:rsid w:val="002A2992"/>
    <w:rsid w:val="002B5729"/>
    <w:rsid w:val="002C183F"/>
    <w:rsid w:val="002C219A"/>
    <w:rsid w:val="002C356F"/>
    <w:rsid w:val="002D70A6"/>
    <w:rsid w:val="002E237E"/>
    <w:rsid w:val="002E2DEB"/>
    <w:rsid w:val="002F25CC"/>
    <w:rsid w:val="002F35E9"/>
    <w:rsid w:val="002F564A"/>
    <w:rsid w:val="002F5E77"/>
    <w:rsid w:val="002F6546"/>
    <w:rsid w:val="002F7B6C"/>
    <w:rsid w:val="003022B2"/>
    <w:rsid w:val="00304D24"/>
    <w:rsid w:val="00321B1F"/>
    <w:rsid w:val="003237C9"/>
    <w:rsid w:val="00335B3C"/>
    <w:rsid w:val="00344369"/>
    <w:rsid w:val="003502E6"/>
    <w:rsid w:val="003526BD"/>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3586D"/>
    <w:rsid w:val="00470635"/>
    <w:rsid w:val="00471395"/>
    <w:rsid w:val="00480FF3"/>
    <w:rsid w:val="00485879"/>
    <w:rsid w:val="004A79CE"/>
    <w:rsid w:val="004B613E"/>
    <w:rsid w:val="004C4CB3"/>
    <w:rsid w:val="004C5539"/>
    <w:rsid w:val="004D461D"/>
    <w:rsid w:val="004D772A"/>
    <w:rsid w:val="004D7B76"/>
    <w:rsid w:val="004E1FD7"/>
    <w:rsid w:val="004E3AE1"/>
    <w:rsid w:val="005007A5"/>
    <w:rsid w:val="00501ED3"/>
    <w:rsid w:val="005036A0"/>
    <w:rsid w:val="005047F1"/>
    <w:rsid w:val="00506ED0"/>
    <w:rsid w:val="00514763"/>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95CC5"/>
    <w:rsid w:val="005A0F6D"/>
    <w:rsid w:val="005A234A"/>
    <w:rsid w:val="005A49C8"/>
    <w:rsid w:val="005A6826"/>
    <w:rsid w:val="005B5054"/>
    <w:rsid w:val="005C2BD3"/>
    <w:rsid w:val="005C3BE9"/>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D2780"/>
    <w:rsid w:val="006E017F"/>
    <w:rsid w:val="006E0341"/>
    <w:rsid w:val="006E5DC2"/>
    <w:rsid w:val="006F453A"/>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D3B93"/>
    <w:rsid w:val="007D51A4"/>
    <w:rsid w:val="007D5303"/>
    <w:rsid w:val="007D5D61"/>
    <w:rsid w:val="007E303E"/>
    <w:rsid w:val="007E573D"/>
    <w:rsid w:val="007E662D"/>
    <w:rsid w:val="007F06CF"/>
    <w:rsid w:val="007F5018"/>
    <w:rsid w:val="00807B05"/>
    <w:rsid w:val="008143D9"/>
    <w:rsid w:val="008166FD"/>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E17D4"/>
    <w:rsid w:val="008F31BE"/>
    <w:rsid w:val="008F4E54"/>
    <w:rsid w:val="008F620E"/>
    <w:rsid w:val="008F727B"/>
    <w:rsid w:val="008F7C84"/>
    <w:rsid w:val="00900509"/>
    <w:rsid w:val="009101EB"/>
    <w:rsid w:val="00933A9C"/>
    <w:rsid w:val="0095093B"/>
    <w:rsid w:val="00956CC7"/>
    <w:rsid w:val="0097033F"/>
    <w:rsid w:val="00971EA8"/>
    <w:rsid w:val="00983134"/>
    <w:rsid w:val="00983745"/>
    <w:rsid w:val="009B001C"/>
    <w:rsid w:val="009B7F8A"/>
    <w:rsid w:val="009C1128"/>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B1C3D"/>
    <w:rsid w:val="00AC40F3"/>
    <w:rsid w:val="00AD1830"/>
    <w:rsid w:val="00AD22A9"/>
    <w:rsid w:val="00AD6E0F"/>
    <w:rsid w:val="00AE041D"/>
    <w:rsid w:val="00AE22E4"/>
    <w:rsid w:val="00AE382F"/>
    <w:rsid w:val="00B06002"/>
    <w:rsid w:val="00B06F1A"/>
    <w:rsid w:val="00B21B4E"/>
    <w:rsid w:val="00B32686"/>
    <w:rsid w:val="00B4224B"/>
    <w:rsid w:val="00B44ACF"/>
    <w:rsid w:val="00B52D1A"/>
    <w:rsid w:val="00B64997"/>
    <w:rsid w:val="00B64C51"/>
    <w:rsid w:val="00B65996"/>
    <w:rsid w:val="00B80A2B"/>
    <w:rsid w:val="00B84C5C"/>
    <w:rsid w:val="00B91B50"/>
    <w:rsid w:val="00B95821"/>
    <w:rsid w:val="00B977DB"/>
    <w:rsid w:val="00BC2946"/>
    <w:rsid w:val="00BC46C6"/>
    <w:rsid w:val="00BD62DC"/>
    <w:rsid w:val="00BD652C"/>
    <w:rsid w:val="00BD73B4"/>
    <w:rsid w:val="00BE2C89"/>
    <w:rsid w:val="00BE6FD7"/>
    <w:rsid w:val="00C02B81"/>
    <w:rsid w:val="00C04A5B"/>
    <w:rsid w:val="00C05B52"/>
    <w:rsid w:val="00C163FA"/>
    <w:rsid w:val="00C33287"/>
    <w:rsid w:val="00C33AC7"/>
    <w:rsid w:val="00C35B67"/>
    <w:rsid w:val="00C35C85"/>
    <w:rsid w:val="00C36C5A"/>
    <w:rsid w:val="00C37C01"/>
    <w:rsid w:val="00C51A9C"/>
    <w:rsid w:val="00C54C5A"/>
    <w:rsid w:val="00C673A6"/>
    <w:rsid w:val="00C77E00"/>
    <w:rsid w:val="00C77F7A"/>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27A81"/>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E54C0"/>
    <w:rsid w:val="00DE5833"/>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D5E86"/>
    <w:rsid w:val="00EE1975"/>
    <w:rsid w:val="00EE3D6F"/>
    <w:rsid w:val="00EE4B89"/>
    <w:rsid w:val="00EF3F70"/>
    <w:rsid w:val="00EF5F14"/>
    <w:rsid w:val="00F169D5"/>
    <w:rsid w:val="00F24B6C"/>
    <w:rsid w:val="00F25E93"/>
    <w:rsid w:val="00F33528"/>
    <w:rsid w:val="00F37A4D"/>
    <w:rsid w:val="00F544FA"/>
    <w:rsid w:val="00F75EA0"/>
    <w:rsid w:val="00F80BD9"/>
    <w:rsid w:val="00F968DE"/>
    <w:rsid w:val="00F974E3"/>
    <w:rsid w:val="00FA1820"/>
    <w:rsid w:val="00FA4243"/>
    <w:rsid w:val="00FC103B"/>
    <w:rsid w:val="00FC13E0"/>
    <w:rsid w:val="00FC2EBF"/>
    <w:rsid w:val="00FC7668"/>
    <w:rsid w:val="00FD7B41"/>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58482076">
      <w:bodyDiv w:val="1"/>
      <w:marLeft w:val="0"/>
      <w:marRight w:val="0"/>
      <w:marTop w:val="0"/>
      <w:marBottom w:val="0"/>
      <w:divBdr>
        <w:top w:val="none" w:sz="0" w:space="0" w:color="auto"/>
        <w:left w:val="none" w:sz="0" w:space="0" w:color="auto"/>
        <w:bottom w:val="none" w:sz="0" w:space="0" w:color="auto"/>
        <w:right w:val="none" w:sz="0" w:space="0" w:color="auto"/>
      </w:divBdr>
    </w:div>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36933695">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237593746">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096089">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3198E-55D1-4388-9378-5A624F4E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2021-06-08T13:49:00Z</cp:lastPrinted>
  <dcterms:created xsi:type="dcterms:W3CDTF">2021-08-03T08:54:00Z</dcterms:created>
  <dcterms:modified xsi:type="dcterms:W3CDTF">2021-08-03T08:54:00Z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000000009336D1C12D4D0046878667334586BC40070063DF6E4B393449499EEA02FD7183CFED00000000010C000063DF6E4B393449499EEA02FD7183CFED00037A18DBE70000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