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3" w:rsidRPr="00CB7B00" w:rsidRDefault="00DC0DD3" w:rsidP="00DC0DD3">
      <w:pPr>
        <w:rPr>
          <w:sz w:val="20"/>
          <w:szCs w:val="20"/>
        </w:rPr>
      </w:pPr>
    </w:p>
    <w:p w:rsidR="005047F1" w:rsidRDefault="00BD5291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2076450</wp:posOffset>
            </wp:positionH>
            <wp:positionV relativeFrom="line">
              <wp:posOffset>-90170</wp:posOffset>
            </wp:positionV>
            <wp:extent cx="1210945" cy="106934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7F1" w:rsidRDefault="005047F1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B449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AE382F" w:rsidRDefault="007252FF" w:rsidP="00B44926">
      <w:pPr>
        <w:jc w:val="center"/>
        <w:rPr>
          <w:rFonts w:ascii="Arial" w:hAnsi="Arial" w:cs="Arial"/>
          <w:b/>
        </w:rPr>
      </w:pPr>
      <w:r w:rsidRPr="00AE382F">
        <w:rPr>
          <w:rFonts w:ascii="Arial" w:hAnsi="Arial" w:cs="Arial"/>
          <w:b/>
        </w:rPr>
        <w:t>QUESTION FOR WRITTEN REPLY</w:t>
      </w:r>
    </w:p>
    <w:p w:rsidR="007252FF" w:rsidRPr="00AE382F" w:rsidRDefault="007252FF" w:rsidP="00B44926">
      <w:pPr>
        <w:jc w:val="center"/>
        <w:rPr>
          <w:rFonts w:ascii="Arial" w:hAnsi="Arial" w:cs="Arial"/>
          <w:b/>
        </w:rPr>
      </w:pPr>
      <w:r w:rsidRPr="00AE382F">
        <w:rPr>
          <w:rFonts w:ascii="Arial" w:hAnsi="Arial" w:cs="Arial"/>
          <w:b/>
        </w:rPr>
        <w:t xml:space="preserve">QUESTION NO.: </w:t>
      </w:r>
      <w:r w:rsidR="00971EA8">
        <w:rPr>
          <w:rFonts w:ascii="Arial" w:hAnsi="Arial" w:cs="Arial"/>
          <w:b/>
        </w:rPr>
        <w:t>1</w:t>
      </w:r>
      <w:r w:rsidR="00AD22A9">
        <w:rPr>
          <w:rFonts w:ascii="Arial" w:hAnsi="Arial" w:cs="Arial"/>
          <w:b/>
        </w:rPr>
        <w:t>407</w:t>
      </w:r>
    </w:p>
    <w:p w:rsidR="00B44926" w:rsidRDefault="00B44926" w:rsidP="006C7F97">
      <w:pPr>
        <w:jc w:val="both"/>
        <w:rPr>
          <w:rFonts w:ascii="Arial" w:hAnsi="Arial" w:cs="Arial"/>
          <w:b/>
          <w:u w:val="single"/>
        </w:rPr>
      </w:pPr>
    </w:p>
    <w:p w:rsidR="007252FF" w:rsidRPr="00B44926" w:rsidRDefault="00B44926" w:rsidP="006C7F97">
      <w:pPr>
        <w:jc w:val="both"/>
        <w:rPr>
          <w:rFonts w:ascii="Arial" w:hAnsi="Arial" w:cs="Arial"/>
          <w:b/>
          <w:u w:val="single"/>
        </w:rPr>
      </w:pPr>
      <w:r w:rsidRPr="00B44926">
        <w:rPr>
          <w:rFonts w:ascii="Arial" w:hAnsi="Arial" w:cs="Arial"/>
          <w:b/>
          <w:u w:val="single"/>
        </w:rPr>
        <w:t>QUESTION:</w:t>
      </w:r>
    </w:p>
    <w:p w:rsidR="00AD22A9" w:rsidRPr="00AD22A9" w:rsidRDefault="00AD22A9" w:rsidP="00AD22A9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AD22A9">
        <w:rPr>
          <w:rFonts w:ascii="Arial" w:hAnsi="Arial" w:cs="Arial"/>
          <w:b/>
          <w:bCs/>
          <w:szCs w:val="22"/>
        </w:rPr>
        <w:t>1407.    Mrs M O Clarke (DA) to ask the Minister of Public Enterprises:</w:t>
      </w:r>
    </w:p>
    <w:p w:rsidR="00AD22A9" w:rsidRPr="00AD22A9" w:rsidRDefault="00AD22A9" w:rsidP="009B6012">
      <w:pPr>
        <w:spacing w:before="100" w:beforeAutospacing="1" w:after="100" w:afterAutospacing="1"/>
        <w:ind w:left="851" w:hanging="709"/>
        <w:jc w:val="both"/>
        <w:rPr>
          <w:rFonts w:ascii="Arial" w:hAnsi="Arial" w:cs="Arial"/>
          <w:szCs w:val="22"/>
        </w:rPr>
      </w:pPr>
      <w:r w:rsidRPr="00AD22A9">
        <w:rPr>
          <w:rFonts w:ascii="Arial" w:hAnsi="Arial" w:cs="Arial"/>
          <w:szCs w:val="22"/>
        </w:rPr>
        <w:t>(1)       What strategies will his department put in place in order to retain the scarce skills set within Denel;</w:t>
      </w:r>
    </w:p>
    <w:p w:rsidR="00AD22A9" w:rsidRPr="00AD22A9" w:rsidRDefault="00AD22A9" w:rsidP="009B6012">
      <w:pPr>
        <w:spacing w:before="100" w:beforeAutospacing="1" w:after="100" w:afterAutospacing="1"/>
        <w:ind w:left="851" w:hanging="709"/>
        <w:rPr>
          <w:rFonts w:ascii="Arial" w:hAnsi="Arial" w:cs="Arial"/>
        </w:rPr>
      </w:pPr>
      <w:r w:rsidRPr="00AD22A9">
        <w:rPr>
          <w:rFonts w:ascii="Arial" w:hAnsi="Arial" w:cs="Arial"/>
          <w:szCs w:val="22"/>
        </w:rPr>
        <w:t>(2)       Whether the training college at Denel has the capacity in terms of (a) funding and (b) resources to conduct the necessary training that is currently needed?   </w:t>
      </w:r>
      <w:r w:rsidRPr="00AD22A9">
        <w:rPr>
          <w:rFonts w:ascii="Arial" w:hAnsi="Arial" w:cs="Arial"/>
        </w:rPr>
        <w:t>NW1602E</w:t>
      </w:r>
    </w:p>
    <w:p w:rsidR="00277F2F" w:rsidRPr="00C51A9C" w:rsidRDefault="00277F2F" w:rsidP="00277F2F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277F2F" w:rsidRPr="00B44926" w:rsidRDefault="00B44926" w:rsidP="00277F2F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4926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B44926" w:rsidRDefault="00B44926" w:rsidP="00787410">
      <w:pPr>
        <w:tabs>
          <w:tab w:val="left" w:pos="69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F5E77" w:rsidRPr="00C51A9C" w:rsidRDefault="00B44926" w:rsidP="00787410">
      <w:pPr>
        <w:tabs>
          <w:tab w:val="left" w:pos="6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According to the information received from </w:t>
      </w:r>
      <w:r w:rsidR="009B6012">
        <w:rPr>
          <w:rFonts w:ascii="Arial" w:hAnsi="Arial" w:cs="Arial"/>
          <w:b/>
          <w:sz w:val="22"/>
          <w:szCs w:val="22"/>
        </w:rPr>
        <w:t>Denel</w:t>
      </w:r>
      <w:r w:rsidR="0097033F" w:rsidRPr="00C51A9C">
        <w:rPr>
          <w:rFonts w:ascii="Arial" w:hAnsi="Arial" w:cs="Arial"/>
          <w:b/>
          <w:sz w:val="22"/>
          <w:szCs w:val="22"/>
        </w:rPr>
        <w:t>:</w:t>
      </w:r>
      <w:r w:rsidR="002A0C5B" w:rsidRPr="00C51A9C">
        <w:rPr>
          <w:rFonts w:ascii="Arial" w:hAnsi="Arial" w:cs="Arial"/>
          <w:b/>
          <w:sz w:val="22"/>
          <w:szCs w:val="22"/>
        </w:rPr>
        <w:tab/>
      </w:r>
    </w:p>
    <w:p w:rsidR="00AD22A9" w:rsidRPr="00AD22A9" w:rsidRDefault="00AD22A9" w:rsidP="009B6012">
      <w:pPr>
        <w:pStyle w:val="Default"/>
        <w:numPr>
          <w:ilvl w:val="0"/>
          <w:numId w:val="35"/>
        </w:numPr>
        <w:tabs>
          <w:tab w:val="left" w:pos="1134"/>
        </w:tabs>
        <w:spacing w:after="155" w:line="276" w:lineRule="auto"/>
        <w:ind w:left="1134" w:hanging="1134"/>
        <w:jc w:val="both"/>
        <w:rPr>
          <w:rFonts w:ascii="Arial" w:hAnsi="Arial" w:cs="Arial"/>
        </w:rPr>
      </w:pPr>
      <w:r w:rsidRPr="00AD22A9">
        <w:rPr>
          <w:rFonts w:ascii="Arial" w:hAnsi="Arial" w:cs="Arial"/>
        </w:rPr>
        <w:t>As things stand Denel has lost a significant amount of scarce skills, primarily due to non-payment or partial payment of salaries. To the extent that Denel continues to face liquidity challenges, it is difficult if not impossible to retai</w:t>
      </w:r>
      <w:r w:rsidR="00FB062A">
        <w:rPr>
          <w:rFonts w:ascii="Arial" w:hAnsi="Arial" w:cs="Arial"/>
        </w:rPr>
        <w:t>n</w:t>
      </w:r>
      <w:r w:rsidRPr="00AD22A9">
        <w:rPr>
          <w:rFonts w:ascii="Arial" w:hAnsi="Arial" w:cs="Arial"/>
        </w:rPr>
        <w:t xml:space="preserve"> skills. Denel’s current focus </w:t>
      </w:r>
      <w:r w:rsidR="00FB062A">
        <w:rPr>
          <w:rFonts w:ascii="Arial" w:hAnsi="Arial" w:cs="Arial"/>
        </w:rPr>
        <w:t>is</w:t>
      </w:r>
      <w:r w:rsidRPr="00AD22A9">
        <w:rPr>
          <w:rFonts w:ascii="Arial" w:hAnsi="Arial" w:cs="Arial"/>
        </w:rPr>
        <w:t xml:space="preserve"> to stabili</w:t>
      </w:r>
      <w:r w:rsidR="00FB062A">
        <w:rPr>
          <w:rFonts w:ascii="Arial" w:hAnsi="Arial" w:cs="Arial"/>
        </w:rPr>
        <w:t>s</w:t>
      </w:r>
      <w:r w:rsidRPr="00AD22A9">
        <w:rPr>
          <w:rFonts w:ascii="Arial" w:hAnsi="Arial" w:cs="Arial"/>
        </w:rPr>
        <w:t xml:space="preserve">e and rebuild the organisation to make it attractive again. Once this is achieved, </w:t>
      </w:r>
      <w:r w:rsidR="00FB062A">
        <w:rPr>
          <w:rFonts w:ascii="Arial" w:hAnsi="Arial" w:cs="Arial"/>
        </w:rPr>
        <w:t>Denel</w:t>
      </w:r>
      <w:r w:rsidRPr="00AD22A9">
        <w:rPr>
          <w:rFonts w:ascii="Arial" w:hAnsi="Arial" w:cs="Arial"/>
        </w:rPr>
        <w:t xml:space="preserve"> will be able to attract the lost skills back as most employees have had demonstrable loyalty to Denel.</w:t>
      </w:r>
    </w:p>
    <w:p w:rsidR="00AD22A9" w:rsidRPr="00AD22A9" w:rsidRDefault="00AD22A9" w:rsidP="009B6012">
      <w:pPr>
        <w:numPr>
          <w:ilvl w:val="0"/>
          <w:numId w:val="35"/>
        </w:numPr>
        <w:ind w:left="1134" w:hanging="1418"/>
        <w:jc w:val="both"/>
        <w:rPr>
          <w:rFonts w:ascii="Arial" w:hAnsi="Arial" w:cs="Arial"/>
        </w:rPr>
      </w:pPr>
      <w:r w:rsidRPr="00AD22A9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AD22A9">
        <w:rPr>
          <w:rFonts w:ascii="Arial" w:hAnsi="Arial" w:cs="Arial"/>
        </w:rPr>
        <w:t>The Denel Technical Academy (DTA) is currently not funded</w:t>
      </w:r>
      <w:r w:rsidR="00FB062A">
        <w:rPr>
          <w:rFonts w:ascii="Arial" w:hAnsi="Arial" w:cs="Arial"/>
        </w:rPr>
        <w:t>. I</w:t>
      </w:r>
      <w:r w:rsidRPr="00AD22A9">
        <w:rPr>
          <w:rFonts w:ascii="Arial" w:hAnsi="Arial" w:cs="Arial"/>
        </w:rPr>
        <w:t>ts reliance over the past few years has been on applications for government funding. However, the DTA Strategy and Delivery Framework is already under</w:t>
      </w:r>
      <w:r w:rsidR="00BE2E91">
        <w:rPr>
          <w:rFonts w:ascii="Arial" w:hAnsi="Arial" w:cs="Arial"/>
        </w:rPr>
        <w:t xml:space="preserve"> </w:t>
      </w:r>
      <w:r w:rsidRPr="00AD22A9">
        <w:rPr>
          <w:rFonts w:ascii="Arial" w:hAnsi="Arial" w:cs="Arial"/>
        </w:rPr>
        <w:t>review in line with the Re-purposed Denel Strategy and Operating Model.</w:t>
      </w:r>
    </w:p>
    <w:p w:rsidR="00AD22A9" w:rsidRDefault="00AD22A9" w:rsidP="00AD22A9">
      <w:pPr>
        <w:ind w:left="1275" w:hanging="490"/>
        <w:jc w:val="both"/>
        <w:rPr>
          <w:rFonts w:ascii="Arial" w:hAnsi="Arial" w:cs="Arial"/>
        </w:rPr>
      </w:pPr>
    </w:p>
    <w:p w:rsidR="00B44926" w:rsidRPr="00AD22A9" w:rsidRDefault="00B44926" w:rsidP="00AD22A9">
      <w:pPr>
        <w:ind w:left="1275" w:hanging="490"/>
        <w:jc w:val="both"/>
        <w:rPr>
          <w:rFonts w:ascii="Arial" w:hAnsi="Arial" w:cs="Arial"/>
        </w:rPr>
      </w:pPr>
    </w:p>
    <w:p w:rsidR="00AD22A9" w:rsidRPr="00AD22A9" w:rsidRDefault="00AD22A9" w:rsidP="00480FF3">
      <w:pPr>
        <w:tabs>
          <w:tab w:val="left" w:pos="426"/>
        </w:tabs>
        <w:ind w:left="1134" w:hanging="708"/>
        <w:jc w:val="both"/>
        <w:rPr>
          <w:rFonts w:ascii="Arial" w:hAnsi="Arial" w:cs="Arial"/>
        </w:rPr>
      </w:pPr>
      <w:r w:rsidRPr="00AD22A9">
        <w:rPr>
          <w:rFonts w:ascii="Arial" w:hAnsi="Arial" w:cs="Arial"/>
        </w:rPr>
        <w:t>(b)</w:t>
      </w:r>
      <w:r w:rsidRPr="00AD22A9">
        <w:rPr>
          <w:rFonts w:ascii="Arial" w:hAnsi="Arial" w:cs="Arial"/>
        </w:rPr>
        <w:tab/>
        <w:t xml:space="preserve">The current scope of the DTA is aircraft trades and general engineering trades artisan training together with specific aircraft type training for Denel product types. </w:t>
      </w:r>
      <w:r w:rsidR="00FB062A">
        <w:rPr>
          <w:rFonts w:ascii="Arial" w:hAnsi="Arial" w:cs="Arial"/>
        </w:rPr>
        <w:t>Denel is of the</w:t>
      </w:r>
      <w:r w:rsidRPr="00AD22A9">
        <w:rPr>
          <w:rFonts w:ascii="Arial" w:hAnsi="Arial" w:cs="Arial"/>
        </w:rPr>
        <w:t xml:space="preserve"> view that the DTA has </w:t>
      </w:r>
      <w:r w:rsidRPr="00AD22A9">
        <w:rPr>
          <w:rFonts w:ascii="Arial" w:hAnsi="Arial" w:cs="Arial"/>
        </w:rPr>
        <w:lastRenderedPageBreak/>
        <w:t>not been optimised to its Full Potential in the past</w:t>
      </w:r>
      <w:r w:rsidR="00FB062A">
        <w:rPr>
          <w:rFonts w:ascii="Arial" w:hAnsi="Arial" w:cs="Arial"/>
        </w:rPr>
        <w:t>. T</w:t>
      </w:r>
      <w:r w:rsidRPr="00AD22A9">
        <w:rPr>
          <w:rFonts w:ascii="Arial" w:hAnsi="Arial" w:cs="Arial"/>
        </w:rPr>
        <w:t xml:space="preserve">he Strategy review process presents numerous opportunities for </w:t>
      </w:r>
      <w:r w:rsidR="00FB062A">
        <w:rPr>
          <w:rFonts w:ascii="Arial" w:hAnsi="Arial" w:cs="Arial"/>
        </w:rPr>
        <w:t>Denel</w:t>
      </w:r>
      <w:r w:rsidRPr="00AD22A9">
        <w:rPr>
          <w:rFonts w:ascii="Arial" w:hAnsi="Arial" w:cs="Arial"/>
        </w:rPr>
        <w:t xml:space="preserve"> to Maximize Value out of this facility and this includes its Infrastructure usage and Integrated Learning Solution Delivery. </w:t>
      </w:r>
    </w:p>
    <w:p w:rsidR="00AD22A9" w:rsidRPr="00AD22A9" w:rsidRDefault="00AD22A9" w:rsidP="00AD22A9">
      <w:pPr>
        <w:pStyle w:val="Default"/>
        <w:spacing w:after="155" w:line="276" w:lineRule="auto"/>
        <w:ind w:firstLine="425"/>
        <w:jc w:val="both"/>
        <w:rPr>
          <w:rFonts w:ascii="Arial" w:hAnsi="Arial" w:cs="Arial"/>
        </w:rPr>
      </w:pPr>
    </w:p>
    <w:p w:rsidR="00277F2F" w:rsidRPr="00C51A9C" w:rsidRDefault="00277F2F" w:rsidP="00277F2F">
      <w:pPr>
        <w:spacing w:line="360" w:lineRule="auto"/>
        <w:jc w:val="both"/>
        <w:rPr>
          <w:rFonts w:cs="Arial"/>
          <w:sz w:val="22"/>
          <w:szCs w:val="22"/>
        </w:rPr>
      </w:pPr>
    </w:p>
    <w:p w:rsidR="001E5099" w:rsidRPr="00C51A9C" w:rsidRDefault="001E5099" w:rsidP="001E5099">
      <w:pPr>
        <w:spacing w:line="276" w:lineRule="auto"/>
        <w:jc w:val="both"/>
        <w:outlineLvl w:val="0"/>
        <w:rPr>
          <w:rFonts w:ascii="Tahoma" w:hAnsi="Tahoma" w:cs="Tahoma"/>
          <w:b/>
          <w:sz w:val="22"/>
          <w:szCs w:val="22"/>
          <w:lang w:val="en-ZA"/>
        </w:rPr>
      </w:pPr>
    </w:p>
    <w:p w:rsidR="006574A8" w:rsidRPr="00C51A9C" w:rsidRDefault="006574A8" w:rsidP="00787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22A9" w:rsidRDefault="00AD22A9" w:rsidP="00AD22A9">
      <w:pPr>
        <w:rPr>
          <w:rFonts w:cs="Arial"/>
          <w:sz w:val="22"/>
          <w:szCs w:val="22"/>
        </w:rPr>
      </w:pPr>
    </w:p>
    <w:p w:rsidR="00AD22A9" w:rsidRDefault="00AD22A9" w:rsidP="00AD22A9">
      <w:pPr>
        <w:pStyle w:val="Default"/>
        <w:spacing w:after="155" w:line="276" w:lineRule="auto"/>
        <w:jc w:val="both"/>
        <w:rPr>
          <w:rFonts w:ascii="Arial" w:hAnsi="Arial" w:cs="Arial"/>
          <w:sz w:val="22"/>
          <w:szCs w:val="22"/>
        </w:rPr>
      </w:pPr>
    </w:p>
    <w:p w:rsidR="00AD22A9" w:rsidRDefault="00AD22A9" w:rsidP="00AD22A9">
      <w:pPr>
        <w:pStyle w:val="Default"/>
        <w:spacing w:after="155" w:line="276" w:lineRule="auto"/>
        <w:jc w:val="both"/>
        <w:rPr>
          <w:rFonts w:ascii="Arial" w:hAnsi="Arial" w:cs="Arial"/>
          <w:sz w:val="22"/>
          <w:szCs w:val="22"/>
        </w:rPr>
      </w:pPr>
    </w:p>
    <w:p w:rsidR="00AD22A9" w:rsidRDefault="00AD22A9" w:rsidP="00AD22A9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D22A9" w:rsidRDefault="00AD22A9" w:rsidP="00AD22A9">
      <w:pPr>
        <w:spacing w:line="276" w:lineRule="auto"/>
        <w:jc w:val="both"/>
        <w:rPr>
          <w:rFonts w:cs="Arial"/>
          <w:b/>
          <w:szCs w:val="22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</w:p>
    <w:p w:rsidR="00AD22A9" w:rsidRDefault="00AD22A9" w:rsidP="00AD22A9">
      <w:pPr>
        <w:spacing w:line="276" w:lineRule="auto"/>
        <w:jc w:val="both"/>
        <w:rPr>
          <w:rFonts w:cs="Arial"/>
          <w:szCs w:val="22"/>
          <w:lang w:val="en-GB"/>
        </w:rPr>
      </w:pPr>
    </w:p>
    <w:p w:rsidR="00AD22A9" w:rsidRDefault="00AD22A9" w:rsidP="00AD22A9">
      <w:pPr>
        <w:spacing w:line="276" w:lineRule="auto"/>
        <w:jc w:val="both"/>
        <w:rPr>
          <w:rFonts w:cs="Arial"/>
          <w:szCs w:val="22"/>
          <w:lang w:val="en-GB"/>
        </w:rPr>
      </w:pPr>
    </w:p>
    <w:p w:rsidR="00AD22A9" w:rsidRDefault="00AD22A9" w:rsidP="00AD22A9">
      <w:pPr>
        <w:spacing w:line="276" w:lineRule="auto"/>
        <w:jc w:val="both"/>
        <w:rPr>
          <w:rFonts w:cs="Arial"/>
          <w:szCs w:val="22"/>
          <w:lang w:val="en-GB"/>
        </w:rPr>
      </w:pPr>
    </w:p>
    <w:p w:rsidR="00AD22A9" w:rsidRDefault="00AD22A9" w:rsidP="00AD22A9">
      <w:pPr>
        <w:spacing w:line="276" w:lineRule="auto"/>
        <w:jc w:val="both"/>
        <w:rPr>
          <w:rFonts w:cs="Arial"/>
          <w:szCs w:val="22"/>
          <w:lang w:val="en-GB"/>
        </w:rPr>
      </w:pPr>
    </w:p>
    <w:p w:rsidR="00AD22A9" w:rsidRDefault="00AD22A9" w:rsidP="00AD22A9">
      <w:pPr>
        <w:spacing w:line="276" w:lineRule="auto"/>
        <w:jc w:val="both"/>
        <w:rPr>
          <w:rFonts w:cs="Arial"/>
          <w:szCs w:val="22"/>
          <w:lang w:val="en-GB"/>
        </w:rPr>
      </w:pPr>
    </w:p>
    <w:p w:rsidR="00AD22A9" w:rsidRDefault="00AD22A9" w:rsidP="00AD22A9">
      <w:pPr>
        <w:spacing w:line="276" w:lineRule="auto"/>
        <w:jc w:val="both"/>
        <w:rPr>
          <w:rFonts w:cs="Arial"/>
          <w:szCs w:val="22"/>
          <w:lang w:val="en-GB"/>
        </w:rPr>
      </w:pPr>
    </w:p>
    <w:p w:rsidR="00AD22A9" w:rsidRPr="00C51A9C" w:rsidRDefault="00AD22A9" w:rsidP="00C51A9C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AD22A9" w:rsidRPr="00C51A9C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B0" w:rsidRDefault="00C44FB0" w:rsidP="002F7B6C">
      <w:r>
        <w:separator/>
      </w:r>
    </w:p>
  </w:endnote>
  <w:endnote w:type="continuationSeparator" w:id="0">
    <w:p w:rsidR="00C44FB0" w:rsidRDefault="00C44FB0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BD5291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B0" w:rsidRDefault="00C44FB0" w:rsidP="002F7B6C">
      <w:r>
        <w:separator/>
      </w:r>
    </w:p>
  </w:footnote>
  <w:footnote w:type="continuationSeparator" w:id="0">
    <w:p w:rsidR="00C44FB0" w:rsidRDefault="00C44FB0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E01A7E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21"/>
    <w:multiLevelType w:val="hybridMultilevel"/>
    <w:tmpl w:val="DABAC912"/>
    <w:lvl w:ilvl="0" w:tplc="EAA2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992"/>
    <w:multiLevelType w:val="hybridMultilevel"/>
    <w:tmpl w:val="0BBED4C0"/>
    <w:lvl w:ilvl="0" w:tplc="40DA3A98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B3C"/>
    <w:multiLevelType w:val="hybridMultilevel"/>
    <w:tmpl w:val="678CD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81D1D"/>
    <w:multiLevelType w:val="hybridMultilevel"/>
    <w:tmpl w:val="6D3272BE"/>
    <w:lvl w:ilvl="0" w:tplc="4C165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34AF6"/>
    <w:multiLevelType w:val="hybridMultilevel"/>
    <w:tmpl w:val="28BAE2A8"/>
    <w:lvl w:ilvl="0" w:tplc="039258F6">
      <w:start w:val="1"/>
      <w:numFmt w:val="lowerLetter"/>
      <w:lvlText w:val="%1)"/>
      <w:lvlJc w:val="left"/>
      <w:pPr>
        <w:ind w:left="927" w:hanging="360"/>
      </w:p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lowerRoman"/>
      <w:lvlText w:val="%3."/>
      <w:lvlJc w:val="right"/>
      <w:pPr>
        <w:ind w:left="2367" w:hanging="180"/>
      </w:pPr>
    </w:lvl>
    <w:lvl w:ilvl="3" w:tplc="1C09000F">
      <w:start w:val="1"/>
      <w:numFmt w:val="decimal"/>
      <w:lvlText w:val="%4."/>
      <w:lvlJc w:val="left"/>
      <w:pPr>
        <w:ind w:left="3087" w:hanging="360"/>
      </w:pPr>
    </w:lvl>
    <w:lvl w:ilvl="4" w:tplc="1C090019">
      <w:start w:val="1"/>
      <w:numFmt w:val="lowerLetter"/>
      <w:lvlText w:val="%5."/>
      <w:lvlJc w:val="left"/>
      <w:pPr>
        <w:ind w:left="3807" w:hanging="360"/>
      </w:pPr>
    </w:lvl>
    <w:lvl w:ilvl="5" w:tplc="1C09001B">
      <w:start w:val="1"/>
      <w:numFmt w:val="lowerRoman"/>
      <w:lvlText w:val="%6."/>
      <w:lvlJc w:val="right"/>
      <w:pPr>
        <w:ind w:left="4527" w:hanging="180"/>
      </w:pPr>
    </w:lvl>
    <w:lvl w:ilvl="6" w:tplc="1C09000F">
      <w:start w:val="1"/>
      <w:numFmt w:val="decimal"/>
      <w:lvlText w:val="%7."/>
      <w:lvlJc w:val="left"/>
      <w:pPr>
        <w:ind w:left="5247" w:hanging="360"/>
      </w:pPr>
    </w:lvl>
    <w:lvl w:ilvl="7" w:tplc="1C090019">
      <w:start w:val="1"/>
      <w:numFmt w:val="lowerLetter"/>
      <w:lvlText w:val="%8."/>
      <w:lvlJc w:val="left"/>
      <w:pPr>
        <w:ind w:left="5967" w:hanging="360"/>
      </w:pPr>
    </w:lvl>
    <w:lvl w:ilvl="8" w:tplc="1C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00081B"/>
    <w:multiLevelType w:val="hybridMultilevel"/>
    <w:tmpl w:val="B7666C78"/>
    <w:lvl w:ilvl="0" w:tplc="A256305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5" w:hanging="360"/>
      </w:pPr>
    </w:lvl>
    <w:lvl w:ilvl="2" w:tplc="1C09001B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0">
    <w:nsid w:val="2D4850F2"/>
    <w:multiLevelType w:val="multilevel"/>
    <w:tmpl w:val="1C09001D"/>
    <w:numStyleLink w:val="Style1"/>
  </w:abstractNum>
  <w:abstractNum w:abstractNumId="11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54602190"/>
    <w:multiLevelType w:val="hybridMultilevel"/>
    <w:tmpl w:val="B26C5CBE"/>
    <w:lvl w:ilvl="0" w:tplc="1C09001B">
      <w:start w:val="1"/>
      <w:numFmt w:val="lowerRoman"/>
      <w:lvlText w:val="%1."/>
      <w:lvlJc w:val="right"/>
      <w:pPr>
        <w:ind w:left="1350" w:hanging="360"/>
      </w:pPr>
    </w:lvl>
    <w:lvl w:ilvl="1" w:tplc="1C090019">
      <w:start w:val="1"/>
      <w:numFmt w:val="lowerLetter"/>
      <w:lvlText w:val="%2."/>
      <w:lvlJc w:val="left"/>
      <w:pPr>
        <w:ind w:left="2070" w:hanging="360"/>
      </w:pPr>
    </w:lvl>
    <w:lvl w:ilvl="2" w:tplc="1C09001B">
      <w:start w:val="1"/>
      <w:numFmt w:val="lowerRoman"/>
      <w:lvlText w:val="%3."/>
      <w:lvlJc w:val="right"/>
      <w:pPr>
        <w:ind w:left="2790" w:hanging="180"/>
      </w:pPr>
    </w:lvl>
    <w:lvl w:ilvl="3" w:tplc="1C09000F">
      <w:start w:val="1"/>
      <w:numFmt w:val="decimal"/>
      <w:lvlText w:val="%4."/>
      <w:lvlJc w:val="left"/>
      <w:pPr>
        <w:ind w:left="3510" w:hanging="360"/>
      </w:pPr>
    </w:lvl>
    <w:lvl w:ilvl="4" w:tplc="1C090019">
      <w:start w:val="1"/>
      <w:numFmt w:val="lowerLetter"/>
      <w:lvlText w:val="%5."/>
      <w:lvlJc w:val="left"/>
      <w:pPr>
        <w:ind w:left="4230" w:hanging="360"/>
      </w:pPr>
    </w:lvl>
    <w:lvl w:ilvl="5" w:tplc="1C09001B">
      <w:start w:val="1"/>
      <w:numFmt w:val="lowerRoman"/>
      <w:lvlText w:val="%6."/>
      <w:lvlJc w:val="right"/>
      <w:pPr>
        <w:ind w:left="4950" w:hanging="180"/>
      </w:pPr>
    </w:lvl>
    <w:lvl w:ilvl="6" w:tplc="1C09000F">
      <w:start w:val="1"/>
      <w:numFmt w:val="decimal"/>
      <w:lvlText w:val="%7."/>
      <w:lvlJc w:val="left"/>
      <w:pPr>
        <w:ind w:left="5670" w:hanging="360"/>
      </w:pPr>
    </w:lvl>
    <w:lvl w:ilvl="7" w:tplc="1C090019">
      <w:start w:val="1"/>
      <w:numFmt w:val="lowerLetter"/>
      <w:lvlText w:val="%8."/>
      <w:lvlJc w:val="left"/>
      <w:pPr>
        <w:ind w:left="6390" w:hanging="360"/>
      </w:pPr>
    </w:lvl>
    <w:lvl w:ilvl="8" w:tplc="1C09001B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5F0B"/>
    <w:multiLevelType w:val="multilevel"/>
    <w:tmpl w:val="1C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6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858F4"/>
    <w:multiLevelType w:val="hybridMultilevel"/>
    <w:tmpl w:val="72689DFC"/>
    <w:lvl w:ilvl="0" w:tplc="36547E72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42176"/>
    <w:multiLevelType w:val="hybridMultilevel"/>
    <w:tmpl w:val="C3866A78"/>
    <w:lvl w:ilvl="0" w:tplc="1C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30">
    <w:nsid w:val="73C34358"/>
    <w:multiLevelType w:val="hybridMultilevel"/>
    <w:tmpl w:val="3DA6536C"/>
    <w:lvl w:ilvl="0" w:tplc="2938CEAC">
      <w:start w:val="1"/>
      <w:numFmt w:val="decimal"/>
      <w:lvlText w:val="(%1)"/>
      <w:lvlJc w:val="left"/>
      <w:pPr>
        <w:ind w:left="6316" w:hanging="495"/>
      </w:pPr>
    </w:lvl>
    <w:lvl w:ilvl="1" w:tplc="04090019">
      <w:start w:val="1"/>
      <w:numFmt w:val="lowerLetter"/>
      <w:lvlText w:val="%2."/>
      <w:lvlJc w:val="left"/>
      <w:pPr>
        <w:ind w:left="6901" w:hanging="360"/>
      </w:pPr>
    </w:lvl>
    <w:lvl w:ilvl="2" w:tplc="0409001B">
      <w:start w:val="1"/>
      <w:numFmt w:val="lowerRoman"/>
      <w:lvlText w:val="%3."/>
      <w:lvlJc w:val="right"/>
      <w:pPr>
        <w:ind w:left="7621" w:hanging="180"/>
      </w:pPr>
    </w:lvl>
    <w:lvl w:ilvl="3" w:tplc="0409000F">
      <w:start w:val="1"/>
      <w:numFmt w:val="decimal"/>
      <w:lvlText w:val="%4."/>
      <w:lvlJc w:val="left"/>
      <w:pPr>
        <w:ind w:left="8341" w:hanging="360"/>
      </w:pPr>
    </w:lvl>
    <w:lvl w:ilvl="4" w:tplc="04090019">
      <w:start w:val="1"/>
      <w:numFmt w:val="lowerLetter"/>
      <w:lvlText w:val="%5."/>
      <w:lvlJc w:val="left"/>
      <w:pPr>
        <w:ind w:left="9061" w:hanging="360"/>
      </w:pPr>
    </w:lvl>
    <w:lvl w:ilvl="5" w:tplc="0409001B">
      <w:start w:val="1"/>
      <w:numFmt w:val="lowerRoman"/>
      <w:lvlText w:val="%6."/>
      <w:lvlJc w:val="right"/>
      <w:pPr>
        <w:ind w:left="9781" w:hanging="180"/>
      </w:pPr>
    </w:lvl>
    <w:lvl w:ilvl="6" w:tplc="0409000F">
      <w:start w:val="1"/>
      <w:numFmt w:val="decimal"/>
      <w:lvlText w:val="%7."/>
      <w:lvlJc w:val="left"/>
      <w:pPr>
        <w:ind w:left="10501" w:hanging="360"/>
      </w:pPr>
    </w:lvl>
    <w:lvl w:ilvl="7" w:tplc="04090019">
      <w:start w:val="1"/>
      <w:numFmt w:val="lowerLetter"/>
      <w:lvlText w:val="%8."/>
      <w:lvlJc w:val="left"/>
      <w:pPr>
        <w:ind w:left="11221" w:hanging="360"/>
      </w:pPr>
    </w:lvl>
    <w:lvl w:ilvl="8" w:tplc="0409001B">
      <w:start w:val="1"/>
      <w:numFmt w:val="lowerRoman"/>
      <w:lvlText w:val="%9."/>
      <w:lvlJc w:val="right"/>
      <w:pPr>
        <w:ind w:left="11941" w:hanging="180"/>
      </w:pPr>
    </w:lvl>
  </w:abstractNum>
  <w:abstractNum w:abstractNumId="31">
    <w:nsid w:val="7A9C0076"/>
    <w:multiLevelType w:val="multilevel"/>
    <w:tmpl w:val="1C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B122232"/>
    <w:multiLevelType w:val="hybridMultilevel"/>
    <w:tmpl w:val="74D6DA2E"/>
    <w:lvl w:ilvl="0" w:tplc="627A496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35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7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5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72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9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6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3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20119" w:hanging="360"/>
      </w:pPr>
      <w:rPr>
        <w:rFonts w:ascii="Wingdings" w:hAnsi="Wingdings" w:hint="default"/>
      </w:rPr>
    </w:lvl>
  </w:abstractNum>
  <w:abstractNum w:abstractNumId="34">
    <w:nsid w:val="7DD40AEA"/>
    <w:multiLevelType w:val="hybridMultilevel"/>
    <w:tmpl w:val="18C46DC2"/>
    <w:lvl w:ilvl="0" w:tplc="37DC50EE">
      <w:start w:val="1"/>
      <w:numFmt w:val="lowerRoman"/>
      <w:lvlText w:val="(%1)"/>
      <w:lvlJc w:val="left"/>
      <w:pPr>
        <w:ind w:left="151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23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9"/>
  </w:num>
  <w:num w:numId="9">
    <w:abstractNumId w:val="12"/>
  </w:num>
  <w:num w:numId="10">
    <w:abstractNumId w:val="16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20"/>
  </w:num>
  <w:num w:numId="16">
    <w:abstractNumId w:val="8"/>
  </w:num>
  <w:num w:numId="17">
    <w:abstractNumId w:val="13"/>
  </w:num>
  <w:num w:numId="18">
    <w:abstractNumId w:val="33"/>
  </w:num>
  <w:num w:numId="19">
    <w:abstractNumId w:val="25"/>
  </w:num>
  <w:num w:numId="20">
    <w:abstractNumId w:val="9"/>
  </w:num>
  <w:num w:numId="21">
    <w:abstractNumId w:val="3"/>
  </w:num>
  <w:num w:numId="22">
    <w:abstractNumId w:val="29"/>
  </w:num>
  <w:num w:numId="23">
    <w:abstractNumId w:val="28"/>
  </w:num>
  <w:num w:numId="24">
    <w:abstractNumId w:val="34"/>
  </w:num>
  <w:num w:numId="25">
    <w:abstractNumId w:val="0"/>
  </w:num>
  <w:num w:numId="26">
    <w:abstractNumId w:val="24"/>
  </w:num>
  <w:num w:numId="27">
    <w:abstractNumId w:val="10"/>
  </w:num>
  <w:num w:numId="28">
    <w:abstractNumId w:val="31"/>
  </w:num>
  <w:num w:numId="29">
    <w:abstractNumId w:val="4"/>
  </w:num>
  <w:num w:numId="30">
    <w:abstractNumId w:val="7"/>
  </w:num>
  <w:num w:numId="31">
    <w:abstractNumId w:val="3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3958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15F2A"/>
    <w:rsid w:val="00121003"/>
    <w:rsid w:val="00127010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5D73"/>
    <w:rsid w:val="001D6636"/>
    <w:rsid w:val="001D6AD9"/>
    <w:rsid w:val="001E36FF"/>
    <w:rsid w:val="001E4674"/>
    <w:rsid w:val="001E5099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32CF8"/>
    <w:rsid w:val="00251886"/>
    <w:rsid w:val="00253EEE"/>
    <w:rsid w:val="002558F8"/>
    <w:rsid w:val="00262CCB"/>
    <w:rsid w:val="0026535D"/>
    <w:rsid w:val="00277F2F"/>
    <w:rsid w:val="002860E0"/>
    <w:rsid w:val="002877CD"/>
    <w:rsid w:val="00292E7A"/>
    <w:rsid w:val="002945C8"/>
    <w:rsid w:val="002A0C5B"/>
    <w:rsid w:val="002A2992"/>
    <w:rsid w:val="002B5729"/>
    <w:rsid w:val="002C183F"/>
    <w:rsid w:val="002C219A"/>
    <w:rsid w:val="002C356F"/>
    <w:rsid w:val="002D70A6"/>
    <w:rsid w:val="002E237E"/>
    <w:rsid w:val="002E2DEB"/>
    <w:rsid w:val="002F2969"/>
    <w:rsid w:val="002F35E9"/>
    <w:rsid w:val="002F564A"/>
    <w:rsid w:val="002F5E77"/>
    <w:rsid w:val="002F6546"/>
    <w:rsid w:val="002F7B6C"/>
    <w:rsid w:val="003022B2"/>
    <w:rsid w:val="00304D24"/>
    <w:rsid w:val="003237C9"/>
    <w:rsid w:val="00335B3C"/>
    <w:rsid w:val="00344369"/>
    <w:rsid w:val="003502E6"/>
    <w:rsid w:val="00363591"/>
    <w:rsid w:val="00375892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4140E1"/>
    <w:rsid w:val="00421E67"/>
    <w:rsid w:val="004278AA"/>
    <w:rsid w:val="00431653"/>
    <w:rsid w:val="00470635"/>
    <w:rsid w:val="00471395"/>
    <w:rsid w:val="00480FF3"/>
    <w:rsid w:val="00485879"/>
    <w:rsid w:val="00492485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D4859"/>
    <w:rsid w:val="005E232A"/>
    <w:rsid w:val="005E53CB"/>
    <w:rsid w:val="00600858"/>
    <w:rsid w:val="00617391"/>
    <w:rsid w:val="00625472"/>
    <w:rsid w:val="00625EF9"/>
    <w:rsid w:val="00632C36"/>
    <w:rsid w:val="00634841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6F453A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3C67"/>
    <w:rsid w:val="007861CC"/>
    <w:rsid w:val="00787410"/>
    <w:rsid w:val="00794BA1"/>
    <w:rsid w:val="007A0A55"/>
    <w:rsid w:val="007A205F"/>
    <w:rsid w:val="007A5976"/>
    <w:rsid w:val="007B3B72"/>
    <w:rsid w:val="007B55B5"/>
    <w:rsid w:val="007C59C4"/>
    <w:rsid w:val="007C6551"/>
    <w:rsid w:val="007D3B93"/>
    <w:rsid w:val="007D51A4"/>
    <w:rsid w:val="007D5303"/>
    <w:rsid w:val="007D5D61"/>
    <w:rsid w:val="007E303E"/>
    <w:rsid w:val="007E573D"/>
    <w:rsid w:val="007E662D"/>
    <w:rsid w:val="007F06CF"/>
    <w:rsid w:val="007F5018"/>
    <w:rsid w:val="00807B05"/>
    <w:rsid w:val="008143D9"/>
    <w:rsid w:val="008166FD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E0C4E"/>
    <w:rsid w:val="008E17D4"/>
    <w:rsid w:val="008F31BE"/>
    <w:rsid w:val="008F4E54"/>
    <w:rsid w:val="008F620E"/>
    <w:rsid w:val="008F77F9"/>
    <w:rsid w:val="008F7C84"/>
    <w:rsid w:val="00900509"/>
    <w:rsid w:val="009101EB"/>
    <w:rsid w:val="00933A9C"/>
    <w:rsid w:val="0095093B"/>
    <w:rsid w:val="00956CC7"/>
    <w:rsid w:val="0097033F"/>
    <w:rsid w:val="00971EA8"/>
    <w:rsid w:val="00983134"/>
    <w:rsid w:val="00983745"/>
    <w:rsid w:val="009B001C"/>
    <w:rsid w:val="009B6012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6BD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D22A9"/>
    <w:rsid w:val="00AD6E0F"/>
    <w:rsid w:val="00AE041D"/>
    <w:rsid w:val="00AE22E4"/>
    <w:rsid w:val="00AE382F"/>
    <w:rsid w:val="00B06002"/>
    <w:rsid w:val="00B06F1A"/>
    <w:rsid w:val="00B21B4E"/>
    <w:rsid w:val="00B32686"/>
    <w:rsid w:val="00B4224B"/>
    <w:rsid w:val="00B44926"/>
    <w:rsid w:val="00B44ACF"/>
    <w:rsid w:val="00B52D1A"/>
    <w:rsid w:val="00B64C51"/>
    <w:rsid w:val="00B64FE1"/>
    <w:rsid w:val="00B65996"/>
    <w:rsid w:val="00B84C5C"/>
    <w:rsid w:val="00B91B50"/>
    <w:rsid w:val="00B95821"/>
    <w:rsid w:val="00B977DB"/>
    <w:rsid w:val="00BC2946"/>
    <w:rsid w:val="00BC46C6"/>
    <w:rsid w:val="00BD5291"/>
    <w:rsid w:val="00BD62DC"/>
    <w:rsid w:val="00BD652C"/>
    <w:rsid w:val="00BD73B4"/>
    <w:rsid w:val="00BE2C89"/>
    <w:rsid w:val="00BE2E91"/>
    <w:rsid w:val="00BF3875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237"/>
    <w:rsid w:val="00C37C01"/>
    <w:rsid w:val="00C44FB0"/>
    <w:rsid w:val="00C51A9C"/>
    <w:rsid w:val="00C54C5A"/>
    <w:rsid w:val="00C673A6"/>
    <w:rsid w:val="00C77E00"/>
    <w:rsid w:val="00C77F7A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5318"/>
    <w:rsid w:val="00D465C0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83A09"/>
    <w:rsid w:val="00D9141D"/>
    <w:rsid w:val="00D960C4"/>
    <w:rsid w:val="00DA2A51"/>
    <w:rsid w:val="00DA33E4"/>
    <w:rsid w:val="00DA61B8"/>
    <w:rsid w:val="00DB00DD"/>
    <w:rsid w:val="00DB2624"/>
    <w:rsid w:val="00DB49FC"/>
    <w:rsid w:val="00DC0DD3"/>
    <w:rsid w:val="00DD247F"/>
    <w:rsid w:val="00DD305B"/>
    <w:rsid w:val="00DD5731"/>
    <w:rsid w:val="00DD58A5"/>
    <w:rsid w:val="00DE23D3"/>
    <w:rsid w:val="00DE4554"/>
    <w:rsid w:val="00DE5833"/>
    <w:rsid w:val="00DF0B46"/>
    <w:rsid w:val="00DF5BDD"/>
    <w:rsid w:val="00DF5F61"/>
    <w:rsid w:val="00DF7D97"/>
    <w:rsid w:val="00E01A7E"/>
    <w:rsid w:val="00E02586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D5E86"/>
    <w:rsid w:val="00EE1975"/>
    <w:rsid w:val="00EE3D6F"/>
    <w:rsid w:val="00EE4B89"/>
    <w:rsid w:val="00EF3F70"/>
    <w:rsid w:val="00EF5F14"/>
    <w:rsid w:val="00F169D5"/>
    <w:rsid w:val="00F24B6C"/>
    <w:rsid w:val="00F25E93"/>
    <w:rsid w:val="00F33528"/>
    <w:rsid w:val="00F37A4D"/>
    <w:rsid w:val="00F411BA"/>
    <w:rsid w:val="00F544FA"/>
    <w:rsid w:val="00F61D2B"/>
    <w:rsid w:val="00F75EA0"/>
    <w:rsid w:val="00F80BD9"/>
    <w:rsid w:val="00F968DE"/>
    <w:rsid w:val="00F974E3"/>
    <w:rsid w:val="00FA1820"/>
    <w:rsid w:val="00FA4243"/>
    <w:rsid w:val="00FB062A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Default">
    <w:name w:val="Default"/>
    <w:basedOn w:val="Normal"/>
    <w:rsid w:val="006F453A"/>
    <w:pPr>
      <w:autoSpaceDE w:val="0"/>
      <w:autoSpaceDN w:val="0"/>
    </w:pPr>
    <w:rPr>
      <w:rFonts w:ascii="Calibri" w:eastAsia="Calibri" w:hAnsi="Calibri" w:cs="Calibri"/>
      <w:color w:val="000000"/>
    </w:rPr>
  </w:style>
  <w:style w:type="numbering" w:customStyle="1" w:styleId="Style1">
    <w:name w:val="Style1"/>
    <w:uiPriority w:val="99"/>
    <w:rsid w:val="00BD62DC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C5DC-D930-4156-8511-4B29455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2021-06-08T13:53:00Z</cp:lastPrinted>
  <dcterms:created xsi:type="dcterms:W3CDTF">2021-08-02T12:04:00Z</dcterms:created>
  <dcterms:modified xsi:type="dcterms:W3CDTF">2021-08-02T12:04:00Z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000000009336D1C12D4D0046878667334586BC40070063DF6E4B393449499EEA02FD7183CFED00000000010C000063DF6E4B393449499EEA02FD7183CFED00037A18DBE70000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0000000038A1BB1005E5101AA1BB08002B2A56C20000454D534D44422E444C4C00000000000000001B55FA20AA6611CD9BC800AA002FC45A0C00000070706574657273656E407061726C69616D656E742E676F762E7A61002F6F3D5061726C69616D656E742F6F753D45786368616E67652041646D696E69737472617469766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52047726F7570202846594449424F484632335350444C54292F636E3D526563697069656E74732F636E3D65653837653831623033343534666332623165333366653832353230363937332D5068696C6279204C6F7272616900E94632F44A0000000200000010000000700070006500740065007200730065006E0040007000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