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36/1/4/1 (201800143)</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jc w:val="center"/>
        <w:rPr>
          <w:rFonts w:ascii="Arial" w:hAnsi="Arial" w:cs="Arial"/>
          <w:b/>
          <w:bCs/>
          <w:sz w:val="20"/>
          <w:szCs w:val="20"/>
        </w:rPr>
      </w:pPr>
      <w:r w:rsidRPr="00297117">
        <w:rPr>
          <w:rFonts w:ascii="Arial" w:hAnsi="Arial" w:cs="Arial"/>
          <w:b/>
          <w:bCs/>
          <w:sz w:val="20"/>
          <w:szCs w:val="20"/>
        </w:rPr>
        <w:t>NATIONAL ASSEMBLY</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FOR WRITTEN REPLY</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QUESTION 1406</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DATE OF PUBLICATION IN INTERNAL QUESTION PAPER: 11MAY2018</w:t>
      </w:r>
    </w:p>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(INTERNAL QUESTION PAPER NO 15-2018)</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rPr>
          <w:rFonts w:ascii="Arial" w:hAnsi="Arial" w:cs="Arial"/>
          <w:b/>
          <w:bCs/>
          <w:sz w:val="20"/>
          <w:szCs w:val="20"/>
        </w:rPr>
      </w:pPr>
      <w:r w:rsidRPr="00297117">
        <w:rPr>
          <w:rFonts w:ascii="Arial" w:hAnsi="Arial" w:cs="Arial"/>
          <w:b/>
          <w:bCs/>
          <w:sz w:val="20"/>
          <w:szCs w:val="20"/>
        </w:rPr>
        <w:t>1406. Dr P J Groenewald (FF Plus) to ask the Minister of Police:</w:t>
      </w:r>
    </w:p>
    <w:p w:rsidR="001E1671" w:rsidRPr="00297117" w:rsidRDefault="001E1671" w:rsidP="001E1671">
      <w:pPr>
        <w:autoSpaceDE w:val="0"/>
        <w:autoSpaceDN w:val="0"/>
        <w:adjustRightInd w:val="0"/>
        <w:spacing w:after="0" w:line="240" w:lineRule="auto"/>
        <w:rPr>
          <w:rFonts w:ascii="Arial" w:hAnsi="Arial" w:cs="Arial"/>
          <w:b/>
          <w:bCs/>
          <w:sz w:val="20"/>
          <w:szCs w:val="20"/>
        </w:rPr>
      </w:pPr>
    </w:p>
    <w:p w:rsidR="001E1671" w:rsidRPr="00297117" w:rsidRDefault="001E1671" w:rsidP="001E1671">
      <w:pPr>
        <w:autoSpaceDE w:val="0"/>
        <w:autoSpaceDN w:val="0"/>
        <w:adjustRightInd w:val="0"/>
        <w:spacing w:after="0" w:line="240" w:lineRule="auto"/>
        <w:rPr>
          <w:rFonts w:ascii="Arial" w:hAnsi="Arial" w:cs="Arial"/>
          <w:sz w:val="20"/>
          <w:szCs w:val="20"/>
        </w:rPr>
      </w:pPr>
      <w:r w:rsidRPr="00297117">
        <w:rPr>
          <w:rFonts w:ascii="Arial" w:hAnsi="Arial" w:cs="Arial"/>
          <w:sz w:val="20"/>
          <w:szCs w:val="20"/>
        </w:rPr>
        <w:t>(1) What number of crime dockets has been lost in each province and in each separate unit of the SA Police Service (SAPS) in each year since 1 January 2013 up to the latest specified date;</w:t>
      </w:r>
      <w:r w:rsidRPr="00297117">
        <w:rPr>
          <w:rFonts w:ascii="Arial" w:hAnsi="Arial" w:cs="Arial"/>
          <w:sz w:val="20"/>
          <w:szCs w:val="20"/>
        </w:rPr>
        <w:br/>
      </w:r>
      <w:r w:rsidRPr="00297117">
        <w:rPr>
          <w:rFonts w:ascii="Arial" w:hAnsi="Arial" w:cs="Arial"/>
          <w:sz w:val="20"/>
          <w:szCs w:val="20"/>
        </w:rPr>
        <w:br/>
        <w:t>(2) whether any persons involved in the deliberate loss of such dockets have been successfully prosecuted in connection with the lost files; if not, why not; if so, what number;</w:t>
      </w:r>
      <w:r w:rsidRPr="00297117">
        <w:rPr>
          <w:rFonts w:ascii="Arial" w:hAnsi="Arial" w:cs="Arial"/>
          <w:sz w:val="20"/>
          <w:szCs w:val="20"/>
        </w:rPr>
        <w:br/>
      </w:r>
      <w:r w:rsidRPr="00297117">
        <w:rPr>
          <w:rFonts w:ascii="Arial" w:hAnsi="Arial" w:cs="Arial"/>
          <w:sz w:val="20"/>
          <w:szCs w:val="20"/>
        </w:rPr>
        <w:br/>
        <w:t>(3) whether any SAPS officials have been prosecuted because of neglect or theft in this regard; if not, why not; if so, what number;</w:t>
      </w:r>
      <w:r w:rsidRPr="00297117">
        <w:rPr>
          <w:rFonts w:ascii="Arial" w:hAnsi="Arial" w:cs="Arial"/>
          <w:sz w:val="20"/>
          <w:szCs w:val="20"/>
        </w:rPr>
        <w:br/>
      </w:r>
      <w:r w:rsidRPr="00297117">
        <w:rPr>
          <w:rFonts w:ascii="Arial" w:hAnsi="Arial" w:cs="Arial"/>
          <w:sz w:val="20"/>
          <w:szCs w:val="20"/>
        </w:rPr>
        <w:br/>
        <w:t xml:space="preserve">(4) what measures his department has put in place to curb the loss of dockets; </w:t>
      </w:r>
      <w:r w:rsidRPr="00297117">
        <w:rPr>
          <w:rFonts w:ascii="Arial" w:hAnsi="Arial" w:cs="Arial"/>
          <w:sz w:val="20"/>
          <w:szCs w:val="20"/>
        </w:rPr>
        <w:br/>
      </w:r>
      <w:r w:rsidRPr="00297117">
        <w:rPr>
          <w:rFonts w:ascii="Arial" w:hAnsi="Arial" w:cs="Arial"/>
          <w:sz w:val="20"/>
          <w:szCs w:val="20"/>
        </w:rPr>
        <w:br/>
        <w:t>(5) whether he will make a statement about the matter?</w:t>
      </w:r>
      <w:r w:rsidRPr="00297117">
        <w:rPr>
          <w:rFonts w:ascii="Arial" w:hAnsi="Arial" w:cs="Arial"/>
          <w:sz w:val="20"/>
          <w:szCs w:val="20"/>
        </w:rPr>
        <w:br/>
        <w:t xml:space="preserve"> </w:t>
      </w:r>
      <w:r w:rsidRPr="00297117">
        <w:rPr>
          <w:rFonts w:ascii="Arial" w:hAnsi="Arial" w:cs="Arial"/>
          <w:sz w:val="20"/>
          <w:szCs w:val="20"/>
        </w:rPr>
        <w:tab/>
      </w:r>
      <w:r w:rsidRPr="00297117">
        <w:rPr>
          <w:rFonts w:ascii="Arial" w:hAnsi="Arial" w:cs="Arial"/>
          <w:sz w:val="20"/>
          <w:szCs w:val="20"/>
        </w:rPr>
        <w:tab/>
      </w:r>
      <w:r w:rsidRPr="00297117">
        <w:rPr>
          <w:rFonts w:ascii="Arial" w:hAnsi="Arial" w:cs="Arial"/>
          <w:sz w:val="20"/>
          <w:szCs w:val="20"/>
        </w:rPr>
        <w:tab/>
      </w:r>
      <w:r w:rsidRPr="00297117">
        <w:rPr>
          <w:rFonts w:ascii="Arial" w:hAnsi="Arial" w:cs="Arial"/>
          <w:sz w:val="20"/>
          <w:szCs w:val="20"/>
        </w:rPr>
        <w:tab/>
      </w:r>
      <w:r w:rsidRPr="00297117">
        <w:rPr>
          <w:rFonts w:ascii="Arial" w:hAnsi="Arial" w:cs="Arial"/>
          <w:sz w:val="20"/>
          <w:szCs w:val="20"/>
        </w:rPr>
        <w:tab/>
      </w:r>
      <w:r w:rsidRPr="00297117">
        <w:rPr>
          <w:rFonts w:ascii="Arial" w:hAnsi="Arial" w:cs="Arial"/>
          <w:sz w:val="20"/>
          <w:szCs w:val="20"/>
        </w:rPr>
        <w:tab/>
      </w:r>
      <w:r w:rsidRPr="00297117">
        <w:rPr>
          <w:rFonts w:ascii="Arial" w:hAnsi="Arial" w:cs="Arial"/>
          <w:sz w:val="20"/>
          <w:szCs w:val="20"/>
        </w:rPr>
        <w:tab/>
        <w:t>NW1508E</w:t>
      </w:r>
      <w:r w:rsidRPr="00297117">
        <w:rPr>
          <w:rFonts w:ascii="Arial" w:hAnsi="Arial" w:cs="Arial"/>
          <w:sz w:val="20"/>
          <w:szCs w:val="20"/>
        </w:rPr>
        <w:br/>
      </w:r>
      <w:r w:rsidRPr="00297117">
        <w:rPr>
          <w:rFonts w:ascii="Arial" w:hAnsi="Arial" w:cs="Arial"/>
          <w:sz w:val="20"/>
          <w:szCs w:val="20"/>
        </w:rPr>
        <w:br/>
      </w:r>
      <w:r w:rsidRPr="00297117">
        <w:rPr>
          <w:rFonts w:ascii="Arial" w:hAnsi="Arial" w:cs="Arial"/>
          <w:b/>
          <w:bCs/>
          <w:sz w:val="20"/>
          <w:szCs w:val="20"/>
        </w:rPr>
        <w:t>REPLY:</w:t>
      </w:r>
      <w:r w:rsidRPr="00297117">
        <w:rPr>
          <w:rFonts w:ascii="Arial" w:hAnsi="Arial" w:cs="Arial"/>
          <w:b/>
          <w:bCs/>
          <w:sz w:val="20"/>
          <w:szCs w:val="20"/>
        </w:rPr>
        <w:br/>
      </w:r>
      <w:r w:rsidRPr="00297117">
        <w:rPr>
          <w:rFonts w:ascii="Arial" w:hAnsi="Arial" w:cs="Arial"/>
          <w:b/>
          <w:bCs/>
          <w:sz w:val="20"/>
          <w:szCs w:val="20"/>
        </w:rPr>
        <w:br/>
      </w:r>
      <w:r w:rsidRPr="00297117">
        <w:rPr>
          <w:rFonts w:ascii="Arial" w:hAnsi="Arial" w:cs="Arial"/>
          <w:sz w:val="20"/>
          <w:szCs w:val="20"/>
        </w:rPr>
        <w:t>(1) The number of crime dockets which has been lost in each province and in each separate unit of the South African Police Service (SAPS), in each year, since 1January2013 to 30 April 2018, is as follows:</w:t>
      </w:r>
      <w:r w:rsidRPr="00297117">
        <w:rPr>
          <w:rFonts w:ascii="Arial" w:hAnsi="Arial" w:cs="Arial"/>
          <w:sz w:val="20"/>
          <w:szCs w:val="20"/>
        </w:rPr>
        <w:br/>
      </w:r>
      <w:r w:rsidRPr="00297117">
        <w:rPr>
          <w:rFonts w:ascii="Arial" w:hAnsi="Arial" w:cs="Arial"/>
          <w:sz w:val="20"/>
          <w:szCs w:val="20"/>
        </w:rPr>
        <w:br/>
      </w:r>
    </w:p>
    <w:tbl>
      <w:tblPr>
        <w:tblStyle w:val="TableGrid"/>
        <w:tblW w:w="0" w:type="auto"/>
        <w:tblLook w:val="04A0"/>
      </w:tblPr>
      <w:tblGrid>
        <w:gridCol w:w="2517"/>
        <w:gridCol w:w="12"/>
        <w:gridCol w:w="63"/>
        <w:gridCol w:w="4195"/>
        <w:gridCol w:w="2455"/>
      </w:tblGrid>
      <w:tr w:rsidR="001E1671" w:rsidRPr="00297117" w:rsidTr="001E1671">
        <w:tc>
          <w:tcPr>
            <w:tcW w:w="9242" w:type="dxa"/>
            <w:gridSpan w:val="5"/>
          </w:tcPr>
          <w:p w:rsidR="001E1671" w:rsidRPr="00297117" w:rsidRDefault="001E1671" w:rsidP="001E1671">
            <w:pPr>
              <w:autoSpaceDE w:val="0"/>
              <w:autoSpaceDN w:val="0"/>
              <w:adjustRightInd w:val="0"/>
              <w:jc w:val="center"/>
              <w:rPr>
                <w:rFonts w:ascii="Arial" w:hAnsi="Arial" w:cs="Arial"/>
                <w:sz w:val="20"/>
                <w:szCs w:val="20"/>
              </w:rPr>
            </w:pPr>
            <w:r w:rsidRPr="00297117">
              <w:rPr>
                <w:rFonts w:ascii="Arial" w:hAnsi="Arial" w:cs="Arial"/>
                <w:b/>
                <w:bCs/>
                <w:sz w:val="20"/>
                <w:szCs w:val="20"/>
              </w:rPr>
              <w:t>Eastern Cape</w:t>
            </w:r>
          </w:p>
        </w:tc>
      </w:tr>
      <w:tr w:rsidR="001E1671" w:rsidRPr="00297117" w:rsidTr="001E1671">
        <w:trPr>
          <w:trHeight w:val="175"/>
        </w:trPr>
        <w:tc>
          <w:tcPr>
            <w:tcW w:w="2592" w:type="dxa"/>
            <w:gridSpan w:val="3"/>
          </w:tcPr>
          <w:p w:rsidR="001E1671" w:rsidRPr="00297117" w:rsidRDefault="001E1671" w:rsidP="001E1671">
            <w:pPr>
              <w:autoSpaceDE w:val="0"/>
              <w:autoSpaceDN w:val="0"/>
              <w:adjustRightInd w:val="0"/>
              <w:jc w:val="center"/>
              <w:rPr>
                <w:rFonts w:ascii="Arial" w:hAnsi="Arial" w:cs="Arial"/>
                <w:sz w:val="20"/>
                <w:szCs w:val="20"/>
              </w:rPr>
            </w:pPr>
            <w:r w:rsidRPr="00297117">
              <w:rPr>
                <w:rFonts w:ascii="Arial" w:hAnsi="Arial" w:cs="Arial"/>
                <w:b/>
                <w:bCs/>
                <w:sz w:val="20"/>
                <w:szCs w:val="20"/>
              </w:rPr>
              <w:t>Year</w:t>
            </w:r>
          </w:p>
        </w:tc>
        <w:tc>
          <w:tcPr>
            <w:tcW w:w="4195" w:type="dxa"/>
          </w:tcPr>
          <w:p w:rsidR="001E1671" w:rsidRPr="00297117" w:rsidRDefault="001E1671" w:rsidP="001E1671">
            <w:pPr>
              <w:autoSpaceDE w:val="0"/>
              <w:autoSpaceDN w:val="0"/>
              <w:adjustRightInd w:val="0"/>
              <w:jc w:val="center"/>
              <w:rPr>
                <w:rFonts w:ascii="Arial" w:hAnsi="Arial" w:cs="Arial"/>
                <w:sz w:val="20"/>
                <w:szCs w:val="20"/>
              </w:rPr>
            </w:pPr>
            <w:r w:rsidRPr="00297117">
              <w:rPr>
                <w:rFonts w:ascii="Arial" w:hAnsi="Arial" w:cs="Arial"/>
                <w:b/>
                <w:bCs/>
                <w:sz w:val="20"/>
                <w:szCs w:val="20"/>
              </w:rPr>
              <w:t>Unit</w:t>
            </w:r>
          </w:p>
        </w:tc>
        <w:tc>
          <w:tcPr>
            <w:tcW w:w="2455" w:type="dxa"/>
          </w:tcPr>
          <w:p w:rsidR="001E1671" w:rsidRPr="00297117" w:rsidRDefault="001E1671" w:rsidP="001E1671">
            <w:pPr>
              <w:autoSpaceDE w:val="0"/>
              <w:autoSpaceDN w:val="0"/>
              <w:adjustRightInd w:val="0"/>
              <w:jc w:val="center"/>
              <w:rPr>
                <w:rFonts w:ascii="Arial" w:hAnsi="Arial" w:cs="Arial"/>
                <w:sz w:val="20"/>
                <w:szCs w:val="20"/>
              </w:rPr>
            </w:pPr>
            <w:r w:rsidRPr="00297117">
              <w:rPr>
                <w:rFonts w:ascii="Arial" w:hAnsi="Arial" w:cs="Arial"/>
                <w:b/>
                <w:bCs/>
                <w:sz w:val="20"/>
                <w:szCs w:val="20"/>
              </w:rPr>
              <w:t>Total</w:t>
            </w:r>
          </w:p>
        </w:tc>
      </w:tr>
      <w:tr w:rsidR="001E1671" w:rsidRPr="00297117" w:rsidTr="001E1671">
        <w:trPr>
          <w:trHeight w:val="175"/>
        </w:trPr>
        <w:tc>
          <w:tcPr>
            <w:tcW w:w="2592" w:type="dxa"/>
            <w:gridSpan w:val="3"/>
            <w:vMerge w:val="restart"/>
          </w:tcPr>
          <w:p w:rsidR="001E1671" w:rsidRPr="00297117" w:rsidRDefault="001E1671" w:rsidP="001E1671">
            <w:pPr>
              <w:autoSpaceDE w:val="0"/>
              <w:autoSpaceDN w:val="0"/>
              <w:adjustRightInd w:val="0"/>
              <w:jc w:val="center"/>
              <w:rPr>
                <w:rFonts w:ascii="Arial" w:hAnsi="Arial" w:cs="Arial"/>
                <w:b/>
                <w:sz w:val="20"/>
                <w:szCs w:val="20"/>
              </w:rPr>
            </w:pPr>
            <w:r w:rsidRPr="00297117">
              <w:rPr>
                <w:rFonts w:ascii="Arial" w:hAnsi="Arial" w:cs="Arial"/>
                <w:b/>
                <w:sz w:val="20"/>
                <w:szCs w:val="20"/>
              </w:rPr>
              <w:t>2013</w:t>
            </w:r>
          </w:p>
        </w:tc>
        <w:tc>
          <w:tcPr>
            <w:tcW w:w="4195" w:type="dxa"/>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Sterkspruit</w:t>
            </w:r>
            <w:proofErr w:type="spellEnd"/>
            <w:r w:rsidRPr="00297117">
              <w:rPr>
                <w:rFonts w:ascii="Arial" w:hAnsi="Arial" w:cs="Arial"/>
                <w:sz w:val="20"/>
                <w:szCs w:val="20"/>
              </w:rPr>
              <w:t xml:space="preserv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1E1671">
        <w:trPr>
          <w:trHeight w:val="125"/>
        </w:trPr>
        <w:tc>
          <w:tcPr>
            <w:tcW w:w="2592" w:type="dxa"/>
            <w:gridSpan w:val="3"/>
            <w:vMerge/>
          </w:tcPr>
          <w:p w:rsidR="001E1671" w:rsidRPr="00297117" w:rsidRDefault="001E1671" w:rsidP="001E1671">
            <w:pPr>
              <w:autoSpaceDE w:val="0"/>
              <w:autoSpaceDN w:val="0"/>
              <w:adjustRightInd w:val="0"/>
              <w:rPr>
                <w:rFonts w:ascii="Arial" w:hAnsi="Arial" w:cs="Arial"/>
                <w:sz w:val="20"/>
                <w:szCs w:val="20"/>
              </w:rPr>
            </w:pPr>
          </w:p>
        </w:tc>
        <w:tc>
          <w:tcPr>
            <w:tcW w:w="4195" w:type="dxa"/>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Ladv</w:t>
            </w:r>
            <w:proofErr w:type="spellEnd"/>
            <w:r w:rsidRPr="00297117">
              <w:rPr>
                <w:rFonts w:ascii="Arial" w:hAnsi="Arial" w:cs="Arial"/>
                <w:sz w:val="20"/>
                <w:szCs w:val="20"/>
              </w:rPr>
              <w:t xml:space="preserve"> Frere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2</w:t>
            </w:r>
          </w:p>
        </w:tc>
      </w:tr>
      <w:tr w:rsidR="001E1671" w:rsidRPr="00297117" w:rsidTr="001E1671">
        <w:tc>
          <w:tcPr>
            <w:tcW w:w="6787" w:type="dxa"/>
            <w:gridSpan w:val="4"/>
          </w:tcPr>
          <w:p w:rsidR="001E1671" w:rsidRPr="00297117" w:rsidRDefault="001E1671" w:rsidP="001E1671">
            <w:pPr>
              <w:autoSpaceDE w:val="0"/>
              <w:autoSpaceDN w:val="0"/>
              <w:adjustRightInd w:val="0"/>
              <w:rPr>
                <w:rFonts w:ascii="Arial" w:hAnsi="Arial" w:cs="Arial"/>
                <w:b/>
                <w:sz w:val="20"/>
                <w:szCs w:val="20"/>
              </w:rPr>
            </w:pPr>
            <w:r w:rsidRPr="00297117">
              <w:rPr>
                <w:rFonts w:ascii="Arial" w:hAnsi="Arial" w:cs="Arial"/>
                <w:b/>
                <w:sz w:val="20"/>
                <w:szCs w:val="20"/>
              </w:rPr>
              <w:t>Total</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3</w:t>
            </w:r>
          </w:p>
        </w:tc>
      </w:tr>
      <w:tr w:rsidR="001E1671" w:rsidRPr="00297117" w:rsidTr="001E1671">
        <w:trPr>
          <w:trHeight w:val="300"/>
        </w:trPr>
        <w:tc>
          <w:tcPr>
            <w:tcW w:w="2517" w:type="dxa"/>
            <w:vMerge w:val="restart"/>
          </w:tcPr>
          <w:p w:rsidR="001E1671" w:rsidRPr="00297117" w:rsidRDefault="001E1671" w:rsidP="001E1671">
            <w:pPr>
              <w:autoSpaceDE w:val="0"/>
              <w:autoSpaceDN w:val="0"/>
              <w:adjustRightInd w:val="0"/>
              <w:jc w:val="center"/>
              <w:rPr>
                <w:rFonts w:ascii="Arial" w:hAnsi="Arial" w:cs="Arial"/>
                <w:b/>
                <w:sz w:val="20"/>
                <w:szCs w:val="20"/>
              </w:rPr>
            </w:pPr>
            <w:r w:rsidRPr="00297117">
              <w:rPr>
                <w:rFonts w:ascii="Arial" w:hAnsi="Arial" w:cs="Arial"/>
                <w:b/>
                <w:sz w:val="20"/>
                <w:szCs w:val="20"/>
              </w:rPr>
              <w:t>2014</w:t>
            </w:r>
          </w:p>
          <w:p w:rsidR="001E1671" w:rsidRPr="00297117" w:rsidRDefault="001E1671" w:rsidP="001E1671">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
        </w:tc>
        <w:tc>
          <w:tcPr>
            <w:tcW w:w="2455" w:type="dxa"/>
          </w:tcPr>
          <w:p w:rsidR="001E1671" w:rsidRPr="00297117" w:rsidRDefault="001E1671" w:rsidP="001E1671">
            <w:pPr>
              <w:autoSpaceDE w:val="0"/>
              <w:autoSpaceDN w:val="0"/>
              <w:adjustRightInd w:val="0"/>
              <w:rPr>
                <w:rFonts w:ascii="Arial" w:hAnsi="Arial" w:cs="Arial"/>
                <w:sz w:val="20"/>
                <w:szCs w:val="20"/>
              </w:rPr>
            </w:pPr>
          </w:p>
        </w:tc>
      </w:tr>
      <w:tr w:rsidR="001E1671" w:rsidRPr="00297117" w:rsidTr="001E1671">
        <w:trPr>
          <w:trHeight w:val="188"/>
        </w:trPr>
        <w:tc>
          <w:tcPr>
            <w:tcW w:w="2517" w:type="dxa"/>
            <w:vMerge/>
          </w:tcPr>
          <w:p w:rsidR="001E1671" w:rsidRPr="00297117" w:rsidRDefault="001E1671" w:rsidP="001E1671">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Ladv</w:t>
            </w:r>
            <w:proofErr w:type="spellEnd"/>
            <w:r w:rsidRPr="00297117">
              <w:rPr>
                <w:rFonts w:ascii="Arial" w:hAnsi="Arial" w:cs="Arial"/>
                <w:sz w:val="20"/>
                <w:szCs w:val="20"/>
              </w:rPr>
              <w:t xml:space="preserve"> Frere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3</w:t>
            </w:r>
          </w:p>
        </w:tc>
      </w:tr>
      <w:tr w:rsidR="001E1671" w:rsidRPr="00297117" w:rsidTr="001E1671">
        <w:tc>
          <w:tcPr>
            <w:tcW w:w="6787" w:type="dxa"/>
            <w:gridSpan w:val="4"/>
          </w:tcPr>
          <w:p w:rsidR="001E1671" w:rsidRPr="00297117" w:rsidRDefault="001E1671" w:rsidP="001E1671">
            <w:pPr>
              <w:autoSpaceDE w:val="0"/>
              <w:autoSpaceDN w:val="0"/>
              <w:adjustRightInd w:val="0"/>
              <w:rPr>
                <w:rFonts w:ascii="Arial" w:hAnsi="Arial" w:cs="Arial"/>
                <w:b/>
                <w:sz w:val="20"/>
                <w:szCs w:val="20"/>
              </w:rPr>
            </w:pPr>
            <w:r w:rsidRPr="00297117">
              <w:rPr>
                <w:rFonts w:ascii="Arial" w:hAnsi="Arial" w:cs="Arial"/>
                <w:b/>
                <w:sz w:val="20"/>
                <w:szCs w:val="20"/>
              </w:rPr>
              <w:t>Total</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3</w:t>
            </w:r>
          </w:p>
        </w:tc>
      </w:tr>
      <w:tr w:rsidR="001E1671" w:rsidRPr="00297117" w:rsidTr="001E1671">
        <w:trPr>
          <w:trHeight w:val="300"/>
        </w:trPr>
        <w:tc>
          <w:tcPr>
            <w:tcW w:w="2529" w:type="dxa"/>
            <w:gridSpan w:val="2"/>
            <w:vMerge w:val="restart"/>
          </w:tcPr>
          <w:p w:rsidR="001E1671" w:rsidRPr="00297117" w:rsidRDefault="001E1671" w:rsidP="001E1671">
            <w:pPr>
              <w:autoSpaceDE w:val="0"/>
              <w:autoSpaceDN w:val="0"/>
              <w:adjustRightInd w:val="0"/>
              <w:jc w:val="center"/>
              <w:rPr>
                <w:rFonts w:ascii="Arial" w:hAnsi="Arial" w:cs="Arial"/>
                <w:b/>
                <w:sz w:val="20"/>
                <w:szCs w:val="20"/>
              </w:rPr>
            </w:pPr>
            <w:r w:rsidRPr="00297117">
              <w:rPr>
                <w:rFonts w:ascii="Arial" w:hAnsi="Arial" w:cs="Arial"/>
                <w:b/>
                <w:sz w:val="20"/>
                <w:szCs w:val="20"/>
              </w:rPr>
              <w:t>2015</w:t>
            </w:r>
          </w:p>
          <w:p w:rsidR="001E1671" w:rsidRPr="00297117" w:rsidRDefault="001E1671" w:rsidP="001E1671">
            <w:pPr>
              <w:autoSpaceDE w:val="0"/>
              <w:autoSpaceDN w:val="0"/>
              <w:adjustRightInd w:val="0"/>
              <w:rPr>
                <w:rFonts w:ascii="Arial" w:hAnsi="Arial" w:cs="Arial"/>
                <w:sz w:val="20"/>
                <w:szCs w:val="20"/>
              </w:rPr>
            </w:pPr>
          </w:p>
        </w:tc>
        <w:tc>
          <w:tcPr>
            <w:tcW w:w="4258" w:type="dxa"/>
            <w:gridSpan w:val="2"/>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Humansdorp</w:t>
            </w:r>
            <w:proofErr w:type="spellEnd"/>
            <w:r w:rsidRPr="00297117">
              <w:rPr>
                <w:rFonts w:ascii="Arial" w:hAnsi="Arial" w:cs="Arial"/>
                <w:sz w:val="20"/>
                <w:szCs w:val="20"/>
              </w:rPr>
              <w:t xml:space="preserv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4</w:t>
            </w:r>
          </w:p>
        </w:tc>
      </w:tr>
      <w:tr w:rsidR="001E1671" w:rsidRPr="00297117" w:rsidTr="001E1671">
        <w:trPr>
          <w:trHeight w:val="188"/>
        </w:trPr>
        <w:tc>
          <w:tcPr>
            <w:tcW w:w="2529" w:type="dxa"/>
            <w:gridSpan w:val="2"/>
            <w:vMerge/>
          </w:tcPr>
          <w:p w:rsidR="001E1671" w:rsidRPr="00297117" w:rsidRDefault="001E1671" w:rsidP="001E1671">
            <w:pPr>
              <w:autoSpaceDE w:val="0"/>
              <w:autoSpaceDN w:val="0"/>
              <w:adjustRightInd w:val="0"/>
              <w:rPr>
                <w:rFonts w:ascii="Arial" w:hAnsi="Arial" w:cs="Arial"/>
                <w:sz w:val="20"/>
                <w:szCs w:val="20"/>
              </w:rPr>
            </w:pPr>
          </w:p>
        </w:tc>
        <w:tc>
          <w:tcPr>
            <w:tcW w:w="4258" w:type="dxa"/>
            <w:gridSpan w:val="2"/>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Buraersdoro</w:t>
            </w:r>
            <w:proofErr w:type="spellEnd"/>
            <w:r w:rsidRPr="00297117">
              <w:rPr>
                <w:rFonts w:ascii="Arial" w:hAnsi="Arial" w:cs="Arial"/>
                <w:sz w:val="20"/>
                <w:szCs w:val="20"/>
              </w:rPr>
              <w:t xml:space="preserv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1E1671">
        <w:tc>
          <w:tcPr>
            <w:tcW w:w="6787" w:type="dxa"/>
            <w:gridSpan w:val="4"/>
          </w:tcPr>
          <w:p w:rsidR="001E1671" w:rsidRPr="00297117" w:rsidRDefault="001E1671" w:rsidP="001E1671">
            <w:pPr>
              <w:autoSpaceDE w:val="0"/>
              <w:autoSpaceDN w:val="0"/>
              <w:adjustRightInd w:val="0"/>
              <w:rPr>
                <w:rFonts w:ascii="Arial" w:hAnsi="Arial" w:cs="Arial"/>
                <w:b/>
                <w:sz w:val="20"/>
                <w:szCs w:val="20"/>
              </w:rPr>
            </w:pPr>
            <w:r w:rsidRPr="00297117">
              <w:rPr>
                <w:rFonts w:ascii="Arial" w:hAnsi="Arial" w:cs="Arial"/>
                <w:b/>
                <w:sz w:val="20"/>
                <w:szCs w:val="20"/>
              </w:rPr>
              <w:t>Total</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5</w:t>
            </w:r>
          </w:p>
        </w:tc>
      </w:tr>
      <w:tr w:rsidR="001E1671" w:rsidRPr="00297117" w:rsidTr="00297117">
        <w:trPr>
          <w:trHeight w:val="150"/>
        </w:trPr>
        <w:tc>
          <w:tcPr>
            <w:tcW w:w="2517" w:type="dxa"/>
            <w:vMerge w:val="restart"/>
          </w:tcPr>
          <w:p w:rsidR="001E1671" w:rsidRPr="00297117" w:rsidRDefault="001E1671" w:rsidP="001E1671">
            <w:pPr>
              <w:autoSpaceDE w:val="0"/>
              <w:autoSpaceDN w:val="0"/>
              <w:adjustRightInd w:val="0"/>
              <w:jc w:val="center"/>
              <w:rPr>
                <w:rFonts w:ascii="Arial" w:hAnsi="Arial" w:cs="Arial"/>
                <w:b/>
                <w:sz w:val="20"/>
                <w:szCs w:val="20"/>
              </w:rPr>
            </w:pPr>
            <w:r w:rsidRPr="00297117">
              <w:rPr>
                <w:rFonts w:ascii="Arial" w:hAnsi="Arial" w:cs="Arial"/>
                <w:b/>
                <w:sz w:val="20"/>
                <w:szCs w:val="20"/>
              </w:rPr>
              <w:t>2016</w:t>
            </w:r>
          </w:p>
          <w:p w:rsidR="001E1671" w:rsidRPr="00297117" w:rsidRDefault="001E1671" w:rsidP="001E1671">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Venterstad</w:t>
            </w:r>
            <w:proofErr w:type="spellEnd"/>
            <w:r w:rsidRPr="00297117">
              <w:rPr>
                <w:rFonts w:ascii="Arial" w:hAnsi="Arial" w:cs="Arial"/>
                <w:sz w:val="20"/>
                <w:szCs w:val="20"/>
              </w:rPr>
              <w:t xml:space="preserv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326"/>
        </w:trPr>
        <w:tc>
          <w:tcPr>
            <w:tcW w:w="2517" w:type="dxa"/>
            <w:vMerge/>
          </w:tcPr>
          <w:p w:rsidR="001E1671" w:rsidRPr="00297117" w:rsidRDefault="001E1671" w:rsidP="001E1671">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Sterkspruit</w:t>
            </w:r>
            <w:proofErr w:type="spellEnd"/>
            <w:r w:rsidRPr="00297117">
              <w:rPr>
                <w:rFonts w:ascii="Arial" w:hAnsi="Arial" w:cs="Arial"/>
                <w:sz w:val="20"/>
                <w:szCs w:val="20"/>
              </w:rPr>
              <w:t xml:space="preserv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213"/>
        </w:trPr>
        <w:tc>
          <w:tcPr>
            <w:tcW w:w="2517" w:type="dxa"/>
            <w:vMerge/>
          </w:tcPr>
          <w:p w:rsidR="001E1671" w:rsidRPr="00297117" w:rsidRDefault="001E1671" w:rsidP="001E1671">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Lady Frere Detective Service</w:t>
            </w:r>
          </w:p>
        </w:tc>
        <w:tc>
          <w:tcPr>
            <w:tcW w:w="2455" w:type="dxa"/>
          </w:tcPr>
          <w:p w:rsidR="001E1671" w:rsidRPr="00297117" w:rsidRDefault="001E1671" w:rsidP="001E1671">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1E1671">
        <w:tc>
          <w:tcPr>
            <w:tcW w:w="6787" w:type="dxa"/>
            <w:gridSpan w:val="4"/>
          </w:tcPr>
          <w:p w:rsidR="001E1671" w:rsidRPr="00297117" w:rsidRDefault="001E1671" w:rsidP="007F6603">
            <w:pPr>
              <w:autoSpaceDE w:val="0"/>
              <w:autoSpaceDN w:val="0"/>
              <w:adjustRightInd w:val="0"/>
              <w:rPr>
                <w:rFonts w:ascii="Arial" w:hAnsi="Arial" w:cs="Arial"/>
                <w:b/>
                <w:sz w:val="20"/>
                <w:szCs w:val="20"/>
              </w:rPr>
            </w:pPr>
            <w:r w:rsidRPr="00297117">
              <w:rPr>
                <w:rFonts w:ascii="Arial" w:hAnsi="Arial" w:cs="Arial"/>
                <w:b/>
                <w:sz w:val="20"/>
                <w:szCs w:val="20"/>
              </w:rPr>
              <w:t>Total</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3</w:t>
            </w:r>
          </w:p>
        </w:tc>
      </w:tr>
      <w:tr w:rsidR="001E1671" w:rsidRPr="00297117" w:rsidTr="00297117">
        <w:trPr>
          <w:trHeight w:val="288"/>
        </w:trPr>
        <w:tc>
          <w:tcPr>
            <w:tcW w:w="2517" w:type="dxa"/>
            <w:vMerge w:val="restart"/>
          </w:tcPr>
          <w:p w:rsidR="001E1671" w:rsidRPr="00297117" w:rsidRDefault="001E1671" w:rsidP="001E1671">
            <w:pPr>
              <w:autoSpaceDE w:val="0"/>
              <w:autoSpaceDN w:val="0"/>
              <w:adjustRightInd w:val="0"/>
              <w:rPr>
                <w:rFonts w:ascii="Arial" w:hAnsi="Arial" w:cs="Arial"/>
                <w:sz w:val="20"/>
                <w:szCs w:val="20"/>
              </w:rPr>
            </w:pPr>
          </w:p>
          <w:p w:rsidR="001E1671" w:rsidRPr="00297117" w:rsidRDefault="001E1671" w:rsidP="001E1671">
            <w:pPr>
              <w:autoSpaceDE w:val="0"/>
              <w:autoSpaceDN w:val="0"/>
              <w:adjustRightInd w:val="0"/>
              <w:rPr>
                <w:rFonts w:ascii="Arial" w:hAnsi="Arial" w:cs="Arial"/>
                <w:sz w:val="20"/>
                <w:szCs w:val="20"/>
              </w:rPr>
            </w:pPr>
          </w:p>
          <w:p w:rsidR="001E1671" w:rsidRPr="00297117" w:rsidRDefault="001E1671" w:rsidP="001E1671">
            <w:pPr>
              <w:autoSpaceDE w:val="0"/>
              <w:autoSpaceDN w:val="0"/>
              <w:adjustRightInd w:val="0"/>
              <w:jc w:val="center"/>
              <w:rPr>
                <w:rFonts w:ascii="Arial" w:hAnsi="Arial" w:cs="Arial"/>
                <w:b/>
                <w:sz w:val="20"/>
                <w:szCs w:val="20"/>
              </w:rPr>
            </w:pPr>
            <w:r w:rsidRPr="00297117">
              <w:rPr>
                <w:rFonts w:ascii="Arial" w:hAnsi="Arial" w:cs="Arial"/>
                <w:b/>
                <w:sz w:val="20"/>
                <w:szCs w:val="20"/>
              </w:rPr>
              <w:t>2017</w:t>
            </w:r>
          </w:p>
          <w:p w:rsidR="001E1671" w:rsidRPr="00297117" w:rsidRDefault="001E1671" w:rsidP="007F6603">
            <w:pPr>
              <w:autoSpaceDE w:val="0"/>
              <w:autoSpaceDN w:val="0"/>
              <w:adjustRightInd w:val="0"/>
              <w:rPr>
                <w:rFonts w:ascii="Arial" w:hAnsi="Arial" w:cs="Arial"/>
                <w:sz w:val="20"/>
                <w:szCs w:val="20"/>
              </w:rPr>
            </w:pPr>
          </w:p>
          <w:p w:rsidR="001E1671" w:rsidRPr="00297117" w:rsidRDefault="001E1671" w:rsidP="007F6603">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Palmietfontein</w:t>
            </w:r>
            <w:proofErr w:type="spellEnd"/>
            <w:r w:rsidRPr="00297117">
              <w:rPr>
                <w:rFonts w:ascii="Arial" w:hAnsi="Arial" w:cs="Arial"/>
                <w:sz w:val="20"/>
                <w:szCs w:val="20"/>
              </w:rPr>
              <w:t xml:space="preserve"> Detective Service</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187"/>
        </w:trPr>
        <w:tc>
          <w:tcPr>
            <w:tcW w:w="2517" w:type="dxa"/>
            <w:vMerge/>
          </w:tcPr>
          <w:p w:rsidR="001E1671" w:rsidRPr="00297117" w:rsidRDefault="001E1671" w:rsidP="007F6603">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Aliwal</w:t>
            </w:r>
            <w:proofErr w:type="spellEnd"/>
            <w:r w:rsidRPr="00297117">
              <w:rPr>
                <w:rFonts w:ascii="Arial" w:hAnsi="Arial" w:cs="Arial"/>
                <w:sz w:val="20"/>
                <w:szCs w:val="20"/>
              </w:rPr>
              <w:t xml:space="preserve"> North Detective Service</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225"/>
        </w:trPr>
        <w:tc>
          <w:tcPr>
            <w:tcW w:w="2517" w:type="dxa"/>
            <w:vMerge/>
          </w:tcPr>
          <w:p w:rsidR="001E1671" w:rsidRPr="00297117" w:rsidRDefault="001E1671" w:rsidP="007F6603">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Sterkspruit</w:t>
            </w:r>
            <w:proofErr w:type="spellEnd"/>
            <w:r w:rsidRPr="00297117">
              <w:rPr>
                <w:rFonts w:ascii="Arial" w:hAnsi="Arial" w:cs="Arial"/>
                <w:sz w:val="20"/>
                <w:szCs w:val="20"/>
              </w:rPr>
              <w:t xml:space="preserve"> Detective Service</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237"/>
        </w:trPr>
        <w:tc>
          <w:tcPr>
            <w:tcW w:w="2517" w:type="dxa"/>
            <w:vMerge/>
          </w:tcPr>
          <w:p w:rsidR="001E1671" w:rsidRPr="00297117" w:rsidRDefault="001E1671" w:rsidP="007F6603">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Hofmeyer</w:t>
            </w:r>
            <w:proofErr w:type="spellEnd"/>
            <w:r w:rsidRPr="00297117">
              <w:rPr>
                <w:rFonts w:ascii="Arial" w:hAnsi="Arial" w:cs="Arial"/>
                <w:sz w:val="20"/>
                <w:szCs w:val="20"/>
              </w:rPr>
              <w:t xml:space="preserve"> Detective Service</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1</w:t>
            </w:r>
          </w:p>
        </w:tc>
      </w:tr>
      <w:tr w:rsidR="001E1671" w:rsidRPr="00297117" w:rsidTr="00297117">
        <w:trPr>
          <w:trHeight w:val="188"/>
        </w:trPr>
        <w:tc>
          <w:tcPr>
            <w:tcW w:w="2517" w:type="dxa"/>
            <w:vMerge/>
          </w:tcPr>
          <w:p w:rsidR="001E1671" w:rsidRPr="00297117" w:rsidRDefault="001E1671" w:rsidP="007F6603">
            <w:pPr>
              <w:autoSpaceDE w:val="0"/>
              <w:autoSpaceDN w:val="0"/>
              <w:adjustRightInd w:val="0"/>
              <w:rPr>
                <w:rFonts w:ascii="Arial" w:hAnsi="Arial" w:cs="Arial"/>
                <w:sz w:val="20"/>
                <w:szCs w:val="20"/>
              </w:rPr>
            </w:pPr>
          </w:p>
        </w:tc>
        <w:tc>
          <w:tcPr>
            <w:tcW w:w="4270" w:type="dxa"/>
            <w:gridSpan w:val="3"/>
          </w:tcPr>
          <w:p w:rsidR="001E1671" w:rsidRPr="00297117" w:rsidRDefault="001E1671" w:rsidP="001E1671">
            <w:pPr>
              <w:autoSpaceDE w:val="0"/>
              <w:autoSpaceDN w:val="0"/>
              <w:adjustRightInd w:val="0"/>
              <w:rPr>
                <w:rFonts w:ascii="Arial" w:hAnsi="Arial" w:cs="Arial"/>
                <w:sz w:val="20"/>
                <w:szCs w:val="20"/>
              </w:rPr>
            </w:pPr>
            <w:proofErr w:type="spellStart"/>
            <w:r w:rsidRPr="00297117">
              <w:rPr>
                <w:rFonts w:ascii="Arial" w:hAnsi="Arial" w:cs="Arial"/>
                <w:sz w:val="20"/>
                <w:szCs w:val="20"/>
              </w:rPr>
              <w:t>Maanduli</w:t>
            </w:r>
            <w:proofErr w:type="spellEnd"/>
            <w:r w:rsidRPr="00297117">
              <w:rPr>
                <w:rFonts w:ascii="Arial" w:hAnsi="Arial" w:cs="Arial"/>
                <w:sz w:val="20"/>
                <w:szCs w:val="20"/>
              </w:rPr>
              <w:t xml:space="preserve"> Detective Service</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2</w:t>
            </w:r>
          </w:p>
        </w:tc>
      </w:tr>
      <w:tr w:rsidR="001E1671" w:rsidRPr="00297117" w:rsidTr="001E1671">
        <w:tc>
          <w:tcPr>
            <w:tcW w:w="6787" w:type="dxa"/>
            <w:gridSpan w:val="4"/>
          </w:tcPr>
          <w:p w:rsidR="001E1671" w:rsidRPr="00297117" w:rsidRDefault="001E1671" w:rsidP="007F6603">
            <w:pPr>
              <w:autoSpaceDE w:val="0"/>
              <w:autoSpaceDN w:val="0"/>
              <w:adjustRightInd w:val="0"/>
              <w:rPr>
                <w:rFonts w:ascii="Arial" w:hAnsi="Arial" w:cs="Arial"/>
                <w:b/>
                <w:sz w:val="20"/>
                <w:szCs w:val="20"/>
              </w:rPr>
            </w:pPr>
            <w:r w:rsidRPr="00297117">
              <w:rPr>
                <w:rFonts w:ascii="Arial" w:hAnsi="Arial" w:cs="Arial"/>
                <w:b/>
                <w:sz w:val="20"/>
                <w:szCs w:val="20"/>
              </w:rPr>
              <w:t xml:space="preserve">Total </w:t>
            </w:r>
          </w:p>
        </w:tc>
        <w:tc>
          <w:tcPr>
            <w:tcW w:w="2455"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6</w:t>
            </w:r>
          </w:p>
        </w:tc>
      </w:tr>
      <w:tr w:rsidR="001E1671" w:rsidRPr="00297117" w:rsidTr="00297117">
        <w:tc>
          <w:tcPr>
            <w:tcW w:w="2517" w:type="dxa"/>
          </w:tcPr>
          <w:p w:rsidR="001E1671" w:rsidRPr="00297117" w:rsidRDefault="001E1671" w:rsidP="007F6603">
            <w:pPr>
              <w:autoSpaceDE w:val="0"/>
              <w:autoSpaceDN w:val="0"/>
              <w:adjustRightInd w:val="0"/>
              <w:rPr>
                <w:rFonts w:ascii="Arial" w:hAnsi="Arial" w:cs="Arial"/>
                <w:sz w:val="20"/>
                <w:szCs w:val="20"/>
              </w:rPr>
            </w:pPr>
            <w:r w:rsidRPr="00297117">
              <w:rPr>
                <w:rFonts w:ascii="Arial" w:hAnsi="Arial" w:cs="Arial"/>
                <w:sz w:val="20"/>
                <w:szCs w:val="20"/>
              </w:rPr>
              <w:t xml:space="preserve">1 January to 30 April 2018 </w:t>
            </w:r>
          </w:p>
        </w:tc>
        <w:tc>
          <w:tcPr>
            <w:tcW w:w="4270" w:type="dxa"/>
            <w:gridSpan w:val="3"/>
          </w:tcPr>
          <w:p w:rsidR="001E1671" w:rsidRPr="00297117" w:rsidRDefault="00297117" w:rsidP="001E1671">
            <w:pPr>
              <w:autoSpaceDE w:val="0"/>
              <w:autoSpaceDN w:val="0"/>
              <w:adjustRightInd w:val="0"/>
              <w:rPr>
                <w:rFonts w:ascii="Arial" w:hAnsi="Arial" w:cs="Arial"/>
                <w:sz w:val="20"/>
                <w:szCs w:val="20"/>
              </w:rPr>
            </w:pPr>
            <w:r w:rsidRPr="00297117">
              <w:rPr>
                <w:rFonts w:ascii="Arial" w:hAnsi="Arial" w:cs="Arial"/>
                <w:sz w:val="20"/>
                <w:szCs w:val="20"/>
              </w:rPr>
              <w:t xml:space="preserve">None </w:t>
            </w:r>
          </w:p>
        </w:tc>
        <w:tc>
          <w:tcPr>
            <w:tcW w:w="2455" w:type="dxa"/>
          </w:tcPr>
          <w:p w:rsidR="001E1671" w:rsidRPr="00297117" w:rsidRDefault="00297117" w:rsidP="007F6603">
            <w:pPr>
              <w:autoSpaceDE w:val="0"/>
              <w:autoSpaceDN w:val="0"/>
              <w:adjustRightInd w:val="0"/>
              <w:rPr>
                <w:rFonts w:ascii="Arial" w:hAnsi="Arial" w:cs="Arial"/>
                <w:sz w:val="20"/>
                <w:szCs w:val="20"/>
              </w:rPr>
            </w:pPr>
            <w:r w:rsidRPr="00297117">
              <w:rPr>
                <w:rFonts w:ascii="Arial" w:hAnsi="Arial" w:cs="Arial"/>
                <w:sz w:val="20"/>
                <w:szCs w:val="20"/>
              </w:rPr>
              <w:t>0</w:t>
            </w:r>
          </w:p>
        </w:tc>
      </w:tr>
      <w:tr w:rsidR="001E1671" w:rsidRPr="00297117" w:rsidTr="001E1671">
        <w:tc>
          <w:tcPr>
            <w:tcW w:w="6787" w:type="dxa"/>
            <w:gridSpan w:val="4"/>
          </w:tcPr>
          <w:p w:rsidR="001E1671" w:rsidRPr="00297117" w:rsidRDefault="00297117" w:rsidP="007F6603">
            <w:pPr>
              <w:autoSpaceDE w:val="0"/>
              <w:autoSpaceDN w:val="0"/>
              <w:adjustRightInd w:val="0"/>
              <w:rPr>
                <w:rFonts w:ascii="Arial" w:hAnsi="Arial" w:cs="Arial"/>
                <w:b/>
                <w:sz w:val="20"/>
                <w:szCs w:val="20"/>
              </w:rPr>
            </w:pPr>
            <w:r w:rsidRPr="00297117">
              <w:rPr>
                <w:rFonts w:ascii="Arial" w:hAnsi="Arial" w:cs="Arial"/>
                <w:b/>
                <w:sz w:val="20"/>
                <w:szCs w:val="20"/>
              </w:rPr>
              <w:t xml:space="preserve">Total </w:t>
            </w:r>
          </w:p>
        </w:tc>
        <w:tc>
          <w:tcPr>
            <w:tcW w:w="2455" w:type="dxa"/>
          </w:tcPr>
          <w:p w:rsidR="001E1671" w:rsidRPr="00297117" w:rsidRDefault="00297117" w:rsidP="007F6603">
            <w:pPr>
              <w:autoSpaceDE w:val="0"/>
              <w:autoSpaceDN w:val="0"/>
              <w:adjustRightInd w:val="0"/>
              <w:rPr>
                <w:rFonts w:ascii="Arial" w:hAnsi="Arial" w:cs="Arial"/>
                <w:sz w:val="20"/>
                <w:szCs w:val="20"/>
              </w:rPr>
            </w:pPr>
            <w:r w:rsidRPr="00297117">
              <w:rPr>
                <w:rFonts w:ascii="Arial" w:hAnsi="Arial" w:cs="Arial"/>
                <w:sz w:val="20"/>
                <w:szCs w:val="20"/>
              </w:rPr>
              <w:t>0</w:t>
            </w:r>
          </w:p>
        </w:tc>
      </w:tr>
    </w:tbl>
    <w:p w:rsidR="00844E3E" w:rsidRPr="00297117" w:rsidRDefault="00297117" w:rsidP="00297117">
      <w:pPr>
        <w:autoSpaceDE w:val="0"/>
        <w:autoSpaceDN w:val="0"/>
        <w:adjustRightInd w:val="0"/>
        <w:spacing w:after="0" w:line="240" w:lineRule="auto"/>
        <w:rPr>
          <w:rFonts w:ascii="Arial" w:hAnsi="Arial" w:cs="Arial"/>
          <w:b/>
          <w:sz w:val="20"/>
          <w:szCs w:val="20"/>
        </w:rPr>
      </w:pPr>
      <w:r w:rsidRPr="00297117">
        <w:rPr>
          <w:rFonts w:ascii="Arial" w:hAnsi="Arial" w:cs="Arial"/>
          <w:b/>
          <w:sz w:val="20"/>
          <w:szCs w:val="20"/>
        </w:rPr>
        <w:lastRenderedPageBreak/>
        <w:t xml:space="preserve">Find here: </w:t>
      </w:r>
      <w:hyperlink r:id="rId4" w:history="1">
        <w:r w:rsidRPr="00B25CE1">
          <w:rPr>
            <w:rStyle w:val="Hyperlink"/>
            <w:rFonts w:ascii="Arial" w:hAnsi="Arial" w:cs="Arial"/>
            <w:b/>
            <w:sz w:val="20"/>
            <w:szCs w:val="20"/>
          </w:rPr>
          <w:t>Number of crime dockets which has been lost in each province and in each separate unit of the South African Police Service (SAPS), in each year, since 1January2013 to 30 April 2018</w:t>
        </w:r>
      </w:hyperlink>
      <w:r>
        <w:rPr>
          <w:rFonts w:ascii="Arial" w:hAnsi="Arial" w:cs="Arial"/>
          <w:b/>
          <w:sz w:val="20"/>
          <w:szCs w:val="20"/>
        </w:rPr>
        <w:br/>
      </w:r>
      <w:r>
        <w:rPr>
          <w:rFonts w:ascii="Arial" w:hAnsi="Arial" w:cs="Arial"/>
          <w:b/>
          <w:sz w:val="20"/>
          <w:szCs w:val="20"/>
        </w:rPr>
        <w:br/>
      </w:r>
    </w:p>
    <w:sectPr w:rsidR="00844E3E" w:rsidRPr="00297117" w:rsidSect="00EF3F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1671"/>
    <w:rsid w:val="001E1671"/>
    <w:rsid w:val="00297117"/>
    <w:rsid w:val="00844E3E"/>
    <w:rsid w:val="008E4298"/>
    <w:rsid w:val="00B25CE1"/>
    <w:rsid w:val="00C00DB2"/>
    <w:rsid w:val="00EF3F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5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406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2018-08-21T10:26:00Z</dcterms:created>
  <dcterms:modified xsi:type="dcterms:W3CDTF">2018-08-21T10:39:00Z</dcterms:modified>
</cp:coreProperties>
</file>