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DB" w:rsidRPr="008C0966" w:rsidRDefault="0009397A" w:rsidP="0009397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ZA"/>
        </w:rPr>
        <w:t>N</w:t>
      </w:r>
      <w:r w:rsidR="00130BDB" w:rsidRPr="008C0966">
        <w:rPr>
          <w:rFonts w:ascii="Arial" w:eastAsia="Calibri" w:hAnsi="Arial" w:cs="Arial"/>
          <w:b/>
          <w:bCs/>
          <w:lang w:val="en-ZA"/>
        </w:rPr>
        <w:t>ATIONAL ASSEMBLY</w:t>
      </w:r>
    </w:p>
    <w:p w:rsidR="00130BDB" w:rsidRPr="008C0966" w:rsidRDefault="0009397A" w:rsidP="0009397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09397A" w:rsidP="0009397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A600B3">
        <w:rPr>
          <w:rFonts w:ascii="Arial" w:eastAsia="Calibri" w:hAnsi="Arial" w:cs="Arial"/>
          <w:b/>
          <w:bCs/>
          <w:lang w:val="en-GB"/>
        </w:rPr>
        <w:t>1</w:t>
      </w:r>
      <w:r w:rsidR="00351A89">
        <w:rPr>
          <w:rFonts w:ascii="Arial" w:eastAsia="Calibri" w:hAnsi="Arial" w:cs="Arial"/>
          <w:b/>
          <w:bCs/>
          <w:lang w:val="en-GB"/>
        </w:rPr>
        <w:t>402</w:t>
      </w:r>
    </w:p>
    <w:p w:rsidR="00130BDB" w:rsidRPr="0009397A" w:rsidRDefault="00130BDB" w:rsidP="0009397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09397A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351A89" w:rsidRPr="0009397A">
        <w:rPr>
          <w:rFonts w:ascii="Arial" w:eastAsia="Calibri" w:hAnsi="Arial" w:cs="Arial"/>
          <w:b/>
          <w:bCs/>
          <w:lang w:val="en-GB"/>
        </w:rPr>
        <w:t>03</w:t>
      </w:r>
      <w:r w:rsidR="0009397A" w:rsidRPr="0009397A">
        <w:rPr>
          <w:rFonts w:ascii="Arial" w:eastAsia="Calibri" w:hAnsi="Arial" w:cs="Arial"/>
          <w:b/>
          <w:bCs/>
          <w:lang w:val="en-GB"/>
        </w:rPr>
        <w:t xml:space="preserve"> JULY </w:t>
      </w:r>
      <w:r w:rsidRPr="0009397A">
        <w:rPr>
          <w:rFonts w:ascii="Arial" w:eastAsia="Calibri" w:hAnsi="Arial" w:cs="Arial"/>
          <w:b/>
          <w:bCs/>
          <w:lang w:val="en-GB"/>
        </w:rPr>
        <w:t>20</w:t>
      </w:r>
      <w:r w:rsidR="003F2E8D" w:rsidRPr="0009397A">
        <w:rPr>
          <w:rFonts w:ascii="Arial" w:eastAsia="Calibri" w:hAnsi="Arial" w:cs="Arial"/>
          <w:b/>
          <w:bCs/>
          <w:lang w:val="en-GB"/>
        </w:rPr>
        <w:t>20</w:t>
      </w:r>
    </w:p>
    <w:p w:rsidR="00130BDB" w:rsidRPr="0009397A" w:rsidRDefault="00130BDB" w:rsidP="0009397A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09397A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351A89" w:rsidRPr="0009397A">
        <w:rPr>
          <w:rFonts w:ascii="Arial" w:eastAsia="Calibri" w:hAnsi="Arial" w:cs="Arial"/>
          <w:b/>
          <w:bCs/>
          <w:lang w:val="en-GB"/>
        </w:rPr>
        <w:t>17</w:t>
      </w:r>
      <w:r w:rsidR="00216A40" w:rsidRPr="0009397A">
        <w:rPr>
          <w:rFonts w:ascii="Arial" w:eastAsia="Calibri" w:hAnsi="Arial" w:cs="Arial"/>
          <w:b/>
          <w:bCs/>
          <w:lang w:val="en-GB"/>
        </w:rPr>
        <w:t xml:space="preserve"> JULY</w:t>
      </w:r>
      <w:r w:rsidR="00E361D7" w:rsidRPr="0009397A">
        <w:rPr>
          <w:rFonts w:ascii="Arial" w:eastAsia="Calibri" w:hAnsi="Arial" w:cs="Arial"/>
          <w:b/>
          <w:bCs/>
          <w:lang w:val="en-GB"/>
        </w:rPr>
        <w:t xml:space="preserve"> </w:t>
      </w:r>
      <w:r w:rsidRPr="0009397A">
        <w:rPr>
          <w:rFonts w:ascii="Arial" w:eastAsia="Calibri" w:hAnsi="Arial" w:cs="Arial"/>
          <w:b/>
          <w:bCs/>
          <w:lang w:val="en-GB"/>
        </w:rPr>
        <w:t>20</w:t>
      </w:r>
      <w:r w:rsidR="003F2E8D" w:rsidRPr="0009397A">
        <w:rPr>
          <w:rFonts w:ascii="Arial" w:eastAsia="Calibri" w:hAnsi="Arial" w:cs="Arial"/>
          <w:b/>
          <w:bCs/>
          <w:lang w:val="en-GB"/>
        </w:rPr>
        <w:t>20</w:t>
      </w:r>
    </w:p>
    <w:p w:rsidR="00351A89" w:rsidRPr="00351A89" w:rsidRDefault="00351A89" w:rsidP="00351A89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351A89">
        <w:rPr>
          <w:rFonts w:ascii="Arial" w:hAnsi="Arial" w:cs="Arial"/>
          <w:b/>
          <w:bCs/>
          <w:lang w:val="en-ZA"/>
        </w:rPr>
        <w:t>Ms C V King (DA) to ask the Minister of Justice and Correctional Services</w:t>
      </w:r>
      <w:r w:rsidRPr="00351A89">
        <w:rPr>
          <w:rFonts w:ascii="Arial" w:hAnsi="Arial" w:cs="Arial"/>
          <w:b/>
          <w:bCs/>
          <w:lang w:val="en-ZA"/>
        </w:rPr>
        <w:fldChar w:fldCharType="begin"/>
      </w:r>
      <w:r w:rsidRPr="00351A89">
        <w:rPr>
          <w:rFonts w:ascii="Arial" w:hAnsi="Arial" w:cs="Arial"/>
          <w:b/>
          <w:bCs/>
          <w:lang w:val="en-ZA"/>
        </w:rPr>
        <w:instrText xml:space="preserve"> XE "Justice and Correctional Services" </w:instrText>
      </w:r>
      <w:r w:rsidRPr="00351A89">
        <w:rPr>
          <w:rFonts w:ascii="Arial" w:hAnsi="Arial" w:cs="Arial"/>
          <w:b/>
          <w:bCs/>
          <w:lang w:val="en-ZA"/>
        </w:rPr>
        <w:fldChar w:fldCharType="end"/>
      </w:r>
      <w:r w:rsidRPr="00351A89">
        <w:rPr>
          <w:rFonts w:ascii="Arial" w:hAnsi="Arial" w:cs="Arial"/>
          <w:b/>
          <w:bCs/>
          <w:lang w:val="en-ZA"/>
        </w:rPr>
        <w:t>:</w:t>
      </w:r>
    </w:p>
    <w:p w:rsidR="00351A89" w:rsidRDefault="00351A89" w:rsidP="00351A89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351A89">
        <w:rPr>
          <w:rFonts w:ascii="Arial" w:hAnsi="Arial" w:cs="Arial"/>
          <w:lang w:val="en-ZA"/>
        </w:rPr>
        <w:t>(a) On what date did the MojaPay system crash and (b) which provinces have been affected by the crash of the MojaPay system;</w:t>
      </w:r>
    </w:p>
    <w:p w:rsidR="00351A89" w:rsidRPr="00351A89" w:rsidRDefault="00351A89" w:rsidP="00351A89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351A89">
        <w:rPr>
          <w:rFonts w:ascii="Arial" w:hAnsi="Arial" w:cs="Arial"/>
          <w:lang w:val="en-ZA"/>
        </w:rPr>
        <w:t>what number of child maintenance beneficiaries have not received their funds since 1 March 2020;</w:t>
      </w:r>
    </w:p>
    <w:p w:rsidR="00351A89" w:rsidRDefault="00351A89" w:rsidP="00351A89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351A89">
        <w:rPr>
          <w:rFonts w:ascii="Arial" w:hAnsi="Arial" w:cs="Arial"/>
          <w:lang w:val="en-ZA"/>
        </w:rPr>
        <w:t>whether the database of maintenance beneficiaries on the MojaPay system is accurate; if not, why not;</w:t>
      </w:r>
    </w:p>
    <w:p w:rsidR="00351A89" w:rsidRDefault="00351A89" w:rsidP="00351A89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351A89">
        <w:rPr>
          <w:rFonts w:ascii="Arial" w:hAnsi="Arial" w:cs="Arial"/>
          <w:lang w:val="en-ZA"/>
        </w:rPr>
        <w:t>by what date does he envisage the MojaPay system will b</w:t>
      </w:r>
      <w:r>
        <w:rPr>
          <w:rFonts w:ascii="Arial" w:hAnsi="Arial" w:cs="Arial"/>
          <w:lang w:val="en-ZA"/>
        </w:rPr>
        <w:t>e completely operational?</w:t>
      </w:r>
    </w:p>
    <w:p w:rsidR="00351A89" w:rsidRDefault="00351A89" w:rsidP="00351A89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351A89">
        <w:rPr>
          <w:rFonts w:ascii="Arial" w:hAnsi="Arial" w:cs="Arial"/>
          <w:b/>
          <w:lang w:val="en-ZA"/>
        </w:rPr>
        <w:t>NW1773E</w:t>
      </w:r>
    </w:p>
    <w:p w:rsidR="00A211EF" w:rsidRDefault="008479B9" w:rsidP="006A6DFB">
      <w:pPr>
        <w:spacing w:before="120" w:after="120" w:line="360" w:lineRule="auto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br w:type="page"/>
      </w:r>
      <w:r w:rsidR="00A211EF" w:rsidRPr="00A211EF">
        <w:rPr>
          <w:rFonts w:ascii="Arial" w:hAnsi="Arial" w:cs="Arial"/>
          <w:b/>
          <w:lang w:val="en-ZA"/>
        </w:rPr>
        <w:lastRenderedPageBreak/>
        <w:t>RE</w:t>
      </w:r>
      <w:r>
        <w:rPr>
          <w:rFonts w:ascii="Arial" w:hAnsi="Arial" w:cs="Arial"/>
          <w:b/>
          <w:lang w:val="en-ZA"/>
        </w:rPr>
        <w:t>PLY</w:t>
      </w:r>
      <w:r w:rsidR="00A211EF" w:rsidRPr="00A211EF">
        <w:rPr>
          <w:rFonts w:ascii="Arial" w:hAnsi="Arial" w:cs="Arial"/>
          <w:b/>
          <w:lang w:val="en-ZA"/>
        </w:rPr>
        <w:t xml:space="preserve">: </w:t>
      </w:r>
    </w:p>
    <w:p w:rsidR="008479B9" w:rsidRDefault="008479B9" w:rsidP="006A6DFB">
      <w:pPr>
        <w:spacing w:before="120" w:after="120" w:line="360" w:lineRule="auto"/>
        <w:jc w:val="both"/>
        <w:rPr>
          <w:rFonts w:ascii="Arial" w:hAnsi="Arial" w:cs="Arial"/>
          <w:b/>
          <w:lang w:val="en-ZA"/>
        </w:rPr>
      </w:pPr>
    </w:p>
    <w:p w:rsidR="00082136" w:rsidRDefault="00257D64" w:rsidP="00082136">
      <w:pPr>
        <w:numPr>
          <w:ilvl w:val="0"/>
          <w:numId w:val="47"/>
        </w:num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(</w:t>
      </w:r>
      <w:r w:rsidR="00A211EF" w:rsidRPr="00A211EF">
        <w:rPr>
          <w:rFonts w:ascii="Arial" w:hAnsi="Arial" w:cs="Arial"/>
          <w:lang w:val="en-ZA"/>
        </w:rPr>
        <w:t>a</w:t>
      </w:r>
      <w:r w:rsidR="008479B9">
        <w:rPr>
          <w:rFonts w:ascii="Arial" w:hAnsi="Arial" w:cs="Arial"/>
          <w:lang w:val="en-ZA"/>
        </w:rPr>
        <w:t xml:space="preserve">) </w:t>
      </w:r>
      <w:r>
        <w:rPr>
          <w:rFonts w:ascii="Arial" w:hAnsi="Arial" w:cs="Arial"/>
          <w:lang w:val="en-ZA"/>
        </w:rPr>
        <w:t xml:space="preserve">The MojaPay system crashed on </w:t>
      </w:r>
      <w:r w:rsidR="00A211EF" w:rsidRPr="00A211EF">
        <w:rPr>
          <w:rFonts w:ascii="Arial" w:hAnsi="Arial" w:cs="Arial"/>
          <w:lang w:val="en-ZA"/>
        </w:rPr>
        <w:t>the eveni</w:t>
      </w:r>
      <w:r w:rsidR="00082136">
        <w:rPr>
          <w:rFonts w:ascii="Arial" w:hAnsi="Arial" w:cs="Arial"/>
          <w:lang w:val="en-ZA"/>
        </w:rPr>
        <w:t>ng of</w:t>
      </w:r>
      <w:r w:rsidR="008479B9">
        <w:rPr>
          <w:rFonts w:ascii="Arial" w:hAnsi="Arial" w:cs="Arial"/>
          <w:lang w:val="en-ZA"/>
        </w:rPr>
        <w:t xml:space="preserve"> 4</w:t>
      </w:r>
      <w:r w:rsidR="00082136">
        <w:rPr>
          <w:rFonts w:ascii="Arial" w:hAnsi="Arial" w:cs="Arial"/>
          <w:lang w:val="en-ZA"/>
        </w:rPr>
        <w:t xml:space="preserve"> </w:t>
      </w:r>
      <w:r w:rsidR="00A211EF" w:rsidRPr="00A211EF">
        <w:rPr>
          <w:rFonts w:ascii="Arial" w:hAnsi="Arial" w:cs="Arial"/>
          <w:lang w:val="en-ZA"/>
        </w:rPr>
        <w:t>May 2020</w:t>
      </w:r>
      <w:r w:rsidR="008479B9">
        <w:rPr>
          <w:rFonts w:ascii="Arial" w:hAnsi="Arial" w:cs="Arial"/>
          <w:lang w:val="en-ZA"/>
        </w:rPr>
        <w:t xml:space="preserve">. </w:t>
      </w:r>
      <w:r>
        <w:rPr>
          <w:rFonts w:ascii="Arial" w:hAnsi="Arial" w:cs="Arial"/>
          <w:lang w:val="en-ZA"/>
        </w:rPr>
        <w:t>It</w:t>
      </w:r>
      <w:r w:rsidR="00082136">
        <w:rPr>
          <w:rFonts w:ascii="Arial" w:hAnsi="Arial" w:cs="Arial"/>
          <w:lang w:val="en-ZA"/>
        </w:rPr>
        <w:t xml:space="preserve"> </w:t>
      </w:r>
      <w:r w:rsidRPr="00082136">
        <w:rPr>
          <w:rFonts w:ascii="Arial" w:hAnsi="Arial" w:cs="Arial"/>
          <w:lang w:val="en-ZA"/>
        </w:rPr>
        <w:t xml:space="preserve">unfortunately </w:t>
      </w:r>
    </w:p>
    <w:p w:rsidR="00247E39" w:rsidRDefault="00257D64" w:rsidP="00247E39">
      <w:pPr>
        <w:spacing w:line="360" w:lineRule="auto"/>
        <w:ind w:firstLine="720"/>
        <w:jc w:val="both"/>
        <w:rPr>
          <w:rFonts w:ascii="Arial" w:hAnsi="Arial" w:cs="Arial"/>
          <w:lang w:val="en-ZA"/>
        </w:rPr>
      </w:pPr>
      <w:r w:rsidRPr="00082136">
        <w:rPr>
          <w:rFonts w:ascii="Arial" w:hAnsi="Arial" w:cs="Arial"/>
          <w:lang w:val="en-ZA"/>
        </w:rPr>
        <w:t xml:space="preserve">crashed during the Alert </w:t>
      </w:r>
      <w:r w:rsidR="00247E39">
        <w:rPr>
          <w:rFonts w:ascii="Arial" w:hAnsi="Arial" w:cs="Arial"/>
          <w:lang w:val="en-ZA"/>
        </w:rPr>
        <w:t>L</w:t>
      </w:r>
      <w:r w:rsidR="00575805">
        <w:rPr>
          <w:rFonts w:ascii="Arial" w:hAnsi="Arial" w:cs="Arial"/>
          <w:lang w:val="en-ZA"/>
        </w:rPr>
        <w:t xml:space="preserve">evel </w:t>
      </w:r>
      <w:r w:rsidRPr="00082136">
        <w:rPr>
          <w:rFonts w:ascii="Arial" w:hAnsi="Arial" w:cs="Arial"/>
          <w:lang w:val="en-ZA"/>
        </w:rPr>
        <w:t>4 lockdown</w:t>
      </w:r>
      <w:r w:rsidR="00247E39">
        <w:rPr>
          <w:rFonts w:ascii="Arial" w:hAnsi="Arial" w:cs="Arial"/>
          <w:lang w:val="en-ZA"/>
        </w:rPr>
        <w:t>,</w:t>
      </w:r>
      <w:r w:rsidRPr="00082136">
        <w:rPr>
          <w:rFonts w:ascii="Arial" w:hAnsi="Arial" w:cs="Arial"/>
          <w:lang w:val="en-ZA"/>
        </w:rPr>
        <w:t xml:space="preserve"> and a</w:t>
      </w:r>
      <w:r w:rsidR="00247E39">
        <w:rPr>
          <w:rFonts w:ascii="Arial" w:hAnsi="Arial" w:cs="Arial"/>
          <w:lang w:val="en-ZA"/>
        </w:rPr>
        <w:t>s a result,</w:t>
      </w:r>
      <w:r w:rsidR="00082136">
        <w:rPr>
          <w:rFonts w:ascii="Arial" w:hAnsi="Arial" w:cs="Arial"/>
          <w:lang w:val="en-ZA"/>
        </w:rPr>
        <w:t xml:space="preserve"> </w:t>
      </w:r>
      <w:r w:rsidR="00247E39">
        <w:rPr>
          <w:rFonts w:ascii="Arial" w:hAnsi="Arial" w:cs="Arial"/>
          <w:lang w:val="en-ZA"/>
        </w:rPr>
        <w:t xml:space="preserve">several </w:t>
      </w:r>
      <w:r w:rsidRPr="008479B9">
        <w:rPr>
          <w:rFonts w:ascii="Arial" w:hAnsi="Arial" w:cs="Arial"/>
          <w:lang w:val="en-ZA"/>
        </w:rPr>
        <w:t xml:space="preserve">maintenance </w:t>
      </w:r>
    </w:p>
    <w:p w:rsidR="008479B9" w:rsidRPr="008479B9" w:rsidRDefault="00257D64" w:rsidP="00247E39">
      <w:pPr>
        <w:spacing w:line="360" w:lineRule="auto"/>
        <w:ind w:firstLine="720"/>
        <w:jc w:val="both"/>
        <w:rPr>
          <w:rFonts w:ascii="Arial" w:hAnsi="Arial" w:cs="Arial"/>
          <w:lang w:val="en-ZA"/>
        </w:rPr>
      </w:pPr>
      <w:r w:rsidRPr="008479B9">
        <w:rPr>
          <w:rFonts w:ascii="Arial" w:hAnsi="Arial" w:cs="Arial"/>
          <w:lang w:val="en-ZA"/>
        </w:rPr>
        <w:t xml:space="preserve">beneficiaries did not receive their maintenance benefits. </w:t>
      </w:r>
    </w:p>
    <w:p w:rsidR="00A211EF" w:rsidRPr="008479B9" w:rsidRDefault="00A76738" w:rsidP="008479B9">
      <w:pPr>
        <w:numPr>
          <w:ilvl w:val="0"/>
          <w:numId w:val="48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8479B9">
        <w:rPr>
          <w:rFonts w:ascii="Arial" w:hAnsi="Arial" w:cs="Arial"/>
          <w:lang w:val="en-ZA"/>
        </w:rPr>
        <w:t>A</w:t>
      </w:r>
      <w:r w:rsidR="00A211EF" w:rsidRPr="008479B9">
        <w:rPr>
          <w:rFonts w:ascii="Arial" w:hAnsi="Arial" w:cs="Arial"/>
          <w:lang w:val="en-ZA"/>
        </w:rPr>
        <w:t>ll provinces were affected</w:t>
      </w:r>
      <w:r w:rsidR="00257D64" w:rsidRPr="008479B9">
        <w:rPr>
          <w:rFonts w:ascii="Arial" w:hAnsi="Arial" w:cs="Arial"/>
          <w:lang w:val="en-ZA"/>
        </w:rPr>
        <w:t xml:space="preserve"> by the crash. </w:t>
      </w:r>
      <w:r w:rsidR="00247E39">
        <w:rPr>
          <w:rFonts w:ascii="Arial" w:hAnsi="Arial" w:cs="Arial"/>
          <w:lang w:val="en-ZA"/>
        </w:rPr>
        <w:t>However, t</w:t>
      </w:r>
      <w:r w:rsidR="00257D64" w:rsidRPr="008479B9">
        <w:rPr>
          <w:rFonts w:ascii="Arial" w:hAnsi="Arial" w:cs="Arial"/>
          <w:lang w:val="en-ZA"/>
        </w:rPr>
        <w:t>he Eastern Cape</w:t>
      </w:r>
      <w:r w:rsidR="0007023B">
        <w:rPr>
          <w:rFonts w:ascii="Arial" w:hAnsi="Arial" w:cs="Arial"/>
          <w:lang w:val="en-ZA"/>
        </w:rPr>
        <w:t xml:space="preserve"> (EC)</w:t>
      </w:r>
      <w:r w:rsidR="00257D64" w:rsidRPr="008479B9">
        <w:rPr>
          <w:rFonts w:ascii="Arial" w:hAnsi="Arial" w:cs="Arial"/>
          <w:lang w:val="en-ZA"/>
        </w:rPr>
        <w:t xml:space="preserve"> and KwaZulu Natal </w:t>
      </w:r>
      <w:r w:rsidR="0007023B">
        <w:rPr>
          <w:rFonts w:ascii="Arial" w:hAnsi="Arial" w:cs="Arial"/>
          <w:lang w:val="en-ZA"/>
        </w:rPr>
        <w:t xml:space="preserve">(KZN) </w:t>
      </w:r>
      <w:r w:rsidR="00257D64" w:rsidRPr="008479B9">
        <w:rPr>
          <w:rFonts w:ascii="Arial" w:hAnsi="Arial" w:cs="Arial"/>
          <w:lang w:val="en-ZA"/>
        </w:rPr>
        <w:t xml:space="preserve">provinces were severely affected by the crash as the disruption was further exacerbated by the migration from the old payment system known as </w:t>
      </w:r>
      <w:r w:rsidR="00676BEE" w:rsidRPr="00676BEE">
        <w:rPr>
          <w:rFonts w:ascii="Arial" w:hAnsi="Arial" w:cs="Arial"/>
        </w:rPr>
        <w:t>Justice Department of Accounting System</w:t>
      </w:r>
      <w:r w:rsidR="00676BEE">
        <w:rPr>
          <w:rFonts w:ascii="Arial" w:hAnsi="Arial" w:cs="Arial"/>
        </w:rPr>
        <w:t xml:space="preserve"> (</w:t>
      </w:r>
      <w:r w:rsidR="00257D64" w:rsidRPr="008479B9">
        <w:rPr>
          <w:rFonts w:ascii="Arial" w:hAnsi="Arial" w:cs="Arial"/>
          <w:lang w:val="en-ZA"/>
        </w:rPr>
        <w:t>JDAS</w:t>
      </w:r>
      <w:r w:rsidR="00676BEE">
        <w:rPr>
          <w:rFonts w:ascii="Arial" w:hAnsi="Arial" w:cs="Arial"/>
          <w:lang w:val="en-ZA"/>
        </w:rPr>
        <w:t>)</w:t>
      </w:r>
      <w:r w:rsidR="00257D64" w:rsidRPr="008479B9">
        <w:rPr>
          <w:rFonts w:ascii="Arial" w:hAnsi="Arial" w:cs="Arial"/>
          <w:lang w:val="en-ZA"/>
        </w:rPr>
        <w:t xml:space="preserve"> to the new MojaPay system.</w:t>
      </w:r>
    </w:p>
    <w:p w:rsidR="00A21F17" w:rsidRPr="008479B9" w:rsidRDefault="00EC3C74" w:rsidP="008479B9">
      <w:pPr>
        <w:numPr>
          <w:ilvl w:val="0"/>
          <w:numId w:val="47"/>
        </w:numPr>
        <w:spacing w:line="360" w:lineRule="auto"/>
        <w:jc w:val="both"/>
        <w:rPr>
          <w:rFonts w:ascii="Arial" w:hAnsi="Arial" w:cs="Arial"/>
          <w:lang w:val="en-ZA"/>
        </w:rPr>
      </w:pPr>
      <w:r w:rsidRPr="008479B9">
        <w:rPr>
          <w:rFonts w:ascii="Arial" w:hAnsi="Arial" w:cs="Arial"/>
          <w:lang w:val="en-ZA"/>
        </w:rPr>
        <w:t>Approximately 1</w:t>
      </w:r>
      <w:r w:rsidR="008479B9">
        <w:rPr>
          <w:rFonts w:ascii="Arial" w:hAnsi="Arial" w:cs="Arial"/>
          <w:lang w:val="en-ZA"/>
        </w:rPr>
        <w:t xml:space="preserve"> </w:t>
      </w:r>
      <w:r w:rsidRPr="008479B9">
        <w:rPr>
          <w:rFonts w:ascii="Arial" w:hAnsi="Arial" w:cs="Arial"/>
          <w:lang w:val="en-ZA"/>
        </w:rPr>
        <w:t>500 beneficiaries were affected from 1 April 20</w:t>
      </w:r>
      <w:r w:rsidR="00247E39">
        <w:rPr>
          <w:rFonts w:ascii="Arial" w:hAnsi="Arial" w:cs="Arial"/>
          <w:lang w:val="en-ZA"/>
        </w:rPr>
        <w:t xml:space="preserve">20, </w:t>
      </w:r>
      <w:r w:rsidR="00FF4508" w:rsidRPr="008479B9">
        <w:rPr>
          <w:rFonts w:ascii="Arial" w:hAnsi="Arial" w:cs="Arial"/>
          <w:lang w:val="en-ZA"/>
        </w:rPr>
        <w:t xml:space="preserve">and this resulted in </w:t>
      </w:r>
      <w:r w:rsidR="00257D64" w:rsidRPr="008479B9">
        <w:rPr>
          <w:rFonts w:ascii="Arial" w:hAnsi="Arial" w:cs="Arial"/>
          <w:lang w:val="en-ZA"/>
        </w:rPr>
        <w:t xml:space="preserve">several maintenance beneficiaries not receiving their monthly </w:t>
      </w:r>
      <w:r w:rsidRPr="008479B9">
        <w:rPr>
          <w:rFonts w:ascii="Arial" w:hAnsi="Arial" w:cs="Arial"/>
          <w:lang w:val="en-ZA"/>
        </w:rPr>
        <w:t>payments</w:t>
      </w:r>
      <w:r w:rsidR="006A1D9D">
        <w:rPr>
          <w:rFonts w:ascii="Arial" w:hAnsi="Arial" w:cs="Arial"/>
          <w:lang w:val="en-ZA"/>
        </w:rPr>
        <w:t xml:space="preserve">. </w:t>
      </w:r>
      <w:r w:rsidR="00A21F17" w:rsidRPr="008479B9">
        <w:rPr>
          <w:rFonts w:ascii="Arial" w:hAnsi="Arial" w:cs="Arial"/>
          <w:lang w:val="en-ZA"/>
        </w:rPr>
        <w:t>The reason</w:t>
      </w:r>
      <w:r w:rsidR="00A76FD5" w:rsidRPr="008479B9">
        <w:rPr>
          <w:rFonts w:ascii="Arial" w:hAnsi="Arial" w:cs="Arial"/>
          <w:lang w:val="en-ZA"/>
        </w:rPr>
        <w:t>s</w:t>
      </w:r>
      <w:r w:rsidR="000649CB" w:rsidRPr="008479B9">
        <w:rPr>
          <w:rFonts w:ascii="Arial" w:hAnsi="Arial" w:cs="Arial"/>
          <w:lang w:val="en-ZA"/>
        </w:rPr>
        <w:t xml:space="preserve"> for non-receipt of </w:t>
      </w:r>
      <w:r w:rsidR="00A21F17" w:rsidRPr="008479B9">
        <w:rPr>
          <w:rFonts w:ascii="Arial" w:hAnsi="Arial" w:cs="Arial"/>
          <w:lang w:val="en-ZA"/>
        </w:rPr>
        <w:t xml:space="preserve">payments </w:t>
      </w:r>
      <w:r w:rsidR="00A95256" w:rsidRPr="008479B9">
        <w:rPr>
          <w:rFonts w:ascii="Arial" w:hAnsi="Arial" w:cs="Arial"/>
          <w:lang w:val="en-ZA"/>
        </w:rPr>
        <w:t xml:space="preserve">are </w:t>
      </w:r>
      <w:r w:rsidR="00A21F17" w:rsidRPr="008479B9">
        <w:rPr>
          <w:rFonts w:ascii="Arial" w:hAnsi="Arial" w:cs="Arial"/>
          <w:lang w:val="en-ZA"/>
        </w:rPr>
        <w:t>two</w:t>
      </w:r>
      <w:r w:rsidR="00A95256" w:rsidRPr="008479B9">
        <w:rPr>
          <w:rFonts w:ascii="Arial" w:hAnsi="Arial" w:cs="Arial"/>
          <w:lang w:val="en-ZA"/>
        </w:rPr>
        <w:t>-</w:t>
      </w:r>
      <w:r w:rsidR="00A21F17" w:rsidRPr="008479B9">
        <w:rPr>
          <w:rFonts w:ascii="Arial" w:hAnsi="Arial" w:cs="Arial"/>
          <w:lang w:val="en-ZA"/>
        </w:rPr>
        <w:t>fold</w:t>
      </w:r>
      <w:r w:rsidR="00A95256" w:rsidRPr="008479B9">
        <w:rPr>
          <w:rFonts w:ascii="Arial" w:hAnsi="Arial" w:cs="Arial"/>
          <w:lang w:val="en-ZA"/>
        </w:rPr>
        <w:t>:</w:t>
      </w:r>
    </w:p>
    <w:p w:rsidR="00F7564E" w:rsidRDefault="004F17AB" w:rsidP="00F7564E">
      <w:pPr>
        <w:numPr>
          <w:ilvl w:val="0"/>
          <w:numId w:val="46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The </w:t>
      </w:r>
      <w:r w:rsidRPr="007D46C9">
        <w:rPr>
          <w:rFonts w:ascii="Arial" w:hAnsi="Arial" w:cs="Arial"/>
          <w:lang w:val="en-ZA"/>
        </w:rPr>
        <w:t>c</w:t>
      </w:r>
      <w:r w:rsidR="00A21F17" w:rsidRPr="007D46C9">
        <w:rPr>
          <w:rFonts w:ascii="Arial" w:hAnsi="Arial" w:cs="Arial"/>
          <w:lang w:val="en-ZA"/>
        </w:rPr>
        <w:t>losure of legacy JDAS system on 31 March 2020</w:t>
      </w:r>
      <w:r w:rsidR="000649CB" w:rsidRPr="007D46C9">
        <w:rPr>
          <w:rFonts w:ascii="Arial" w:hAnsi="Arial" w:cs="Arial"/>
          <w:lang w:val="en-ZA"/>
        </w:rPr>
        <w:t xml:space="preserve"> interrupted the processing of</w:t>
      </w:r>
      <w:r w:rsidR="00A21F17" w:rsidRPr="005076A7">
        <w:rPr>
          <w:rFonts w:ascii="Arial" w:hAnsi="Arial" w:cs="Arial"/>
          <w:lang w:val="en-ZA"/>
        </w:rPr>
        <w:t xml:space="preserve"> payments for some cour</w:t>
      </w:r>
      <w:r w:rsidR="0007023B">
        <w:rPr>
          <w:rFonts w:ascii="Arial" w:hAnsi="Arial" w:cs="Arial"/>
          <w:lang w:val="en-ZA"/>
        </w:rPr>
        <w:t>ts primarily in the EC</w:t>
      </w:r>
      <w:r w:rsidR="00A21F17" w:rsidRPr="005076A7">
        <w:rPr>
          <w:rFonts w:ascii="Arial" w:hAnsi="Arial" w:cs="Arial"/>
          <w:lang w:val="en-ZA"/>
        </w:rPr>
        <w:t xml:space="preserve"> </w:t>
      </w:r>
      <w:r w:rsidR="008479B9">
        <w:rPr>
          <w:rFonts w:ascii="Arial" w:hAnsi="Arial" w:cs="Arial"/>
          <w:lang w:val="en-ZA"/>
        </w:rPr>
        <w:t xml:space="preserve">and KZN. </w:t>
      </w:r>
      <w:r w:rsidR="0007023B">
        <w:rPr>
          <w:rFonts w:ascii="Arial" w:hAnsi="Arial" w:cs="Arial"/>
          <w:lang w:val="en-ZA"/>
        </w:rPr>
        <w:t>In EC</w:t>
      </w:r>
      <w:r w:rsidR="005751FE">
        <w:rPr>
          <w:rFonts w:ascii="Arial" w:hAnsi="Arial" w:cs="Arial"/>
          <w:lang w:val="en-ZA"/>
        </w:rPr>
        <w:t xml:space="preserve">, the crash </w:t>
      </w:r>
      <w:r w:rsidR="00A21F17" w:rsidRPr="008336AD">
        <w:rPr>
          <w:rFonts w:ascii="Arial" w:hAnsi="Arial" w:cs="Arial"/>
          <w:lang w:val="en-ZA"/>
        </w:rPr>
        <w:t>affect</w:t>
      </w:r>
      <w:r w:rsidR="005751FE">
        <w:rPr>
          <w:rFonts w:ascii="Arial" w:hAnsi="Arial" w:cs="Arial"/>
          <w:lang w:val="en-ZA"/>
        </w:rPr>
        <w:t xml:space="preserve">ed </w:t>
      </w:r>
      <w:r w:rsidR="00A76FD5" w:rsidRPr="00FF4508">
        <w:rPr>
          <w:rFonts w:ascii="Arial" w:hAnsi="Arial" w:cs="Arial"/>
          <w:lang w:val="en-ZA"/>
        </w:rPr>
        <w:t xml:space="preserve">622 </w:t>
      </w:r>
      <w:r w:rsidR="000649CB">
        <w:rPr>
          <w:rFonts w:ascii="Arial" w:hAnsi="Arial" w:cs="Arial"/>
          <w:lang w:val="en-ZA"/>
        </w:rPr>
        <w:t xml:space="preserve">maintenance </w:t>
      </w:r>
      <w:r w:rsidR="00A21F17" w:rsidRPr="00FF4508">
        <w:rPr>
          <w:rFonts w:ascii="Arial" w:hAnsi="Arial" w:cs="Arial"/>
          <w:lang w:val="en-ZA"/>
        </w:rPr>
        <w:t>beneficiaries</w:t>
      </w:r>
      <w:r w:rsidR="00247E39">
        <w:rPr>
          <w:rFonts w:ascii="Arial" w:hAnsi="Arial" w:cs="Arial"/>
          <w:lang w:val="en-ZA"/>
        </w:rPr>
        <w:t>, whereas</w:t>
      </w:r>
      <w:r w:rsidR="00A21F17">
        <w:rPr>
          <w:rFonts w:ascii="Arial" w:hAnsi="Arial" w:cs="Arial"/>
          <w:lang w:val="en-ZA"/>
        </w:rPr>
        <w:t xml:space="preserve"> </w:t>
      </w:r>
      <w:r w:rsidR="005751FE">
        <w:rPr>
          <w:rFonts w:ascii="Arial" w:hAnsi="Arial" w:cs="Arial"/>
          <w:lang w:val="en-ZA"/>
        </w:rPr>
        <w:t xml:space="preserve">in </w:t>
      </w:r>
      <w:r w:rsidR="00A21F17">
        <w:rPr>
          <w:rFonts w:ascii="Arial" w:hAnsi="Arial" w:cs="Arial"/>
          <w:lang w:val="en-ZA"/>
        </w:rPr>
        <w:t>KZN</w:t>
      </w:r>
      <w:r w:rsidR="005751FE">
        <w:rPr>
          <w:rFonts w:ascii="Arial" w:hAnsi="Arial" w:cs="Arial"/>
          <w:lang w:val="en-ZA"/>
        </w:rPr>
        <w:t xml:space="preserve"> only</w:t>
      </w:r>
      <w:r w:rsidR="00A21F17">
        <w:rPr>
          <w:rFonts w:ascii="Arial" w:hAnsi="Arial" w:cs="Arial"/>
          <w:lang w:val="en-ZA"/>
        </w:rPr>
        <w:t xml:space="preserve"> </w:t>
      </w:r>
      <w:r w:rsidR="005751FE">
        <w:rPr>
          <w:rFonts w:ascii="Arial" w:hAnsi="Arial" w:cs="Arial"/>
          <w:lang w:val="en-ZA"/>
        </w:rPr>
        <w:t>47</w:t>
      </w:r>
      <w:r w:rsidR="00A76FD5">
        <w:rPr>
          <w:rFonts w:ascii="Arial" w:hAnsi="Arial" w:cs="Arial"/>
          <w:lang w:val="en-ZA"/>
        </w:rPr>
        <w:t xml:space="preserve"> </w:t>
      </w:r>
      <w:r w:rsidR="00A21F17">
        <w:rPr>
          <w:rFonts w:ascii="Arial" w:hAnsi="Arial" w:cs="Arial"/>
          <w:lang w:val="en-ZA"/>
        </w:rPr>
        <w:t>beneficiaries</w:t>
      </w:r>
      <w:r w:rsidR="00A76FD5">
        <w:rPr>
          <w:rFonts w:ascii="Arial" w:hAnsi="Arial" w:cs="Arial"/>
          <w:lang w:val="en-ZA"/>
        </w:rPr>
        <w:t xml:space="preserve"> </w:t>
      </w:r>
      <w:r w:rsidR="005751FE">
        <w:rPr>
          <w:rFonts w:ascii="Arial" w:hAnsi="Arial" w:cs="Arial"/>
          <w:lang w:val="en-ZA"/>
        </w:rPr>
        <w:t xml:space="preserve">were affected </w:t>
      </w:r>
      <w:r w:rsidR="00A76FD5">
        <w:rPr>
          <w:rFonts w:ascii="Arial" w:hAnsi="Arial" w:cs="Arial"/>
          <w:lang w:val="en-ZA"/>
        </w:rPr>
        <w:t>as at the end of June 2020</w:t>
      </w:r>
      <w:r w:rsidR="00A95256">
        <w:rPr>
          <w:rFonts w:ascii="Arial" w:hAnsi="Arial" w:cs="Arial"/>
          <w:lang w:val="en-ZA"/>
        </w:rPr>
        <w:t>.</w:t>
      </w:r>
      <w:r w:rsidR="002F5DE1">
        <w:rPr>
          <w:rFonts w:ascii="Arial" w:hAnsi="Arial" w:cs="Arial"/>
          <w:lang w:val="en-ZA"/>
        </w:rPr>
        <w:t xml:space="preserve"> </w:t>
      </w:r>
      <w:r w:rsidR="002F5DE1" w:rsidRPr="00F7564E">
        <w:rPr>
          <w:rFonts w:ascii="Arial" w:hAnsi="Arial" w:cs="Arial"/>
          <w:lang w:val="en-ZA"/>
        </w:rPr>
        <w:t>The closure of the JDAS system was due to the</w:t>
      </w:r>
      <w:r w:rsidR="000649CB" w:rsidRPr="00F7564E">
        <w:rPr>
          <w:rFonts w:ascii="Arial" w:hAnsi="Arial" w:cs="Arial"/>
          <w:lang w:val="en-ZA"/>
        </w:rPr>
        <w:t xml:space="preserve"> decision taken by the Department </w:t>
      </w:r>
      <w:r w:rsidR="002F5DE1" w:rsidRPr="00F7564E">
        <w:rPr>
          <w:rFonts w:ascii="Arial" w:hAnsi="Arial" w:cs="Arial"/>
          <w:lang w:val="en-ZA"/>
        </w:rPr>
        <w:t xml:space="preserve">that all the beneficiaries who </w:t>
      </w:r>
      <w:r w:rsidR="005751FE" w:rsidRPr="00F7564E">
        <w:rPr>
          <w:rFonts w:ascii="Arial" w:hAnsi="Arial" w:cs="Arial"/>
          <w:lang w:val="en-ZA"/>
        </w:rPr>
        <w:t>are not on Direct Payment</w:t>
      </w:r>
      <w:r w:rsidR="002F5DE1" w:rsidRPr="00F7564E">
        <w:rPr>
          <w:rFonts w:ascii="Arial" w:hAnsi="Arial" w:cs="Arial"/>
          <w:lang w:val="en-ZA"/>
        </w:rPr>
        <w:t xml:space="preserve">, </w:t>
      </w:r>
      <w:r w:rsidR="005751FE" w:rsidRPr="00F7564E">
        <w:rPr>
          <w:rFonts w:ascii="Arial" w:hAnsi="Arial" w:cs="Arial"/>
          <w:lang w:val="en-ZA"/>
        </w:rPr>
        <w:t>will have been migrated to Moja</w:t>
      </w:r>
      <w:r w:rsidR="008479B9" w:rsidRPr="00F7564E">
        <w:rPr>
          <w:rFonts w:ascii="Arial" w:hAnsi="Arial" w:cs="Arial"/>
          <w:lang w:val="en-ZA"/>
        </w:rPr>
        <w:t xml:space="preserve">Pay by 31 March 2020. </w:t>
      </w:r>
      <w:r w:rsidR="002F5DE1" w:rsidRPr="00F7564E">
        <w:rPr>
          <w:rFonts w:ascii="Arial" w:hAnsi="Arial" w:cs="Arial"/>
          <w:lang w:val="en-ZA"/>
        </w:rPr>
        <w:t xml:space="preserve">However, it transpired that there were some courts </w:t>
      </w:r>
      <w:r w:rsidR="00247E39" w:rsidRPr="00F7564E">
        <w:rPr>
          <w:rFonts w:ascii="Arial" w:hAnsi="Arial" w:cs="Arial"/>
          <w:lang w:val="en-ZA"/>
        </w:rPr>
        <w:t>that</w:t>
      </w:r>
      <w:r w:rsidR="002F5DE1" w:rsidRPr="00F7564E">
        <w:rPr>
          <w:rFonts w:ascii="Arial" w:hAnsi="Arial" w:cs="Arial"/>
          <w:lang w:val="en-ZA"/>
        </w:rPr>
        <w:t xml:space="preserve"> had not been able to migrate the </w:t>
      </w:r>
      <w:r w:rsidR="001F1426" w:rsidRPr="00F7564E">
        <w:rPr>
          <w:rFonts w:ascii="Arial" w:hAnsi="Arial" w:cs="Arial"/>
          <w:lang w:val="en-ZA"/>
        </w:rPr>
        <w:t>beneficiaries’</w:t>
      </w:r>
      <w:r w:rsidR="005751FE" w:rsidRPr="00F7564E">
        <w:rPr>
          <w:rFonts w:ascii="Arial" w:hAnsi="Arial" w:cs="Arial"/>
          <w:lang w:val="en-ZA"/>
        </w:rPr>
        <w:t xml:space="preserve"> data to Moja</w:t>
      </w:r>
      <w:r w:rsidR="002F5DE1" w:rsidRPr="00F7564E">
        <w:rPr>
          <w:rFonts w:ascii="Arial" w:hAnsi="Arial" w:cs="Arial"/>
          <w:lang w:val="en-ZA"/>
        </w:rPr>
        <w:t>P</w:t>
      </w:r>
      <w:r w:rsidR="008479B9" w:rsidRPr="00F7564E">
        <w:rPr>
          <w:rFonts w:ascii="Arial" w:hAnsi="Arial" w:cs="Arial"/>
          <w:lang w:val="en-ZA"/>
        </w:rPr>
        <w:t xml:space="preserve">ay by 31 March 2020. </w:t>
      </w:r>
      <w:r w:rsidR="000649CB" w:rsidRPr="00F7564E">
        <w:rPr>
          <w:rFonts w:ascii="Arial" w:hAnsi="Arial" w:cs="Arial"/>
          <w:lang w:val="en-ZA"/>
        </w:rPr>
        <w:t>The old JDAS system was close</w:t>
      </w:r>
      <w:r w:rsidR="0007023B" w:rsidRPr="00F7564E">
        <w:rPr>
          <w:rFonts w:ascii="Arial" w:hAnsi="Arial" w:cs="Arial"/>
          <w:lang w:val="en-ZA"/>
        </w:rPr>
        <w:t>d in respect of the EC</w:t>
      </w:r>
      <w:r w:rsidR="000649CB" w:rsidRPr="00F7564E">
        <w:rPr>
          <w:rFonts w:ascii="Arial" w:hAnsi="Arial" w:cs="Arial"/>
          <w:lang w:val="en-ZA"/>
        </w:rPr>
        <w:t xml:space="preserve"> and KZN despite the fact that not all courts in the two</w:t>
      </w:r>
      <w:r w:rsidR="00247E39" w:rsidRPr="00F7564E">
        <w:rPr>
          <w:rFonts w:ascii="Arial" w:hAnsi="Arial" w:cs="Arial"/>
          <w:lang w:val="en-ZA"/>
        </w:rPr>
        <w:t xml:space="preserve"> (2)</w:t>
      </w:r>
      <w:r w:rsidR="000649CB" w:rsidRPr="00F7564E">
        <w:rPr>
          <w:rFonts w:ascii="Arial" w:hAnsi="Arial" w:cs="Arial"/>
          <w:lang w:val="en-ZA"/>
        </w:rPr>
        <w:t xml:space="preserve"> provinces had been successfully migrated to the MojaPay system. </w:t>
      </w:r>
    </w:p>
    <w:p w:rsidR="006A1D9D" w:rsidRPr="00454A83" w:rsidRDefault="006A1D9D" w:rsidP="006A1D9D">
      <w:pPr>
        <w:numPr>
          <w:ilvl w:val="0"/>
          <w:numId w:val="46"/>
        </w:numPr>
        <w:spacing w:before="120" w:after="120" w:line="360" w:lineRule="auto"/>
        <w:ind w:left="644" w:hanging="364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However, it</w:t>
      </w:r>
      <w:r w:rsidRPr="00454A83">
        <w:rPr>
          <w:rFonts w:ascii="Arial" w:hAnsi="Arial" w:cs="Arial"/>
          <w:lang w:val="en-ZA"/>
        </w:rPr>
        <w:t xml:space="preserve"> must be noted that beneficiaries are still being migrated from the legacy system JDAS to MojaPay o</w:t>
      </w:r>
      <w:r>
        <w:rPr>
          <w:rFonts w:ascii="Arial" w:hAnsi="Arial" w:cs="Arial"/>
          <w:lang w:val="en-ZA"/>
        </w:rPr>
        <w:t xml:space="preserve">n daily basis. </w:t>
      </w:r>
      <w:r w:rsidRPr="00454A83">
        <w:rPr>
          <w:rFonts w:ascii="Arial" w:hAnsi="Arial" w:cs="Arial"/>
          <w:lang w:val="en-ZA"/>
        </w:rPr>
        <w:t>The total number of beneficiaries still to be migrated is approximately 6</w:t>
      </w:r>
      <w:r>
        <w:rPr>
          <w:rFonts w:ascii="Arial" w:hAnsi="Arial" w:cs="Arial"/>
          <w:lang w:val="en-ZA"/>
        </w:rPr>
        <w:t xml:space="preserve"> </w:t>
      </w:r>
      <w:r w:rsidRPr="00454A83">
        <w:rPr>
          <w:rFonts w:ascii="Arial" w:hAnsi="Arial" w:cs="Arial"/>
          <w:lang w:val="en-ZA"/>
        </w:rPr>
        <w:t>500</w:t>
      </w:r>
      <w:r>
        <w:rPr>
          <w:rFonts w:ascii="Arial" w:hAnsi="Arial" w:cs="Arial"/>
          <w:lang w:val="en-ZA"/>
        </w:rPr>
        <w:t>,</w:t>
      </w:r>
      <w:r w:rsidRPr="00454A83">
        <w:rPr>
          <w:rFonts w:ascii="Arial" w:hAnsi="Arial" w:cs="Arial"/>
          <w:lang w:val="en-ZA"/>
        </w:rPr>
        <w:t xml:space="preserve"> mainly Eastern Cape and Western Cape compared to 245 000 beneficiaries </w:t>
      </w:r>
      <w:r>
        <w:rPr>
          <w:rFonts w:ascii="Arial" w:hAnsi="Arial" w:cs="Arial"/>
          <w:lang w:val="en-ZA"/>
        </w:rPr>
        <w:t xml:space="preserve">migrated </w:t>
      </w:r>
      <w:r w:rsidRPr="00454A83">
        <w:rPr>
          <w:rFonts w:ascii="Arial" w:hAnsi="Arial" w:cs="Arial"/>
          <w:lang w:val="en-ZA"/>
        </w:rPr>
        <w:t>when the new system (MojaPay) started.</w:t>
      </w:r>
    </w:p>
    <w:p w:rsidR="00A76FD5" w:rsidRPr="00A21F17" w:rsidRDefault="00A76FD5" w:rsidP="006A6DFB">
      <w:pPr>
        <w:spacing w:before="120" w:after="120" w:line="360" w:lineRule="auto"/>
        <w:ind w:left="567" w:hanging="283"/>
        <w:jc w:val="both"/>
        <w:rPr>
          <w:rFonts w:ascii="Arial" w:hAnsi="Arial" w:cs="Arial"/>
          <w:lang w:val="en-ZA"/>
        </w:rPr>
      </w:pPr>
    </w:p>
    <w:p w:rsidR="008479B9" w:rsidRPr="008479B9" w:rsidRDefault="00A211EF" w:rsidP="008479B9">
      <w:pPr>
        <w:numPr>
          <w:ilvl w:val="0"/>
          <w:numId w:val="47"/>
        </w:numPr>
        <w:spacing w:line="360" w:lineRule="auto"/>
        <w:jc w:val="both"/>
        <w:rPr>
          <w:rFonts w:ascii="Arial" w:hAnsi="Arial" w:cs="Arial"/>
          <w:lang w:val="en-ZA"/>
        </w:rPr>
      </w:pPr>
      <w:r w:rsidRPr="008479B9">
        <w:rPr>
          <w:rFonts w:ascii="Arial" w:hAnsi="Arial" w:cs="Arial"/>
          <w:lang w:val="en-ZA"/>
        </w:rPr>
        <w:t>Yes</w:t>
      </w:r>
      <w:r w:rsidR="008479B9">
        <w:rPr>
          <w:rFonts w:ascii="Arial" w:hAnsi="Arial" w:cs="Arial"/>
          <w:lang w:val="en-ZA"/>
        </w:rPr>
        <w:t>,</w:t>
      </w:r>
      <w:r w:rsidR="009560F8">
        <w:rPr>
          <w:rFonts w:ascii="Arial" w:hAnsi="Arial" w:cs="Arial"/>
          <w:lang w:val="en-ZA"/>
        </w:rPr>
        <w:t xml:space="preserve"> the data</w:t>
      </w:r>
      <w:r w:rsidR="00A06471" w:rsidRPr="008479B9">
        <w:rPr>
          <w:rFonts w:ascii="Arial" w:hAnsi="Arial" w:cs="Arial"/>
          <w:lang w:val="en-ZA"/>
        </w:rPr>
        <w:t>base on</w:t>
      </w:r>
      <w:r w:rsidR="002D46BB" w:rsidRPr="008479B9">
        <w:rPr>
          <w:rFonts w:ascii="Arial" w:hAnsi="Arial" w:cs="Arial"/>
          <w:lang w:val="en-ZA"/>
        </w:rPr>
        <w:t xml:space="preserve"> MojaPay is accurate </w:t>
      </w:r>
      <w:r w:rsidRPr="008479B9">
        <w:rPr>
          <w:rFonts w:ascii="Arial" w:hAnsi="Arial" w:cs="Arial"/>
          <w:lang w:val="en-ZA"/>
        </w:rPr>
        <w:t xml:space="preserve">insofar as it reflects the data captured by end users as part of migration to the new system. </w:t>
      </w:r>
    </w:p>
    <w:p w:rsidR="008479B9" w:rsidRPr="008479B9" w:rsidRDefault="00A211EF" w:rsidP="008479B9">
      <w:pPr>
        <w:numPr>
          <w:ilvl w:val="0"/>
          <w:numId w:val="47"/>
        </w:numPr>
        <w:spacing w:line="360" w:lineRule="auto"/>
        <w:jc w:val="both"/>
        <w:rPr>
          <w:rFonts w:ascii="Arial" w:hAnsi="Arial" w:cs="Arial"/>
          <w:lang w:val="en-ZA"/>
        </w:rPr>
      </w:pPr>
      <w:r w:rsidRPr="008479B9">
        <w:rPr>
          <w:rFonts w:ascii="Arial" w:hAnsi="Arial" w:cs="Arial"/>
          <w:lang w:val="en-ZA"/>
        </w:rPr>
        <w:t xml:space="preserve">The </w:t>
      </w:r>
      <w:r w:rsidR="002D46BB" w:rsidRPr="008479B9">
        <w:rPr>
          <w:rFonts w:ascii="Arial" w:hAnsi="Arial" w:cs="Arial"/>
          <w:lang w:val="en-ZA"/>
        </w:rPr>
        <w:t xml:space="preserve">MojaPay </w:t>
      </w:r>
      <w:r w:rsidRPr="008479B9">
        <w:rPr>
          <w:rFonts w:ascii="Arial" w:hAnsi="Arial" w:cs="Arial"/>
          <w:lang w:val="en-ZA"/>
        </w:rPr>
        <w:t xml:space="preserve">application has </w:t>
      </w:r>
      <w:r w:rsidR="00A76738" w:rsidRPr="008479B9">
        <w:rPr>
          <w:rFonts w:ascii="Arial" w:hAnsi="Arial" w:cs="Arial"/>
          <w:lang w:val="en-ZA"/>
        </w:rPr>
        <w:t>been restored incrementally from</w:t>
      </w:r>
      <w:r w:rsidR="00A95256" w:rsidRPr="008479B9">
        <w:rPr>
          <w:rFonts w:ascii="Arial" w:hAnsi="Arial" w:cs="Arial"/>
          <w:lang w:val="en-ZA"/>
        </w:rPr>
        <w:t xml:space="preserve"> </w:t>
      </w:r>
      <w:r w:rsidR="00A76738" w:rsidRPr="008479B9">
        <w:rPr>
          <w:rFonts w:ascii="Arial" w:hAnsi="Arial" w:cs="Arial"/>
          <w:lang w:val="en-ZA"/>
        </w:rPr>
        <w:t>12</w:t>
      </w:r>
      <w:r w:rsidR="00A95256" w:rsidRPr="008479B9">
        <w:rPr>
          <w:rFonts w:ascii="Arial" w:hAnsi="Arial" w:cs="Arial"/>
          <w:lang w:val="en-ZA"/>
        </w:rPr>
        <w:t xml:space="preserve"> </w:t>
      </w:r>
      <w:r w:rsidR="00A76738" w:rsidRPr="008479B9">
        <w:rPr>
          <w:rFonts w:ascii="Arial" w:hAnsi="Arial" w:cs="Arial"/>
          <w:lang w:val="en-ZA"/>
        </w:rPr>
        <w:t xml:space="preserve">May </w:t>
      </w:r>
      <w:r w:rsidR="008479B9">
        <w:rPr>
          <w:rFonts w:ascii="Arial" w:hAnsi="Arial" w:cs="Arial"/>
          <w:lang w:val="en-ZA"/>
        </w:rPr>
        <w:t xml:space="preserve">2020 </w:t>
      </w:r>
      <w:r w:rsidR="009560F8">
        <w:rPr>
          <w:rFonts w:ascii="Arial" w:hAnsi="Arial" w:cs="Arial"/>
          <w:lang w:val="en-ZA"/>
        </w:rPr>
        <w:t>and is</w:t>
      </w:r>
      <w:r w:rsidR="00A76738" w:rsidRPr="008479B9">
        <w:rPr>
          <w:rFonts w:ascii="Arial" w:hAnsi="Arial" w:cs="Arial"/>
          <w:lang w:val="en-ZA"/>
        </w:rPr>
        <w:t xml:space="preserve"> fully f</w:t>
      </w:r>
      <w:r w:rsidRPr="008479B9">
        <w:rPr>
          <w:rFonts w:ascii="Arial" w:hAnsi="Arial" w:cs="Arial"/>
          <w:lang w:val="en-ZA"/>
        </w:rPr>
        <w:t>unctional from 28 May 2020</w:t>
      </w:r>
      <w:r w:rsidR="00A76738" w:rsidRPr="008479B9">
        <w:rPr>
          <w:rFonts w:ascii="Arial" w:hAnsi="Arial" w:cs="Arial"/>
          <w:lang w:val="en-ZA"/>
        </w:rPr>
        <w:t>.</w:t>
      </w:r>
    </w:p>
    <w:p w:rsidR="008479B9" w:rsidRDefault="008479B9" w:rsidP="008479B9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</w:p>
    <w:p w:rsidR="00077F7B" w:rsidRPr="008479B9" w:rsidRDefault="00762280" w:rsidP="006A1D9D">
      <w:pPr>
        <w:spacing w:before="120" w:after="120" w:line="360" w:lineRule="auto"/>
        <w:jc w:val="both"/>
        <w:rPr>
          <w:rFonts w:ascii="Arial" w:hAnsi="Arial" w:cs="Arial"/>
        </w:rPr>
      </w:pPr>
      <w:r w:rsidRPr="008479B9">
        <w:rPr>
          <w:rFonts w:ascii="Arial" w:hAnsi="Arial" w:cs="Arial"/>
          <w:lang w:val="en-ZA"/>
        </w:rPr>
        <w:t xml:space="preserve">In conclusion, it </w:t>
      </w:r>
      <w:r w:rsidR="00D01E41" w:rsidRPr="008479B9">
        <w:rPr>
          <w:rFonts w:ascii="Arial" w:hAnsi="Arial" w:cs="Arial"/>
          <w:lang w:val="en-ZA"/>
        </w:rPr>
        <w:t xml:space="preserve">is </w:t>
      </w:r>
      <w:r w:rsidRPr="008479B9">
        <w:rPr>
          <w:rFonts w:ascii="Arial" w:hAnsi="Arial" w:cs="Arial"/>
          <w:lang w:val="en-ZA"/>
        </w:rPr>
        <w:t xml:space="preserve">important to note that </w:t>
      </w:r>
      <w:r w:rsidR="00077F7B" w:rsidRPr="008479B9">
        <w:rPr>
          <w:rFonts w:ascii="Arial" w:hAnsi="Arial" w:cs="Arial"/>
          <w:lang w:val="en-ZA"/>
        </w:rPr>
        <w:t>the migration from the old JDAS to the new MojaPay system is part of the Department’s endeavour to prevent possible duplicated payments and potential risks to the department’s financial accountability</w:t>
      </w:r>
      <w:r w:rsidR="00082136">
        <w:rPr>
          <w:rFonts w:ascii="Arial" w:hAnsi="Arial" w:cs="Arial"/>
          <w:lang w:val="en-ZA"/>
        </w:rPr>
        <w:t xml:space="preserve">. </w:t>
      </w:r>
      <w:r w:rsidR="00D01E41" w:rsidRPr="008479B9">
        <w:rPr>
          <w:rFonts w:ascii="Arial" w:hAnsi="Arial" w:cs="Arial"/>
          <w:lang w:val="en-ZA"/>
        </w:rPr>
        <w:t>T</w:t>
      </w:r>
      <w:r w:rsidR="00077F7B" w:rsidRPr="008479B9">
        <w:rPr>
          <w:rFonts w:ascii="Arial" w:hAnsi="Arial" w:cs="Arial"/>
          <w:lang w:val="en-ZA"/>
        </w:rPr>
        <w:t xml:space="preserve">he decision to nonetheless close the old system has severely affected the livelihoods of the maintenance </w:t>
      </w:r>
      <w:r w:rsidR="00077F7B" w:rsidRPr="00A068E8">
        <w:rPr>
          <w:rFonts w:ascii="Arial" w:hAnsi="Arial" w:cs="Arial"/>
          <w:lang w:val="en-ZA"/>
        </w:rPr>
        <w:t xml:space="preserve">beneficiaries. </w:t>
      </w:r>
      <w:r w:rsidR="006A1D9D">
        <w:rPr>
          <w:rFonts w:ascii="Arial" w:hAnsi="Arial" w:cs="Arial"/>
          <w:lang w:val="en-ZA"/>
        </w:rPr>
        <w:t>It is for this reason that I have directed the Acting Director-General to investigate this matter further. The investigation will include the cause of the crash and its wider impact, besides the maintenance payments. The investigation is with a view of ensuring that an appropriate corrective action is taken to avoid recurrence in the future.</w:t>
      </w:r>
    </w:p>
    <w:p w:rsidR="00077F7B" w:rsidRDefault="00077F7B" w:rsidP="006A6DFB">
      <w:pPr>
        <w:spacing w:before="120" w:after="120" w:line="360" w:lineRule="auto"/>
        <w:ind w:left="567" w:hanging="567"/>
        <w:jc w:val="both"/>
        <w:rPr>
          <w:rFonts w:ascii="Arial" w:hAnsi="Arial" w:cs="Arial"/>
          <w:lang w:val="en-ZA"/>
        </w:rPr>
      </w:pPr>
    </w:p>
    <w:p w:rsidR="00A211EF" w:rsidRPr="00617822" w:rsidRDefault="00A211EF" w:rsidP="006A6DFB">
      <w:pPr>
        <w:spacing w:before="120" w:after="120" w:line="360" w:lineRule="auto"/>
        <w:ind w:left="284" w:hanging="284"/>
        <w:jc w:val="both"/>
        <w:rPr>
          <w:rFonts w:ascii="Arial" w:hAnsi="Arial" w:cs="Arial"/>
          <w:lang w:val="en-ZA"/>
        </w:rPr>
      </w:pPr>
      <w:r w:rsidRPr="00617822">
        <w:rPr>
          <w:rFonts w:ascii="Arial" w:hAnsi="Arial" w:cs="Arial"/>
          <w:lang w:val="en-ZA"/>
        </w:rPr>
        <w:br/>
      </w:r>
    </w:p>
    <w:p w:rsidR="00A211EF" w:rsidRPr="00351A89" w:rsidRDefault="00A211EF" w:rsidP="00A211EF">
      <w:pPr>
        <w:spacing w:before="120" w:after="120" w:line="360" w:lineRule="auto"/>
        <w:ind w:left="360"/>
        <w:rPr>
          <w:rFonts w:ascii="Arial" w:hAnsi="Arial" w:cs="Arial"/>
          <w:b/>
          <w:lang w:val="en-ZA"/>
        </w:rPr>
      </w:pPr>
    </w:p>
    <w:sectPr w:rsidR="00A211EF" w:rsidRPr="00351A89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AD5" w:rsidRDefault="00141AD5" w:rsidP="00913892">
      <w:r>
        <w:separator/>
      </w:r>
    </w:p>
  </w:endnote>
  <w:endnote w:type="continuationSeparator" w:id="1">
    <w:p w:rsidR="00141AD5" w:rsidRDefault="00141AD5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FE0F4A" w:rsidRPr="00FE0F4A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AD5" w:rsidRDefault="00141AD5" w:rsidP="00913892">
      <w:r>
        <w:separator/>
      </w:r>
    </w:p>
  </w:footnote>
  <w:footnote w:type="continuationSeparator" w:id="1">
    <w:p w:rsidR="00141AD5" w:rsidRDefault="00141AD5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9E5C3A"/>
    <w:multiLevelType w:val="multilevel"/>
    <w:tmpl w:val="CF64E0BA"/>
    <w:styleLink w:val="List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330"/>
      </w:pPr>
      <w:rPr>
        <w:rFonts w:ascii="Helvetica" w:eastAsia="Times New Roman" w:hAnsi="Calibri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Helvetica" w:eastAsia="Times New Roman" w:hAnsi="Helvetica" w:cs="Helvetic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Helvetica" w:eastAsia="Times New Roman" w:hAnsi="Helvetica" w:cs="Helvetic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Helvetica" w:eastAsia="Times New Roman" w:hAnsi="Helvetica" w:cs="Helvetic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Helvetica" w:eastAsia="Times New Roman" w:hAnsi="Helvetica" w:cs="Helvetic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Helvetica" w:eastAsia="Times New Roman" w:hAnsi="Helvetica" w:cs="Helvetic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Helvetica" w:eastAsia="Times New Roman" w:hAnsi="Helvetica" w:cs="Helvetic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Helvetica" w:eastAsia="Times New Roman" w:hAnsi="Helvetica" w:cs="Helvetica"/>
        <w:position w:val="0"/>
        <w:sz w:val="24"/>
        <w:szCs w:val="24"/>
      </w:rPr>
    </w:lvl>
  </w:abstractNum>
  <w:abstractNum w:abstractNumId="2">
    <w:nsid w:val="052876A0"/>
    <w:multiLevelType w:val="hybridMultilevel"/>
    <w:tmpl w:val="1B24B42E"/>
    <w:lvl w:ilvl="0" w:tplc="DF10146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6479A"/>
    <w:multiLevelType w:val="hybridMultilevel"/>
    <w:tmpl w:val="3A563F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36E5DBF"/>
    <w:multiLevelType w:val="hybridMultilevel"/>
    <w:tmpl w:val="481E1648"/>
    <w:lvl w:ilvl="0" w:tplc="A2F6555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2557E"/>
    <w:multiLevelType w:val="hybridMultilevel"/>
    <w:tmpl w:val="E95AB5CE"/>
    <w:lvl w:ilvl="0" w:tplc="7B5AA38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23139"/>
    <w:multiLevelType w:val="hybridMultilevel"/>
    <w:tmpl w:val="13E0D70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3E063D"/>
    <w:multiLevelType w:val="hybridMultilevel"/>
    <w:tmpl w:val="EB00156E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56D4201"/>
    <w:multiLevelType w:val="hybridMultilevel"/>
    <w:tmpl w:val="EB00156E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060FBA"/>
    <w:multiLevelType w:val="hybridMultilevel"/>
    <w:tmpl w:val="9F1EEB78"/>
    <w:lvl w:ilvl="0" w:tplc="E0CEEFD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B4046"/>
    <w:multiLevelType w:val="hybridMultilevel"/>
    <w:tmpl w:val="BA36317A"/>
    <w:styleLink w:val="List016"/>
    <w:lvl w:ilvl="0" w:tplc="B4968B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8094FD9"/>
    <w:multiLevelType w:val="hybridMultilevel"/>
    <w:tmpl w:val="286AB1F4"/>
    <w:lvl w:ilvl="0" w:tplc="F9F489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A7B24B2"/>
    <w:multiLevelType w:val="hybridMultilevel"/>
    <w:tmpl w:val="E1AC0B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66004"/>
    <w:multiLevelType w:val="hybridMultilevel"/>
    <w:tmpl w:val="0FC2F870"/>
    <w:lvl w:ilvl="0" w:tplc="FFE6C69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B040C"/>
    <w:multiLevelType w:val="hybridMultilevel"/>
    <w:tmpl w:val="55261A54"/>
    <w:lvl w:ilvl="0" w:tplc="C75E0F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74537C"/>
    <w:multiLevelType w:val="hybridMultilevel"/>
    <w:tmpl w:val="343402A8"/>
    <w:lvl w:ilvl="0" w:tplc="B76C1DB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2FA5966"/>
    <w:multiLevelType w:val="hybridMultilevel"/>
    <w:tmpl w:val="752C749A"/>
    <w:lvl w:ilvl="0" w:tplc="B136ED0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241459"/>
    <w:multiLevelType w:val="hybridMultilevel"/>
    <w:tmpl w:val="91A259F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091044"/>
    <w:multiLevelType w:val="hybridMultilevel"/>
    <w:tmpl w:val="D154FB90"/>
    <w:lvl w:ilvl="0" w:tplc="4B6263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6B6F59A4"/>
    <w:multiLevelType w:val="hybridMultilevel"/>
    <w:tmpl w:val="5CBE4F4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2090903"/>
    <w:multiLevelType w:val="hybridMultilevel"/>
    <w:tmpl w:val="04360782"/>
    <w:lvl w:ilvl="0" w:tplc="13C25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C3E293B"/>
    <w:multiLevelType w:val="hybridMultilevel"/>
    <w:tmpl w:val="EF206602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D865785"/>
    <w:multiLevelType w:val="hybridMultilevel"/>
    <w:tmpl w:val="3B72DCC2"/>
    <w:lvl w:ilvl="0" w:tplc="EBF834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7"/>
  </w:num>
  <w:num w:numId="5">
    <w:abstractNumId w:val="36"/>
  </w:num>
  <w:num w:numId="6">
    <w:abstractNumId w:val="4"/>
  </w:num>
  <w:num w:numId="7">
    <w:abstractNumId w:val="45"/>
  </w:num>
  <w:num w:numId="8">
    <w:abstractNumId w:val="11"/>
  </w:num>
  <w:num w:numId="9">
    <w:abstractNumId w:val="19"/>
  </w:num>
  <w:num w:numId="10">
    <w:abstractNumId w:val="40"/>
  </w:num>
  <w:num w:numId="11">
    <w:abstractNumId w:val="3"/>
  </w:num>
  <w:num w:numId="12">
    <w:abstractNumId w:val="25"/>
  </w:num>
  <w:num w:numId="13">
    <w:abstractNumId w:val="17"/>
  </w:num>
  <w:num w:numId="14">
    <w:abstractNumId w:val="20"/>
  </w:num>
  <w:num w:numId="15">
    <w:abstractNumId w:val="10"/>
  </w:num>
  <w:num w:numId="16">
    <w:abstractNumId w:val="18"/>
  </w:num>
  <w:num w:numId="17">
    <w:abstractNumId w:val="43"/>
  </w:num>
  <w:num w:numId="18">
    <w:abstractNumId w:val="26"/>
  </w:num>
  <w:num w:numId="19">
    <w:abstractNumId w:val="23"/>
  </w:num>
  <w:num w:numId="20">
    <w:abstractNumId w:val="42"/>
  </w:num>
  <w:num w:numId="21">
    <w:abstractNumId w:val="31"/>
  </w:num>
  <w:num w:numId="22">
    <w:abstractNumId w:val="32"/>
  </w:num>
  <w:num w:numId="23">
    <w:abstractNumId w:val="9"/>
  </w:num>
  <w:num w:numId="24">
    <w:abstractNumId w:val="33"/>
  </w:num>
  <w:num w:numId="25">
    <w:abstractNumId w:val="6"/>
  </w:num>
  <w:num w:numId="26">
    <w:abstractNumId w:val="8"/>
  </w:num>
  <w:num w:numId="27">
    <w:abstractNumId w:val="29"/>
  </w:num>
  <w:num w:numId="28">
    <w:abstractNumId w:val="44"/>
  </w:num>
  <w:num w:numId="29">
    <w:abstractNumId w:val="7"/>
  </w:num>
  <w:num w:numId="30">
    <w:abstractNumId w:val="13"/>
  </w:num>
  <w:num w:numId="31">
    <w:abstractNumId w:val="2"/>
  </w:num>
  <w:num w:numId="32">
    <w:abstractNumId w:val="14"/>
  </w:num>
  <w:num w:numId="33">
    <w:abstractNumId w:val="22"/>
  </w:num>
  <w:num w:numId="34">
    <w:abstractNumId w:val="41"/>
  </w:num>
  <w:num w:numId="35">
    <w:abstractNumId w:val="47"/>
  </w:num>
  <w:num w:numId="36">
    <w:abstractNumId w:val="37"/>
  </w:num>
  <w:num w:numId="37">
    <w:abstractNumId w:val="34"/>
  </w:num>
  <w:num w:numId="38">
    <w:abstractNumId w:val="38"/>
  </w:num>
  <w:num w:numId="39">
    <w:abstractNumId w:val="35"/>
  </w:num>
  <w:num w:numId="40">
    <w:abstractNumId w:val="1"/>
  </w:num>
  <w:num w:numId="41">
    <w:abstractNumId w:val="24"/>
  </w:num>
  <w:num w:numId="42">
    <w:abstractNumId w:val="15"/>
  </w:num>
  <w:num w:numId="43">
    <w:abstractNumId w:val="30"/>
  </w:num>
  <w:num w:numId="44">
    <w:abstractNumId w:val="28"/>
  </w:num>
  <w:num w:numId="45">
    <w:abstractNumId w:val="46"/>
  </w:num>
  <w:num w:numId="46">
    <w:abstractNumId w:val="39"/>
  </w:num>
  <w:num w:numId="47">
    <w:abstractNumId w:val="21"/>
  </w:num>
  <w:num w:numId="48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AFD"/>
    <w:rsid w:val="00001C4E"/>
    <w:rsid w:val="00026EC0"/>
    <w:rsid w:val="00030927"/>
    <w:rsid w:val="000338F0"/>
    <w:rsid w:val="0004105D"/>
    <w:rsid w:val="0004190C"/>
    <w:rsid w:val="00046588"/>
    <w:rsid w:val="00052CE2"/>
    <w:rsid w:val="000649CB"/>
    <w:rsid w:val="00065979"/>
    <w:rsid w:val="0007023B"/>
    <w:rsid w:val="00070401"/>
    <w:rsid w:val="0007147A"/>
    <w:rsid w:val="00072E1B"/>
    <w:rsid w:val="0007655F"/>
    <w:rsid w:val="00077F7B"/>
    <w:rsid w:val="00080B73"/>
    <w:rsid w:val="00082136"/>
    <w:rsid w:val="0009397A"/>
    <w:rsid w:val="00095B8E"/>
    <w:rsid w:val="000A3DA5"/>
    <w:rsid w:val="000B5E45"/>
    <w:rsid w:val="000C01D4"/>
    <w:rsid w:val="000D3B70"/>
    <w:rsid w:val="000D4F57"/>
    <w:rsid w:val="000E2337"/>
    <w:rsid w:val="000E6772"/>
    <w:rsid w:val="000E7085"/>
    <w:rsid w:val="000E76BA"/>
    <w:rsid w:val="000F24EB"/>
    <w:rsid w:val="00105174"/>
    <w:rsid w:val="00110B8F"/>
    <w:rsid w:val="00120775"/>
    <w:rsid w:val="00130BDB"/>
    <w:rsid w:val="001314B9"/>
    <w:rsid w:val="00133072"/>
    <w:rsid w:val="00134C16"/>
    <w:rsid w:val="001354F5"/>
    <w:rsid w:val="00141AD5"/>
    <w:rsid w:val="00144111"/>
    <w:rsid w:val="001549AF"/>
    <w:rsid w:val="00156483"/>
    <w:rsid w:val="001702F2"/>
    <w:rsid w:val="00173403"/>
    <w:rsid w:val="001774BC"/>
    <w:rsid w:val="001848C4"/>
    <w:rsid w:val="00192D26"/>
    <w:rsid w:val="00194B05"/>
    <w:rsid w:val="001A6D2A"/>
    <w:rsid w:val="001B00F0"/>
    <w:rsid w:val="001D2E53"/>
    <w:rsid w:val="001D4F07"/>
    <w:rsid w:val="001E1BE7"/>
    <w:rsid w:val="001F1426"/>
    <w:rsid w:val="001F41F3"/>
    <w:rsid w:val="001F445E"/>
    <w:rsid w:val="001F5C72"/>
    <w:rsid w:val="00203F6A"/>
    <w:rsid w:val="00213182"/>
    <w:rsid w:val="0021549B"/>
    <w:rsid w:val="00216A40"/>
    <w:rsid w:val="002269FD"/>
    <w:rsid w:val="00247E39"/>
    <w:rsid w:val="00257D64"/>
    <w:rsid w:val="00262ACE"/>
    <w:rsid w:val="00281574"/>
    <w:rsid w:val="002857B6"/>
    <w:rsid w:val="00286311"/>
    <w:rsid w:val="00291065"/>
    <w:rsid w:val="002A0DB1"/>
    <w:rsid w:val="002B2B31"/>
    <w:rsid w:val="002B6D18"/>
    <w:rsid w:val="002C719B"/>
    <w:rsid w:val="002D46BB"/>
    <w:rsid w:val="002D5BF7"/>
    <w:rsid w:val="002D7BBD"/>
    <w:rsid w:val="002E7253"/>
    <w:rsid w:val="002F22DD"/>
    <w:rsid w:val="002F5DE1"/>
    <w:rsid w:val="00310ABA"/>
    <w:rsid w:val="0031652F"/>
    <w:rsid w:val="00322BA4"/>
    <w:rsid w:val="003401CA"/>
    <w:rsid w:val="00346942"/>
    <w:rsid w:val="00351A89"/>
    <w:rsid w:val="00364161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D526D"/>
    <w:rsid w:val="003D780B"/>
    <w:rsid w:val="003E0CEE"/>
    <w:rsid w:val="003E194D"/>
    <w:rsid w:val="003F182C"/>
    <w:rsid w:val="003F2E8D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443E6"/>
    <w:rsid w:val="0044454C"/>
    <w:rsid w:val="00447BA5"/>
    <w:rsid w:val="004572CE"/>
    <w:rsid w:val="00465448"/>
    <w:rsid w:val="00465A51"/>
    <w:rsid w:val="00466C92"/>
    <w:rsid w:val="004926BD"/>
    <w:rsid w:val="004B6B6B"/>
    <w:rsid w:val="004E7CD4"/>
    <w:rsid w:val="004F17AB"/>
    <w:rsid w:val="004F6FEC"/>
    <w:rsid w:val="00502868"/>
    <w:rsid w:val="005076A7"/>
    <w:rsid w:val="00515B6A"/>
    <w:rsid w:val="005160F8"/>
    <w:rsid w:val="00524EF7"/>
    <w:rsid w:val="0053129C"/>
    <w:rsid w:val="0054211D"/>
    <w:rsid w:val="005454FB"/>
    <w:rsid w:val="00553B28"/>
    <w:rsid w:val="005601A1"/>
    <w:rsid w:val="00571E41"/>
    <w:rsid w:val="00572F09"/>
    <w:rsid w:val="005751FE"/>
    <w:rsid w:val="00575805"/>
    <w:rsid w:val="005772C1"/>
    <w:rsid w:val="005835BC"/>
    <w:rsid w:val="005856A7"/>
    <w:rsid w:val="00585897"/>
    <w:rsid w:val="00595C80"/>
    <w:rsid w:val="005A42CF"/>
    <w:rsid w:val="005B6209"/>
    <w:rsid w:val="005D1EEF"/>
    <w:rsid w:val="005E312D"/>
    <w:rsid w:val="005E365A"/>
    <w:rsid w:val="005E6608"/>
    <w:rsid w:val="00612214"/>
    <w:rsid w:val="00617822"/>
    <w:rsid w:val="00625CD7"/>
    <w:rsid w:val="00630932"/>
    <w:rsid w:val="00653FE5"/>
    <w:rsid w:val="00661BE2"/>
    <w:rsid w:val="00670788"/>
    <w:rsid w:val="0067545A"/>
    <w:rsid w:val="00676BEE"/>
    <w:rsid w:val="0068625B"/>
    <w:rsid w:val="006959E4"/>
    <w:rsid w:val="00696512"/>
    <w:rsid w:val="006A1D9D"/>
    <w:rsid w:val="006A6DFB"/>
    <w:rsid w:val="006B0F80"/>
    <w:rsid w:val="006C0567"/>
    <w:rsid w:val="006C4F4A"/>
    <w:rsid w:val="006D21F9"/>
    <w:rsid w:val="006D7E71"/>
    <w:rsid w:val="006F1417"/>
    <w:rsid w:val="006F2454"/>
    <w:rsid w:val="006F63D7"/>
    <w:rsid w:val="00717920"/>
    <w:rsid w:val="00720D4C"/>
    <w:rsid w:val="00724689"/>
    <w:rsid w:val="007261FA"/>
    <w:rsid w:val="00740A5A"/>
    <w:rsid w:val="00740D88"/>
    <w:rsid w:val="00745638"/>
    <w:rsid w:val="007540CF"/>
    <w:rsid w:val="00755C22"/>
    <w:rsid w:val="00757E02"/>
    <w:rsid w:val="00760BFE"/>
    <w:rsid w:val="00762280"/>
    <w:rsid w:val="00765301"/>
    <w:rsid w:val="00774F8F"/>
    <w:rsid w:val="00777A77"/>
    <w:rsid w:val="0078425B"/>
    <w:rsid w:val="00791471"/>
    <w:rsid w:val="007961D4"/>
    <w:rsid w:val="007B7829"/>
    <w:rsid w:val="007C0AC3"/>
    <w:rsid w:val="007C1863"/>
    <w:rsid w:val="007C4802"/>
    <w:rsid w:val="007D46C9"/>
    <w:rsid w:val="007E6925"/>
    <w:rsid w:val="007E7201"/>
    <w:rsid w:val="007F1643"/>
    <w:rsid w:val="007F2B0B"/>
    <w:rsid w:val="007F3217"/>
    <w:rsid w:val="008054E4"/>
    <w:rsid w:val="008169B8"/>
    <w:rsid w:val="008336AD"/>
    <w:rsid w:val="00846897"/>
    <w:rsid w:val="008479B9"/>
    <w:rsid w:val="00860DCD"/>
    <w:rsid w:val="00865132"/>
    <w:rsid w:val="008769EF"/>
    <w:rsid w:val="00881381"/>
    <w:rsid w:val="00886676"/>
    <w:rsid w:val="00892846"/>
    <w:rsid w:val="008A1398"/>
    <w:rsid w:val="008A1837"/>
    <w:rsid w:val="008B1BCF"/>
    <w:rsid w:val="008B45A0"/>
    <w:rsid w:val="008C1A56"/>
    <w:rsid w:val="008C3ADD"/>
    <w:rsid w:val="008D355A"/>
    <w:rsid w:val="008D4373"/>
    <w:rsid w:val="008E312C"/>
    <w:rsid w:val="008E78E6"/>
    <w:rsid w:val="008F366F"/>
    <w:rsid w:val="008F6A5A"/>
    <w:rsid w:val="009025C1"/>
    <w:rsid w:val="00905C38"/>
    <w:rsid w:val="00911E50"/>
    <w:rsid w:val="00913892"/>
    <w:rsid w:val="00913E37"/>
    <w:rsid w:val="0092193B"/>
    <w:rsid w:val="009227DF"/>
    <w:rsid w:val="009229AD"/>
    <w:rsid w:val="0094372F"/>
    <w:rsid w:val="009541F2"/>
    <w:rsid w:val="009551F2"/>
    <w:rsid w:val="009560F8"/>
    <w:rsid w:val="00965D78"/>
    <w:rsid w:val="00973033"/>
    <w:rsid w:val="009761A7"/>
    <w:rsid w:val="00983C6B"/>
    <w:rsid w:val="009868D6"/>
    <w:rsid w:val="0098762D"/>
    <w:rsid w:val="009A755B"/>
    <w:rsid w:val="009B0CAB"/>
    <w:rsid w:val="009B208A"/>
    <w:rsid w:val="009D4F78"/>
    <w:rsid w:val="009D6016"/>
    <w:rsid w:val="009E0268"/>
    <w:rsid w:val="009E1C96"/>
    <w:rsid w:val="009F17AE"/>
    <w:rsid w:val="009F1B70"/>
    <w:rsid w:val="009F2967"/>
    <w:rsid w:val="009F2D5C"/>
    <w:rsid w:val="00A06471"/>
    <w:rsid w:val="00A068E8"/>
    <w:rsid w:val="00A13BBD"/>
    <w:rsid w:val="00A211EF"/>
    <w:rsid w:val="00A21F17"/>
    <w:rsid w:val="00A42301"/>
    <w:rsid w:val="00A4317E"/>
    <w:rsid w:val="00A4711C"/>
    <w:rsid w:val="00A5290F"/>
    <w:rsid w:val="00A5364A"/>
    <w:rsid w:val="00A56D38"/>
    <w:rsid w:val="00A600B3"/>
    <w:rsid w:val="00A623F2"/>
    <w:rsid w:val="00A64328"/>
    <w:rsid w:val="00A6432A"/>
    <w:rsid w:val="00A66729"/>
    <w:rsid w:val="00A70AFC"/>
    <w:rsid w:val="00A7136B"/>
    <w:rsid w:val="00A76738"/>
    <w:rsid w:val="00A76FD5"/>
    <w:rsid w:val="00A95256"/>
    <w:rsid w:val="00AA2AB0"/>
    <w:rsid w:val="00AA39AC"/>
    <w:rsid w:val="00AB4803"/>
    <w:rsid w:val="00AD7B7A"/>
    <w:rsid w:val="00AF0F1A"/>
    <w:rsid w:val="00AF5D91"/>
    <w:rsid w:val="00B021CE"/>
    <w:rsid w:val="00B13369"/>
    <w:rsid w:val="00B170EA"/>
    <w:rsid w:val="00B2270E"/>
    <w:rsid w:val="00B26AB3"/>
    <w:rsid w:val="00B35A7B"/>
    <w:rsid w:val="00B40A2F"/>
    <w:rsid w:val="00B46E62"/>
    <w:rsid w:val="00B47264"/>
    <w:rsid w:val="00B553A6"/>
    <w:rsid w:val="00B8345D"/>
    <w:rsid w:val="00B958BA"/>
    <w:rsid w:val="00BA1FE8"/>
    <w:rsid w:val="00BA3361"/>
    <w:rsid w:val="00BA3A67"/>
    <w:rsid w:val="00BA61AF"/>
    <w:rsid w:val="00BB53A8"/>
    <w:rsid w:val="00BB7991"/>
    <w:rsid w:val="00BC1021"/>
    <w:rsid w:val="00BC7AFB"/>
    <w:rsid w:val="00BD597B"/>
    <w:rsid w:val="00BD664E"/>
    <w:rsid w:val="00BD6D36"/>
    <w:rsid w:val="00BE28CB"/>
    <w:rsid w:val="00BF0672"/>
    <w:rsid w:val="00BF0809"/>
    <w:rsid w:val="00BF738D"/>
    <w:rsid w:val="00C14CBB"/>
    <w:rsid w:val="00C15423"/>
    <w:rsid w:val="00C31057"/>
    <w:rsid w:val="00C331B7"/>
    <w:rsid w:val="00C360AA"/>
    <w:rsid w:val="00C3772F"/>
    <w:rsid w:val="00C41A50"/>
    <w:rsid w:val="00C51D93"/>
    <w:rsid w:val="00C52410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D042D"/>
    <w:rsid w:val="00CD1D15"/>
    <w:rsid w:val="00CD32D2"/>
    <w:rsid w:val="00CD3DB4"/>
    <w:rsid w:val="00CD4D18"/>
    <w:rsid w:val="00CE0598"/>
    <w:rsid w:val="00CE0942"/>
    <w:rsid w:val="00CF1B81"/>
    <w:rsid w:val="00D01E41"/>
    <w:rsid w:val="00D209A0"/>
    <w:rsid w:val="00D222F0"/>
    <w:rsid w:val="00D24750"/>
    <w:rsid w:val="00D3067D"/>
    <w:rsid w:val="00D41538"/>
    <w:rsid w:val="00D463C8"/>
    <w:rsid w:val="00D50C5D"/>
    <w:rsid w:val="00D56B43"/>
    <w:rsid w:val="00D6158A"/>
    <w:rsid w:val="00D74CDB"/>
    <w:rsid w:val="00D764A0"/>
    <w:rsid w:val="00D76DA7"/>
    <w:rsid w:val="00D80139"/>
    <w:rsid w:val="00D86E52"/>
    <w:rsid w:val="00D93903"/>
    <w:rsid w:val="00DA495F"/>
    <w:rsid w:val="00DB11B2"/>
    <w:rsid w:val="00DC0534"/>
    <w:rsid w:val="00DC255C"/>
    <w:rsid w:val="00DC592F"/>
    <w:rsid w:val="00DC7CDA"/>
    <w:rsid w:val="00DE1284"/>
    <w:rsid w:val="00DF2638"/>
    <w:rsid w:val="00E1080E"/>
    <w:rsid w:val="00E17F42"/>
    <w:rsid w:val="00E21A66"/>
    <w:rsid w:val="00E30F9B"/>
    <w:rsid w:val="00E361D7"/>
    <w:rsid w:val="00E44AFC"/>
    <w:rsid w:val="00E55AFD"/>
    <w:rsid w:val="00E82C9D"/>
    <w:rsid w:val="00E850C5"/>
    <w:rsid w:val="00EA4D5C"/>
    <w:rsid w:val="00EA53D2"/>
    <w:rsid w:val="00EA7A64"/>
    <w:rsid w:val="00EB54FA"/>
    <w:rsid w:val="00EB5C9A"/>
    <w:rsid w:val="00EC3C74"/>
    <w:rsid w:val="00EC5379"/>
    <w:rsid w:val="00ED072E"/>
    <w:rsid w:val="00ED5CF6"/>
    <w:rsid w:val="00EE1177"/>
    <w:rsid w:val="00EE35FD"/>
    <w:rsid w:val="00EE6AD6"/>
    <w:rsid w:val="00EF081C"/>
    <w:rsid w:val="00EF2E4B"/>
    <w:rsid w:val="00EF32C9"/>
    <w:rsid w:val="00F14F05"/>
    <w:rsid w:val="00F20EAD"/>
    <w:rsid w:val="00F220CD"/>
    <w:rsid w:val="00F26B86"/>
    <w:rsid w:val="00F31805"/>
    <w:rsid w:val="00F3487E"/>
    <w:rsid w:val="00F36003"/>
    <w:rsid w:val="00F400F2"/>
    <w:rsid w:val="00F475A6"/>
    <w:rsid w:val="00F5419D"/>
    <w:rsid w:val="00F55893"/>
    <w:rsid w:val="00F63F57"/>
    <w:rsid w:val="00F646C9"/>
    <w:rsid w:val="00F739F4"/>
    <w:rsid w:val="00F7564E"/>
    <w:rsid w:val="00F845F2"/>
    <w:rsid w:val="00F86709"/>
    <w:rsid w:val="00F91926"/>
    <w:rsid w:val="00F949BB"/>
    <w:rsid w:val="00F95D9E"/>
    <w:rsid w:val="00F96F4E"/>
    <w:rsid w:val="00FA26A6"/>
    <w:rsid w:val="00FA4D8E"/>
    <w:rsid w:val="00FC56D1"/>
    <w:rsid w:val="00FD32ED"/>
    <w:rsid w:val="00FE0F4A"/>
    <w:rsid w:val="00FE25AE"/>
    <w:rsid w:val="00FE5DBA"/>
    <w:rsid w:val="00FE64CB"/>
    <w:rsid w:val="00FF0C8B"/>
    <w:rsid w:val="00FF311C"/>
    <w:rsid w:val="00FF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  <w:style w:type="numbering" w:customStyle="1" w:styleId="List0">
    <w:name w:val="List 0"/>
    <w:rsid w:val="005E312D"/>
    <w:pPr>
      <w:numPr>
        <w:numId w:val="40"/>
      </w:numPr>
    </w:pPr>
  </w:style>
  <w:style w:type="numbering" w:customStyle="1" w:styleId="List016">
    <w:name w:val="List 016"/>
    <w:rsid w:val="00A600B3"/>
    <w:pPr>
      <w:numPr>
        <w:numId w:val="41"/>
      </w:numPr>
    </w:pPr>
  </w:style>
  <w:style w:type="character" w:styleId="CommentReference">
    <w:name w:val="annotation reference"/>
    <w:uiPriority w:val="99"/>
    <w:semiHidden/>
    <w:unhideWhenUsed/>
    <w:rsid w:val="002F5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D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F5DE1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D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5DE1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2020-07-13T12:13:00Z</cp:lastPrinted>
  <dcterms:created xsi:type="dcterms:W3CDTF">2020-07-29T17:52:00Z</dcterms:created>
  <dcterms:modified xsi:type="dcterms:W3CDTF">2020-07-29T17:52:00Z</dcterms:modified>
</cp:coreProperties>
</file>