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C94EDC">
        <w:rPr>
          <w:b/>
          <w:bCs/>
          <w:sz w:val="24"/>
          <w:u w:val="single"/>
        </w:rPr>
        <w:t>1</w:t>
      </w:r>
      <w:r w:rsidR="00A33B6B">
        <w:rPr>
          <w:b/>
          <w:bCs/>
          <w:sz w:val="24"/>
          <w:u w:val="single"/>
        </w:rPr>
        <w:t>40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A33B6B" w:rsidRPr="00A33B6B" w:rsidRDefault="00A33B6B" w:rsidP="00A33B6B">
      <w:pPr>
        <w:spacing w:before="100" w:beforeAutospacing="1" w:after="100" w:afterAutospacing="1" w:line="240" w:lineRule="auto"/>
        <w:ind w:left="709" w:hanging="709"/>
        <w:jc w:val="both"/>
        <w:outlineLvl w:val="0"/>
        <w:rPr>
          <w:rFonts w:ascii="Arial" w:eastAsia="Calibri" w:hAnsi="Arial" w:cs="Arial"/>
          <w:b/>
          <w:sz w:val="24"/>
          <w:szCs w:val="24"/>
          <w:u w:val="single"/>
          <w:lang w:val="en-GB"/>
        </w:rPr>
      </w:pPr>
      <w:r w:rsidRPr="00A33B6B">
        <w:rPr>
          <w:rFonts w:ascii="Arial" w:eastAsia="Calibri" w:hAnsi="Arial" w:cs="Arial"/>
          <w:b/>
          <w:sz w:val="24"/>
          <w:szCs w:val="24"/>
          <w:u w:val="single"/>
          <w:lang w:val="en-GB"/>
        </w:rPr>
        <w:t>Ms S A Buthelezi (IFP) to ask the Minister of Health</w:t>
      </w:r>
      <w:r w:rsidR="00023BF6" w:rsidRPr="00A33B6B">
        <w:rPr>
          <w:rFonts w:ascii="Arial" w:eastAsia="Calibri" w:hAnsi="Arial" w:cs="Arial"/>
          <w:b/>
          <w:sz w:val="24"/>
          <w:szCs w:val="24"/>
          <w:u w:val="single"/>
          <w:lang w:val="en-GB"/>
        </w:rPr>
        <w:fldChar w:fldCharType="begin"/>
      </w:r>
      <w:r w:rsidRPr="00A33B6B">
        <w:rPr>
          <w:rFonts w:ascii="Arial" w:hAnsi="Arial" w:cs="Arial"/>
          <w:sz w:val="24"/>
          <w:szCs w:val="24"/>
          <w:u w:val="single"/>
        </w:rPr>
        <w:instrText xml:space="preserve"> XE "</w:instrText>
      </w:r>
      <w:r w:rsidRPr="00A33B6B">
        <w:rPr>
          <w:rFonts w:ascii="Arial" w:hAnsi="Arial" w:cs="Arial"/>
          <w:b/>
          <w:sz w:val="24"/>
          <w:szCs w:val="24"/>
          <w:u w:val="single"/>
        </w:rPr>
        <w:instrText>Minister of Health</w:instrText>
      </w:r>
      <w:r w:rsidRPr="00A33B6B">
        <w:rPr>
          <w:rFonts w:ascii="Arial" w:hAnsi="Arial" w:cs="Arial"/>
          <w:sz w:val="24"/>
          <w:szCs w:val="24"/>
          <w:u w:val="single"/>
        </w:rPr>
        <w:instrText xml:space="preserve">" </w:instrText>
      </w:r>
      <w:r w:rsidR="00023BF6" w:rsidRPr="00A33B6B">
        <w:rPr>
          <w:rFonts w:ascii="Arial" w:eastAsia="Calibri" w:hAnsi="Arial" w:cs="Arial"/>
          <w:b/>
          <w:sz w:val="24"/>
          <w:szCs w:val="24"/>
          <w:u w:val="single"/>
          <w:lang w:val="en-GB"/>
        </w:rPr>
        <w:fldChar w:fldCharType="end"/>
      </w:r>
      <w:r w:rsidRPr="00A33B6B">
        <w:rPr>
          <w:rFonts w:ascii="Arial" w:eastAsia="Calibri" w:hAnsi="Arial" w:cs="Arial"/>
          <w:b/>
          <w:sz w:val="24"/>
          <w:szCs w:val="24"/>
          <w:u w:val="single"/>
          <w:lang w:val="en-GB"/>
        </w:rPr>
        <w:t>:</w:t>
      </w:r>
    </w:p>
    <w:p w:rsidR="008C527F" w:rsidRPr="00C94EDC" w:rsidRDefault="00A33B6B" w:rsidP="00306F90">
      <w:pPr>
        <w:spacing w:before="100" w:beforeAutospacing="1" w:after="100" w:afterAutospacing="1" w:line="240" w:lineRule="auto"/>
        <w:jc w:val="both"/>
        <w:rPr>
          <w:rFonts w:ascii="Times New Roman" w:hAnsi="Times New Roman" w:cs="Times New Roman"/>
          <w:sz w:val="20"/>
          <w:szCs w:val="20"/>
        </w:rPr>
      </w:pPr>
      <w:r w:rsidRPr="00A33B6B">
        <w:rPr>
          <w:rFonts w:ascii="Arial" w:hAnsi="Arial" w:cs="Arial"/>
          <w:color w:val="000000" w:themeColor="text1"/>
          <w:sz w:val="24"/>
          <w:szCs w:val="24"/>
          <w:lang w:val="en-GB"/>
        </w:rPr>
        <w:t xml:space="preserve">What are the reasons that the seven-year lease of the Exxaro building for his department amounts to R144,7 million more than the lease agreement that was signed by the Department of </w:t>
      </w:r>
      <w:r w:rsidRPr="00A33B6B">
        <w:rPr>
          <w:rFonts w:ascii="Arial" w:hAnsi="Arial" w:cs="Arial"/>
          <w:sz w:val="24"/>
          <w:szCs w:val="24"/>
        </w:rPr>
        <w:t>Cooperative Governance and Traditional Affairs</w:t>
      </w:r>
      <w:r w:rsidRPr="00A33B6B">
        <w:rPr>
          <w:rFonts w:ascii="Arial" w:hAnsi="Arial" w:cs="Arial"/>
          <w:color w:val="000000" w:themeColor="text1"/>
          <w:sz w:val="24"/>
          <w:szCs w:val="24"/>
          <w:lang w:val="en-GB"/>
        </w:rPr>
        <w:t xml:space="preserve"> for the same building for the same period?</w:t>
      </w:r>
      <w:r>
        <w:rPr>
          <w:rFonts w:ascii="Times New Roman" w:hAnsi="Times New Roman" w:cs="Times New Roman"/>
          <w:color w:val="000000" w:themeColor="text1"/>
          <w:sz w:val="24"/>
          <w:szCs w:val="24"/>
          <w:lang w:val="en-GB"/>
        </w:rPr>
        <w:t xml:space="preserve"> </w:t>
      </w:r>
      <w:r w:rsidR="008C527F" w:rsidRPr="0020357C">
        <w:rPr>
          <w:rFonts w:ascii="Arial" w:hAnsi="Arial" w:cs="Arial"/>
          <w:b/>
          <w:bCs/>
          <w:sz w:val="12"/>
          <w:szCs w:val="12"/>
        </w:rPr>
        <w:t>NW</w:t>
      </w:r>
      <w:r w:rsidR="00C94EDC">
        <w:rPr>
          <w:rFonts w:ascii="Arial" w:hAnsi="Arial" w:cs="Arial"/>
          <w:b/>
          <w:bCs/>
          <w:sz w:val="12"/>
          <w:szCs w:val="12"/>
        </w:rPr>
        <w:t>1</w:t>
      </w:r>
      <w:r w:rsidR="00306F90">
        <w:rPr>
          <w:b/>
          <w:bCs/>
          <w:sz w:val="12"/>
          <w:szCs w:val="12"/>
        </w:rPr>
        <w:t>4</w:t>
      </w:r>
      <w:r>
        <w:rPr>
          <w:b/>
          <w:bCs/>
          <w:sz w:val="12"/>
          <w:szCs w:val="12"/>
        </w:rPr>
        <w:t>5</w:t>
      </w:r>
      <w:r w:rsidR="008C527F" w:rsidRPr="0020357C">
        <w:rPr>
          <w:rFonts w:ascii="Arial" w:hAnsi="Arial" w:cs="Arial"/>
          <w:b/>
          <w:bCs/>
          <w:sz w:val="12"/>
          <w:szCs w:val="12"/>
        </w:rPr>
        <w:t>E</w:t>
      </w: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C2436E" w:rsidRPr="00960842" w:rsidRDefault="00960842" w:rsidP="00960842">
      <w:pPr>
        <w:spacing w:after="0" w:line="240" w:lineRule="auto"/>
        <w:jc w:val="both"/>
        <w:rPr>
          <w:rFonts w:ascii="Arial" w:hAnsi="Arial" w:cs="Arial"/>
          <w:sz w:val="24"/>
          <w:szCs w:val="24"/>
        </w:rPr>
      </w:pPr>
      <w:r w:rsidRPr="00960842">
        <w:rPr>
          <w:rFonts w:ascii="Arial" w:hAnsi="Arial" w:cs="Arial"/>
          <w:sz w:val="24"/>
          <w:szCs w:val="24"/>
        </w:rPr>
        <w:t>The procurement of the seven-year lease building was done by the Department of Public Works and Infrastructure. However, the National Department of Health has four times the staff compared to those of the Department of Cooperative Governance and Traditional Affairs. The square meterage that was required by the Department of Cooperate Governance and Traditional Affairs was far less compared to the one that was required by the National Department of Health due to the size of the Department. The rental price of the building is based on the required size of the square meterage.</w:t>
      </w:r>
    </w:p>
    <w:p w:rsidR="00A14AFD" w:rsidRPr="00960842" w:rsidRDefault="00A14AFD" w:rsidP="0020357C">
      <w:pPr>
        <w:spacing w:after="0" w:line="276" w:lineRule="auto"/>
        <w:jc w:val="both"/>
        <w:rPr>
          <w:rFonts w:ascii="Arial" w:hAnsi="Arial" w:cs="Arial"/>
          <w:iCs/>
          <w:sz w:val="24"/>
          <w:szCs w:val="24"/>
        </w:rPr>
      </w:pPr>
    </w:p>
    <w:p w:rsidR="00960842" w:rsidRDefault="00960842" w:rsidP="00A14AFD">
      <w:pPr>
        <w:spacing w:line="240" w:lineRule="auto"/>
        <w:jc w:val="both"/>
        <w:rPr>
          <w:rFonts w:ascii="Arial" w:hAnsi="Arial" w:cs="Arial"/>
          <w:color w:val="000000" w:themeColor="text1"/>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50" w:rsidRDefault="00936F50" w:rsidP="00BF747C">
      <w:pPr>
        <w:spacing w:after="0" w:line="240" w:lineRule="auto"/>
      </w:pPr>
      <w:r>
        <w:separator/>
      </w:r>
    </w:p>
  </w:endnote>
  <w:endnote w:type="continuationSeparator" w:id="0">
    <w:p w:rsidR="00936F50" w:rsidRDefault="00936F5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023BF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936F50">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50" w:rsidRDefault="00936F50" w:rsidP="00BF747C">
      <w:pPr>
        <w:spacing w:after="0" w:line="240" w:lineRule="auto"/>
      </w:pPr>
      <w:r>
        <w:separator/>
      </w:r>
    </w:p>
  </w:footnote>
  <w:footnote w:type="continuationSeparator" w:id="0">
    <w:p w:rsidR="00936F50" w:rsidRDefault="00936F5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23BF6"/>
    <w:rsid w:val="000B5C30"/>
    <w:rsid w:val="001F2CA0"/>
    <w:rsid w:val="001F5233"/>
    <w:rsid w:val="002032D2"/>
    <w:rsid w:val="0020357C"/>
    <w:rsid w:val="00275DB0"/>
    <w:rsid w:val="002B41D8"/>
    <w:rsid w:val="002D383B"/>
    <w:rsid w:val="00306F90"/>
    <w:rsid w:val="0037106C"/>
    <w:rsid w:val="00464595"/>
    <w:rsid w:val="004B46FE"/>
    <w:rsid w:val="005C3DC0"/>
    <w:rsid w:val="005E20E3"/>
    <w:rsid w:val="005F024D"/>
    <w:rsid w:val="006228AA"/>
    <w:rsid w:val="0071613A"/>
    <w:rsid w:val="00720F00"/>
    <w:rsid w:val="007F0AE0"/>
    <w:rsid w:val="008B5385"/>
    <w:rsid w:val="008C527F"/>
    <w:rsid w:val="00936F50"/>
    <w:rsid w:val="00960842"/>
    <w:rsid w:val="00A14AFD"/>
    <w:rsid w:val="00A33B6B"/>
    <w:rsid w:val="00A54A98"/>
    <w:rsid w:val="00B9428B"/>
    <w:rsid w:val="00BE1738"/>
    <w:rsid w:val="00BF747C"/>
    <w:rsid w:val="00C2436E"/>
    <w:rsid w:val="00C36128"/>
    <w:rsid w:val="00C94EDC"/>
    <w:rsid w:val="00CE2151"/>
    <w:rsid w:val="00D566C6"/>
    <w:rsid w:val="00D702F8"/>
    <w:rsid w:val="00DB5964"/>
    <w:rsid w:val="00E04188"/>
    <w:rsid w:val="00E134D1"/>
    <w:rsid w:val="00E165E7"/>
    <w:rsid w:val="00E207B7"/>
    <w:rsid w:val="00E310B6"/>
    <w:rsid w:val="00E45F7A"/>
    <w:rsid w:val="00E5287A"/>
    <w:rsid w:val="00EA7633"/>
    <w:rsid w:val="00EB790D"/>
    <w:rsid w:val="00F00309"/>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F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2023-02-26T14:33:00Z</dcterms:created>
  <dcterms:modified xsi:type="dcterms:W3CDTF">2023-02-26T14:33:00Z</dcterms:modified>
</cp:coreProperties>
</file>