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1E42D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1397</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1E42D5">
        <w:rPr>
          <w:rFonts w:ascii="Arial Narrow" w:eastAsia="Arial Unicode MS" w:hAnsi="Arial Narrow" w:cs="Times New Roman"/>
          <w:b/>
          <w:bCs/>
          <w:sz w:val="24"/>
          <w:szCs w:val="24"/>
          <w:bdr w:val="nil"/>
          <w:lang w:val="en-US"/>
        </w:rPr>
        <w:t>21</w:t>
      </w:r>
      <w:r w:rsidR="00F91B33">
        <w:rPr>
          <w:rFonts w:ascii="Arial Narrow" w:eastAsia="Arial Unicode MS" w:hAnsi="Arial Narrow" w:cs="Times New Roman"/>
          <w:b/>
          <w:bCs/>
          <w:sz w:val="24"/>
          <w:szCs w:val="24"/>
          <w:bdr w:val="nil"/>
          <w:lang w:val="en-US"/>
        </w:rPr>
        <w:t xml:space="preserve"> Ma</w:t>
      </w:r>
      <w:r w:rsidR="008B5DD3">
        <w:rPr>
          <w:rFonts w:ascii="Arial Narrow" w:eastAsia="Arial Unicode MS" w:hAnsi="Arial Narrow" w:cs="Times New Roman"/>
          <w:b/>
          <w:bCs/>
          <w:sz w:val="24"/>
          <w:szCs w:val="24"/>
          <w:bdr w:val="nil"/>
          <w:lang w:val="en-US"/>
        </w:rPr>
        <w:t>y</w:t>
      </w:r>
      <w:r w:rsidR="00501635">
        <w:rPr>
          <w:rFonts w:ascii="Arial Narrow" w:eastAsia="Arial Unicode MS" w:hAnsi="Arial Narrow" w:cs="Times New Roman"/>
          <w:b/>
          <w:bCs/>
          <w:sz w:val="24"/>
          <w:szCs w:val="24"/>
          <w:bdr w:val="nil"/>
          <w:lang w:val="en-US"/>
        </w:rPr>
        <w:t xml:space="preserve"> 2021</w:t>
      </w:r>
    </w:p>
    <w:p w:rsidR="00501635" w:rsidRDefault="001E42D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14</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5318D7">
        <w:rPr>
          <w:rFonts w:ascii="Arial Narrow" w:eastAsia="Arial Unicode MS" w:hAnsi="Arial Narrow" w:cs="Times New Roman"/>
          <w:b/>
          <w:bCs/>
          <w:sz w:val="24"/>
          <w:szCs w:val="24"/>
          <w:bdr w:val="nil"/>
          <w:lang w:val="en-US"/>
        </w:rPr>
        <w:t>29 May 2021</w:t>
      </w:r>
      <w:bookmarkStart w:id="0" w:name="_GoBack"/>
      <w:bookmarkEnd w:id="0"/>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655403"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Default="00BC2B1A"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BC2B1A">
        <w:rPr>
          <w:rFonts w:ascii="Arial Narrow" w:eastAsia="Calibri" w:hAnsi="Arial Narrow" w:cs="Times New Roman"/>
          <w:b/>
          <w:sz w:val="24"/>
          <w:szCs w:val="24"/>
          <w:lang w:val="af-ZA"/>
        </w:rPr>
        <w:t>Mr M S F de Freitas (DA) to ask the Minister of Tourism:</w:t>
      </w:r>
    </w:p>
    <w:p w:rsidR="001E42D5" w:rsidRDefault="001E42D5" w:rsidP="008B4534">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1E42D5">
        <w:rPr>
          <w:rFonts w:ascii="Arial Narrow" w:eastAsia="Calibri" w:hAnsi="Arial Narrow" w:cs="Times New Roman"/>
          <w:sz w:val="24"/>
          <w:szCs w:val="24"/>
        </w:rPr>
        <w:t>(a) How are (</w:t>
      </w:r>
      <w:proofErr w:type="spellStart"/>
      <w:r w:rsidRPr="001E42D5">
        <w:rPr>
          <w:rFonts w:ascii="Arial Narrow" w:eastAsia="Calibri" w:hAnsi="Arial Narrow" w:cs="Times New Roman"/>
          <w:sz w:val="24"/>
          <w:szCs w:val="24"/>
        </w:rPr>
        <w:t>i</w:t>
      </w:r>
      <w:proofErr w:type="spellEnd"/>
      <w:r w:rsidRPr="001E42D5">
        <w:rPr>
          <w:rFonts w:ascii="Arial Narrow" w:eastAsia="Calibri" w:hAnsi="Arial Narrow" w:cs="Times New Roman"/>
          <w:sz w:val="24"/>
          <w:szCs w:val="24"/>
        </w:rPr>
        <w:t>) service providers and (ii) suppliers who default in the services that they render to the SA Tourism dealt with, (b) what number of service providers and suppliers have defaulted in each month in the past three financial years and since 1 April 2021, (c) what are the reasons for default in rendering the services, (d) what steps are taken to reduce the default incidences and (e) what financial losses have been incurred in each month in the past three financial years and since 1 April 2021?</w:t>
      </w:r>
      <w:r w:rsidRPr="001E42D5">
        <w:rPr>
          <w:rFonts w:ascii="Arial Narrow" w:eastAsia="Calibri" w:hAnsi="Arial Narrow" w:cs="Times New Roman"/>
          <w:sz w:val="24"/>
          <w:szCs w:val="24"/>
        </w:rPr>
        <w:tab/>
      </w:r>
      <w:r w:rsidRPr="001E42D5">
        <w:rPr>
          <w:rFonts w:ascii="Arial Narrow" w:eastAsia="Calibri" w:hAnsi="Arial Narrow" w:cs="Times New Roman"/>
          <w:sz w:val="24"/>
          <w:szCs w:val="24"/>
        </w:rPr>
        <w:tab/>
      </w:r>
    </w:p>
    <w:p w:rsidR="0093143D" w:rsidRDefault="001E42D5" w:rsidP="001E42D5">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rPr>
      </w:pPr>
      <w:r w:rsidRPr="001E42D5">
        <w:rPr>
          <w:rFonts w:ascii="Arial Narrow" w:eastAsia="Calibri" w:hAnsi="Arial Narrow" w:cs="Times New Roman"/>
          <w:sz w:val="24"/>
          <w:szCs w:val="24"/>
        </w:rPr>
        <w:t>NW1591E</w:t>
      </w:r>
      <w:r w:rsidR="0093143D" w:rsidRPr="0093143D">
        <w:rPr>
          <w:rFonts w:ascii="Arial Narrow" w:eastAsia="Calibri" w:hAnsi="Arial Narrow" w:cs="Times New Roman"/>
          <w:sz w:val="24"/>
          <w:szCs w:val="24"/>
        </w:rPr>
        <w:tab/>
      </w:r>
    </w:p>
    <w:p w:rsidR="005F2E76" w:rsidRDefault="001E42D5" w:rsidP="001E42D5">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lang w:val="af-ZA"/>
        </w:rPr>
      </w:pPr>
      <w:r>
        <w:rPr>
          <w:rFonts w:ascii="Arial Narrow" w:eastAsia="Calibri" w:hAnsi="Arial Narrow" w:cs="Times New Roman"/>
          <w:sz w:val="24"/>
          <w:szCs w:val="24"/>
        </w:rPr>
        <w:tab/>
      </w: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67BB2" w:rsidRDefault="00267BB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1E42D5" w:rsidRDefault="00613090" w:rsidP="00613090">
      <w:pPr>
        <w:pStyle w:val="ListParagraph"/>
        <w:numPr>
          <w:ilvl w:val="0"/>
          <w:numId w:val="44"/>
        </w:numPr>
        <w:pBdr>
          <w:top w:val="nil"/>
          <w:left w:val="nil"/>
          <w:bottom w:val="nil"/>
          <w:right w:val="nil"/>
          <w:between w:val="nil"/>
          <w:bar w:val="nil"/>
        </w:pBdr>
        <w:tabs>
          <w:tab w:val="left" w:pos="851"/>
        </w:tabs>
        <w:spacing w:after="0" w:line="360" w:lineRule="auto"/>
        <w:ind w:left="709"/>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(i) </w:t>
      </w:r>
      <w:r w:rsidR="007C3563">
        <w:rPr>
          <w:rFonts w:ascii="Arial Narrow" w:eastAsia="Calibri" w:hAnsi="Arial Narrow" w:cs="Times New Roman"/>
          <w:sz w:val="24"/>
          <w:szCs w:val="24"/>
          <w:lang w:val="af-ZA"/>
        </w:rPr>
        <w:t>South African Tourism has never had any suppliers that defaulted in any of the contracts from the pas</w:t>
      </w:r>
      <w:r w:rsidR="00AE182E">
        <w:rPr>
          <w:rFonts w:ascii="Arial Narrow" w:eastAsia="Calibri" w:hAnsi="Arial Narrow" w:cs="Times New Roman"/>
          <w:sz w:val="24"/>
          <w:szCs w:val="24"/>
          <w:lang w:val="af-ZA"/>
        </w:rPr>
        <w:t xml:space="preserve">t three years and since </w:t>
      </w:r>
      <w:r w:rsidR="0080546A">
        <w:rPr>
          <w:rFonts w:ascii="Arial Narrow" w:eastAsia="Calibri" w:hAnsi="Arial Narrow" w:cs="Times New Roman"/>
          <w:sz w:val="24"/>
          <w:szCs w:val="24"/>
          <w:lang w:val="af-ZA"/>
        </w:rPr>
        <w:t xml:space="preserve">1 April </w:t>
      </w:r>
      <w:r w:rsidR="007C3563">
        <w:rPr>
          <w:rFonts w:ascii="Arial Narrow" w:eastAsia="Calibri" w:hAnsi="Arial Narrow" w:cs="Times New Roman"/>
          <w:sz w:val="24"/>
          <w:szCs w:val="24"/>
          <w:lang w:val="af-ZA"/>
        </w:rPr>
        <w:t xml:space="preserve"> 2021.</w:t>
      </w:r>
    </w:p>
    <w:p w:rsidR="007C3563" w:rsidRPr="007C3563" w:rsidRDefault="007C3563" w:rsidP="00613090">
      <w:pPr>
        <w:pStyle w:val="ListParagraph"/>
        <w:numPr>
          <w:ilvl w:val="0"/>
          <w:numId w:val="45"/>
        </w:numPr>
        <w:pBdr>
          <w:top w:val="nil"/>
          <w:left w:val="nil"/>
          <w:bottom w:val="nil"/>
          <w:right w:val="nil"/>
          <w:between w:val="nil"/>
          <w:bar w:val="nil"/>
        </w:pBdr>
        <w:tabs>
          <w:tab w:val="left" w:pos="851"/>
        </w:tabs>
        <w:spacing w:after="0" w:line="360" w:lineRule="auto"/>
        <w:ind w:left="567" w:firstLine="142"/>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Not applicable</w:t>
      </w:r>
    </w:p>
    <w:p w:rsidR="001E42D5" w:rsidRDefault="001E42D5" w:rsidP="001E42D5">
      <w:pPr>
        <w:pBdr>
          <w:top w:val="nil"/>
          <w:left w:val="nil"/>
          <w:bottom w:val="nil"/>
          <w:right w:val="nil"/>
          <w:between w:val="nil"/>
          <w:bar w:val="nil"/>
        </w:pBdr>
        <w:tabs>
          <w:tab w:val="left" w:pos="851"/>
        </w:tabs>
        <w:spacing w:after="0" w:line="360" w:lineRule="auto"/>
        <w:jc w:val="both"/>
        <w:rPr>
          <w:rFonts w:ascii="Arial Narrow" w:eastAsia="Calibri" w:hAnsi="Arial Narrow" w:cs="Times New Roman"/>
          <w:sz w:val="24"/>
          <w:szCs w:val="24"/>
          <w:lang w:val="af-ZA"/>
        </w:rPr>
      </w:pPr>
    </w:p>
    <w:p w:rsidR="001E42D5" w:rsidRDefault="001E42D5" w:rsidP="001E42D5">
      <w:pPr>
        <w:pBdr>
          <w:top w:val="nil"/>
          <w:left w:val="nil"/>
          <w:bottom w:val="nil"/>
          <w:right w:val="nil"/>
          <w:between w:val="nil"/>
          <w:bar w:val="nil"/>
        </w:pBdr>
        <w:tabs>
          <w:tab w:val="left" w:pos="851"/>
        </w:tabs>
        <w:spacing w:after="0" w:line="360" w:lineRule="auto"/>
        <w:jc w:val="both"/>
        <w:rPr>
          <w:rFonts w:ascii="Arial Narrow" w:eastAsia="Calibri" w:hAnsi="Arial Narrow" w:cs="Times New Roman"/>
          <w:sz w:val="24"/>
          <w:szCs w:val="24"/>
          <w:lang w:val="af-ZA"/>
        </w:rPr>
      </w:pPr>
    </w:p>
    <w:p w:rsidR="001E42D5" w:rsidRPr="001E42D5" w:rsidRDefault="001E42D5" w:rsidP="001E42D5">
      <w:pPr>
        <w:pBdr>
          <w:top w:val="nil"/>
          <w:left w:val="nil"/>
          <w:bottom w:val="nil"/>
          <w:right w:val="nil"/>
          <w:between w:val="nil"/>
          <w:bar w:val="nil"/>
        </w:pBdr>
        <w:tabs>
          <w:tab w:val="left" w:pos="851"/>
        </w:tabs>
        <w:spacing w:after="0" w:line="360" w:lineRule="auto"/>
        <w:jc w:val="both"/>
        <w:rPr>
          <w:rFonts w:ascii="Arial Narrow" w:eastAsia="Calibri" w:hAnsi="Arial Narrow" w:cs="Times New Roman"/>
          <w:sz w:val="24"/>
          <w:szCs w:val="24"/>
          <w:lang w:val="af-ZA"/>
        </w:rPr>
      </w:pPr>
    </w:p>
    <w:p w:rsidR="001E42D5" w:rsidRDefault="001E42D5"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p>
    <w:p w:rsidR="00DA7C54" w:rsidRDefault="00DA7C54" w:rsidP="009A06F8">
      <w:pPr>
        <w:pBdr>
          <w:top w:val="nil"/>
          <w:left w:val="nil"/>
          <w:bottom w:val="nil"/>
          <w:right w:val="nil"/>
          <w:between w:val="nil"/>
          <w:bar w:val="nil"/>
        </w:pBdr>
        <w:tabs>
          <w:tab w:val="left" w:pos="567"/>
        </w:tabs>
        <w:spacing w:after="0" w:line="360" w:lineRule="auto"/>
        <w:ind w:left="567"/>
        <w:jc w:val="both"/>
        <w:rPr>
          <w:rFonts w:ascii="Arial Narrow" w:eastAsia="Calibri" w:hAnsi="Arial Narrow" w:cs="Times New Roman"/>
          <w:sz w:val="24"/>
          <w:szCs w:val="24"/>
          <w:lang w:val="af-ZA"/>
        </w:rPr>
      </w:pPr>
    </w:p>
    <w:p w:rsidR="00613090" w:rsidRPr="00613090" w:rsidRDefault="00613090" w:rsidP="00613090">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lang w:val="af-ZA"/>
        </w:rPr>
        <w:t xml:space="preserve">Not applicable </w:t>
      </w:r>
    </w:p>
    <w:p w:rsidR="008B5DD3" w:rsidRPr="00613090" w:rsidRDefault="007C3563" w:rsidP="00613090">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613090">
        <w:rPr>
          <w:rFonts w:ascii="Arial Narrow" w:eastAsia="Calibri" w:hAnsi="Arial Narrow" w:cs="Times New Roman"/>
          <w:sz w:val="24"/>
          <w:szCs w:val="24"/>
          <w:lang w:val="af-ZA"/>
        </w:rPr>
        <w:t>Not applic</w:t>
      </w:r>
      <w:r w:rsidR="00613090">
        <w:rPr>
          <w:rFonts w:ascii="Arial Narrow" w:eastAsia="Calibri" w:hAnsi="Arial Narrow" w:cs="Times New Roman"/>
          <w:sz w:val="24"/>
          <w:szCs w:val="24"/>
          <w:lang w:val="af-ZA"/>
        </w:rPr>
        <w:t xml:space="preserve">able since no </w:t>
      </w:r>
      <w:r w:rsidR="006C6BE4">
        <w:rPr>
          <w:rFonts w:ascii="Arial Narrow" w:eastAsia="Calibri" w:hAnsi="Arial Narrow" w:cs="Times New Roman"/>
          <w:sz w:val="24"/>
          <w:szCs w:val="24"/>
          <w:lang w:val="af-ZA"/>
        </w:rPr>
        <w:t xml:space="preserve"> suppliers </w:t>
      </w:r>
      <w:r w:rsidRPr="00613090">
        <w:rPr>
          <w:rFonts w:ascii="Arial Narrow" w:eastAsia="Calibri" w:hAnsi="Arial Narrow" w:cs="Times New Roman"/>
          <w:sz w:val="24"/>
          <w:szCs w:val="24"/>
          <w:lang w:val="af-ZA"/>
        </w:rPr>
        <w:t>def</w:t>
      </w:r>
      <w:r w:rsidR="006C6BE4">
        <w:rPr>
          <w:rFonts w:ascii="Arial Narrow" w:eastAsia="Calibri" w:hAnsi="Arial Narrow" w:cs="Times New Roman"/>
          <w:sz w:val="24"/>
          <w:szCs w:val="24"/>
          <w:lang w:val="af-ZA"/>
        </w:rPr>
        <w:t>a</w:t>
      </w:r>
      <w:r w:rsidRPr="00613090">
        <w:rPr>
          <w:rFonts w:ascii="Arial Narrow" w:eastAsia="Calibri" w:hAnsi="Arial Narrow" w:cs="Times New Roman"/>
          <w:sz w:val="24"/>
          <w:szCs w:val="24"/>
          <w:lang w:val="af-ZA"/>
        </w:rPr>
        <w:t>ulted for the past three years and since 1 April 2021.</w:t>
      </w:r>
    </w:p>
    <w:p w:rsidR="009A06F8" w:rsidRPr="006C6BE4" w:rsidRDefault="007C3563" w:rsidP="006C6BE4">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6C6BE4">
        <w:rPr>
          <w:rFonts w:ascii="Arial Narrow" w:eastAsia="Calibri" w:hAnsi="Arial Narrow" w:cs="Times New Roman"/>
          <w:sz w:val="24"/>
          <w:szCs w:val="24"/>
          <w:lang w:val="af-ZA"/>
        </w:rPr>
        <w:t>Not Applicable</w:t>
      </w:r>
    </w:p>
    <w:p w:rsidR="009A06F8" w:rsidRPr="009A06F8" w:rsidRDefault="006C6BE4" w:rsidP="00613090">
      <w:pPr>
        <w:pStyle w:val="ListParagraph"/>
        <w:numPr>
          <w:ilvl w:val="0"/>
          <w:numId w:val="44"/>
        </w:num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Pr>
          <w:rFonts w:ascii="Arial Narrow" w:eastAsia="Calibri" w:hAnsi="Arial Narrow" w:cs="Times New Roman"/>
          <w:sz w:val="24"/>
          <w:szCs w:val="24"/>
        </w:rPr>
        <w:t>No f</w:t>
      </w:r>
      <w:r w:rsidR="001E42D5" w:rsidRPr="001E42D5">
        <w:rPr>
          <w:rFonts w:ascii="Arial Narrow" w:eastAsia="Calibri" w:hAnsi="Arial Narrow" w:cs="Times New Roman"/>
          <w:sz w:val="24"/>
          <w:szCs w:val="24"/>
        </w:rPr>
        <w:t xml:space="preserve">inancial losses </w:t>
      </w:r>
      <w:r w:rsidR="00A5651D">
        <w:rPr>
          <w:rFonts w:ascii="Arial Narrow" w:eastAsia="Calibri" w:hAnsi="Arial Narrow" w:cs="Times New Roman"/>
          <w:sz w:val="24"/>
          <w:szCs w:val="24"/>
        </w:rPr>
        <w:t xml:space="preserve">have been incurred </w:t>
      </w:r>
      <w:r w:rsidR="00A5651D" w:rsidRPr="001E42D5">
        <w:rPr>
          <w:rFonts w:ascii="Arial Narrow" w:eastAsia="Calibri" w:hAnsi="Arial Narrow" w:cs="Times New Roman"/>
          <w:sz w:val="24"/>
          <w:szCs w:val="24"/>
        </w:rPr>
        <w:t>in</w:t>
      </w:r>
      <w:r w:rsidR="001E42D5" w:rsidRPr="001E42D5">
        <w:rPr>
          <w:rFonts w:ascii="Arial Narrow" w:eastAsia="Calibri" w:hAnsi="Arial Narrow" w:cs="Times New Roman"/>
          <w:sz w:val="24"/>
          <w:szCs w:val="24"/>
        </w:rPr>
        <w:t xml:space="preserve"> the past three financial years and since 1 April 2021</w:t>
      </w: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BC2B1A" w:rsidRDefault="00BC2B1A" w:rsidP="00267BB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267BB2" w:rsidRDefault="00267BB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571792" w:rsidRPr="00571792"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C2" w:rsidRDefault="003B02C2">
      <w:pPr>
        <w:spacing w:after="0" w:line="240" w:lineRule="auto"/>
      </w:pPr>
      <w:r>
        <w:separator/>
      </w:r>
    </w:p>
  </w:endnote>
  <w:endnote w:type="continuationSeparator" w:id="0">
    <w:p w:rsidR="003B02C2" w:rsidRDefault="003B0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1E42D5" w:rsidP="002F279D">
        <w:pPr>
          <w:pStyle w:val="Footer"/>
          <w:tabs>
            <w:tab w:val="clear" w:pos="4513"/>
            <w:tab w:val="center" w:pos="5103"/>
          </w:tabs>
          <w:jc w:val="right"/>
          <w:rPr>
            <w:rFonts w:ascii="Arial Narrow" w:hAnsi="Arial Narrow"/>
          </w:rPr>
        </w:pPr>
        <w:r>
          <w:rPr>
            <w:rFonts w:ascii="Arial Narrow" w:hAnsi="Arial Narrow"/>
            <w:sz w:val="18"/>
            <w:szCs w:val="18"/>
          </w:rPr>
          <w:t>1397</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591</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001B1A" w:rsidRPr="00013AC6">
          <w:rPr>
            <w:rFonts w:ascii="Arial Narrow" w:hAnsi="Arial Narrow"/>
          </w:rPr>
          <w:fldChar w:fldCharType="begin"/>
        </w:r>
        <w:r w:rsidR="00013AC6" w:rsidRPr="00013AC6">
          <w:rPr>
            <w:rFonts w:ascii="Arial Narrow" w:hAnsi="Arial Narrow"/>
          </w:rPr>
          <w:instrText xml:space="preserve"> PAGE   \* MERGEFORMAT </w:instrText>
        </w:r>
        <w:r w:rsidR="00001B1A" w:rsidRPr="00013AC6">
          <w:rPr>
            <w:rFonts w:ascii="Arial Narrow" w:hAnsi="Arial Narrow"/>
          </w:rPr>
          <w:fldChar w:fldCharType="separate"/>
        </w:r>
        <w:r w:rsidR="00762FE0">
          <w:rPr>
            <w:rFonts w:ascii="Arial Narrow" w:hAnsi="Arial Narrow"/>
            <w:noProof/>
          </w:rPr>
          <w:t>2</w:t>
        </w:r>
        <w:r w:rsidR="00001B1A"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3B02C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B02C2">
    <w:pPr>
      <w:pStyle w:val="Footer"/>
      <w:jc w:val="right"/>
    </w:pPr>
  </w:p>
  <w:p w:rsidR="001656DE" w:rsidRPr="006016C0" w:rsidRDefault="001E42D5" w:rsidP="006016C0">
    <w:pPr>
      <w:pStyle w:val="HeaderFooter"/>
      <w:jc w:val="center"/>
      <w:rPr>
        <w:rFonts w:ascii="Arial Narrow" w:hAnsi="Arial Narrow"/>
        <w:sz w:val="18"/>
        <w:szCs w:val="18"/>
      </w:rPr>
    </w:pPr>
    <w:r>
      <w:rPr>
        <w:rFonts w:ascii="Arial Narrow" w:hAnsi="Arial Narrow"/>
        <w:sz w:val="18"/>
        <w:szCs w:val="18"/>
      </w:rPr>
      <w:t>1397</w:t>
    </w:r>
    <w:r w:rsidR="00D100A6">
      <w:rPr>
        <w:rFonts w:ascii="Arial Narrow" w:hAnsi="Arial Narrow"/>
        <w:sz w:val="18"/>
        <w:szCs w:val="18"/>
      </w:rPr>
      <w:t xml:space="preserve"> (NW</w:t>
    </w:r>
    <w:r>
      <w:rPr>
        <w:rFonts w:ascii="Arial Narrow" w:hAnsi="Arial Narrow"/>
        <w:sz w:val="18"/>
        <w:szCs w:val="18"/>
      </w:rPr>
      <w:t>1591</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C2" w:rsidRDefault="003B02C2">
      <w:pPr>
        <w:spacing w:after="0" w:line="240" w:lineRule="auto"/>
      </w:pPr>
      <w:r>
        <w:separator/>
      </w:r>
    </w:p>
  </w:footnote>
  <w:footnote w:type="continuationSeparator" w:id="0">
    <w:p w:rsidR="003B02C2" w:rsidRDefault="003B0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670DA2"/>
    <w:multiLevelType w:val="hybridMultilevel"/>
    <w:tmpl w:val="B8FAD88A"/>
    <w:lvl w:ilvl="0" w:tplc="B4CC98F6">
      <w:start w:val="1"/>
      <w:numFmt w:val="lowerLetter"/>
      <w:lvlText w:val="(%1)"/>
      <w:lvlJc w:val="left"/>
      <w:pPr>
        <w:ind w:left="1080" w:hanging="720"/>
      </w:pPr>
      <w:rPr>
        <w:rFonts w:ascii="Arial Narrow" w:eastAsia="Calibri"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5">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9156C1"/>
    <w:multiLevelType w:val="hybridMultilevel"/>
    <w:tmpl w:val="A8263A54"/>
    <w:lvl w:ilvl="0" w:tplc="DA4C18B8">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9">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2">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0"/>
  </w:num>
  <w:num w:numId="3">
    <w:abstractNumId w:val="10"/>
  </w:num>
  <w:num w:numId="4">
    <w:abstractNumId w:val="13"/>
  </w:num>
  <w:num w:numId="5">
    <w:abstractNumId w:val="3"/>
  </w:num>
  <w:num w:numId="6">
    <w:abstractNumId w:val="26"/>
  </w:num>
  <w:num w:numId="7">
    <w:abstractNumId w:val="9"/>
  </w:num>
  <w:num w:numId="8">
    <w:abstractNumId w:val="4"/>
  </w:num>
  <w:num w:numId="9">
    <w:abstractNumId w:val="32"/>
  </w:num>
  <w:num w:numId="10">
    <w:abstractNumId w:val="22"/>
  </w:num>
  <w:num w:numId="11">
    <w:abstractNumId w:val="30"/>
  </w:num>
  <w:num w:numId="12">
    <w:abstractNumId w:val="38"/>
  </w:num>
  <w:num w:numId="13">
    <w:abstractNumId w:val="23"/>
  </w:num>
  <w:num w:numId="14">
    <w:abstractNumId w:val="7"/>
  </w:num>
  <w:num w:numId="15">
    <w:abstractNumId w:val="15"/>
  </w:num>
  <w:num w:numId="16">
    <w:abstractNumId w:val="20"/>
  </w:num>
  <w:num w:numId="17">
    <w:abstractNumId w:val="14"/>
  </w:num>
  <w:num w:numId="18">
    <w:abstractNumId w:val="17"/>
  </w:num>
  <w:num w:numId="19">
    <w:abstractNumId w:val="18"/>
  </w:num>
  <w:num w:numId="20">
    <w:abstractNumId w:val="29"/>
  </w:num>
  <w:num w:numId="21">
    <w:abstractNumId w:val="16"/>
  </w:num>
  <w:num w:numId="22">
    <w:abstractNumId w:val="27"/>
  </w:num>
  <w:num w:numId="23">
    <w:abstractNumId w:val="25"/>
  </w:num>
  <w:num w:numId="24">
    <w:abstractNumId w:val="44"/>
  </w:num>
  <w:num w:numId="25">
    <w:abstractNumId w:val="6"/>
  </w:num>
  <w:num w:numId="26">
    <w:abstractNumId w:val="37"/>
  </w:num>
  <w:num w:numId="27">
    <w:abstractNumId w:val="2"/>
  </w:num>
  <w:num w:numId="28">
    <w:abstractNumId w:val="43"/>
  </w:num>
  <w:num w:numId="29">
    <w:abstractNumId w:val="5"/>
  </w:num>
  <w:num w:numId="30">
    <w:abstractNumId w:val="35"/>
  </w:num>
  <w:num w:numId="31">
    <w:abstractNumId w:val="28"/>
  </w:num>
  <w:num w:numId="32">
    <w:abstractNumId w:val="31"/>
  </w:num>
  <w:num w:numId="33">
    <w:abstractNumId w:val="11"/>
  </w:num>
  <w:num w:numId="34">
    <w:abstractNumId w:val="0"/>
  </w:num>
  <w:num w:numId="35">
    <w:abstractNumId w:val="21"/>
  </w:num>
  <w:num w:numId="36">
    <w:abstractNumId w:val="42"/>
  </w:num>
  <w:num w:numId="37">
    <w:abstractNumId w:val="39"/>
  </w:num>
  <w:num w:numId="38">
    <w:abstractNumId w:val="41"/>
  </w:num>
  <w:num w:numId="39">
    <w:abstractNumId w:val="8"/>
  </w:num>
  <w:num w:numId="40">
    <w:abstractNumId w:val="34"/>
  </w:num>
  <w:num w:numId="41">
    <w:abstractNumId w:val="19"/>
  </w:num>
  <w:num w:numId="42">
    <w:abstractNumId w:val="33"/>
  </w:num>
  <w:num w:numId="43">
    <w:abstractNumId w:val="24"/>
  </w:num>
  <w:num w:numId="44">
    <w:abstractNumId w:val="12"/>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1B1A"/>
    <w:rsid w:val="000117E0"/>
    <w:rsid w:val="00013AC6"/>
    <w:rsid w:val="00057208"/>
    <w:rsid w:val="00066402"/>
    <w:rsid w:val="00070783"/>
    <w:rsid w:val="000C3341"/>
    <w:rsid w:val="000C44F3"/>
    <w:rsid w:val="000C51A5"/>
    <w:rsid w:val="000E00D6"/>
    <w:rsid w:val="000E3860"/>
    <w:rsid w:val="001839A9"/>
    <w:rsid w:val="001C36E9"/>
    <w:rsid w:val="001C5D48"/>
    <w:rsid w:val="001D19B0"/>
    <w:rsid w:val="001D1F08"/>
    <w:rsid w:val="001D7453"/>
    <w:rsid w:val="001D7D5B"/>
    <w:rsid w:val="001E42D5"/>
    <w:rsid w:val="001E58B5"/>
    <w:rsid w:val="00236829"/>
    <w:rsid w:val="00260C2C"/>
    <w:rsid w:val="00267BB2"/>
    <w:rsid w:val="002E24A9"/>
    <w:rsid w:val="002F279D"/>
    <w:rsid w:val="002F397B"/>
    <w:rsid w:val="003111B9"/>
    <w:rsid w:val="0032627A"/>
    <w:rsid w:val="003334EC"/>
    <w:rsid w:val="0033490C"/>
    <w:rsid w:val="00355D65"/>
    <w:rsid w:val="003766B1"/>
    <w:rsid w:val="0038039F"/>
    <w:rsid w:val="00387417"/>
    <w:rsid w:val="003A42D5"/>
    <w:rsid w:val="003B02C2"/>
    <w:rsid w:val="003C5683"/>
    <w:rsid w:val="003D4737"/>
    <w:rsid w:val="004009F4"/>
    <w:rsid w:val="00471ABE"/>
    <w:rsid w:val="0047408B"/>
    <w:rsid w:val="00485AC7"/>
    <w:rsid w:val="004945AB"/>
    <w:rsid w:val="004B2C2E"/>
    <w:rsid w:val="004C360D"/>
    <w:rsid w:val="004D02F7"/>
    <w:rsid w:val="00501635"/>
    <w:rsid w:val="00504917"/>
    <w:rsid w:val="005318D7"/>
    <w:rsid w:val="005454F4"/>
    <w:rsid w:val="00545830"/>
    <w:rsid w:val="00555A74"/>
    <w:rsid w:val="00571792"/>
    <w:rsid w:val="00576183"/>
    <w:rsid w:val="005943CE"/>
    <w:rsid w:val="005A47D9"/>
    <w:rsid w:val="005B5009"/>
    <w:rsid w:val="005C13B9"/>
    <w:rsid w:val="005C36B5"/>
    <w:rsid w:val="005F2E76"/>
    <w:rsid w:val="006016C0"/>
    <w:rsid w:val="00607B52"/>
    <w:rsid w:val="00613090"/>
    <w:rsid w:val="00627B0B"/>
    <w:rsid w:val="00632E4F"/>
    <w:rsid w:val="006333D4"/>
    <w:rsid w:val="00655403"/>
    <w:rsid w:val="006B0355"/>
    <w:rsid w:val="006C22EF"/>
    <w:rsid w:val="006C6BE4"/>
    <w:rsid w:val="006D41F7"/>
    <w:rsid w:val="00750358"/>
    <w:rsid w:val="00762FE0"/>
    <w:rsid w:val="007A55E7"/>
    <w:rsid w:val="007C3563"/>
    <w:rsid w:val="007F5766"/>
    <w:rsid w:val="0080546A"/>
    <w:rsid w:val="008121CD"/>
    <w:rsid w:val="00831CB9"/>
    <w:rsid w:val="0083640D"/>
    <w:rsid w:val="00852D59"/>
    <w:rsid w:val="00854598"/>
    <w:rsid w:val="00864A97"/>
    <w:rsid w:val="008A7A9A"/>
    <w:rsid w:val="008B0B46"/>
    <w:rsid w:val="008B4534"/>
    <w:rsid w:val="008B55A3"/>
    <w:rsid w:val="008B5DD3"/>
    <w:rsid w:val="008E73A3"/>
    <w:rsid w:val="0091328D"/>
    <w:rsid w:val="0093143D"/>
    <w:rsid w:val="009319CB"/>
    <w:rsid w:val="00940CDA"/>
    <w:rsid w:val="0094185D"/>
    <w:rsid w:val="00945194"/>
    <w:rsid w:val="00947B5B"/>
    <w:rsid w:val="00972BD7"/>
    <w:rsid w:val="00975E93"/>
    <w:rsid w:val="009A06F8"/>
    <w:rsid w:val="009A0955"/>
    <w:rsid w:val="009A58D0"/>
    <w:rsid w:val="00A00A11"/>
    <w:rsid w:val="00A176DC"/>
    <w:rsid w:val="00A46FF7"/>
    <w:rsid w:val="00A5651D"/>
    <w:rsid w:val="00A72A6B"/>
    <w:rsid w:val="00A75AB3"/>
    <w:rsid w:val="00A76D97"/>
    <w:rsid w:val="00A82287"/>
    <w:rsid w:val="00AD2AEF"/>
    <w:rsid w:val="00AE182E"/>
    <w:rsid w:val="00B115A7"/>
    <w:rsid w:val="00B12CA0"/>
    <w:rsid w:val="00B15F93"/>
    <w:rsid w:val="00B20229"/>
    <w:rsid w:val="00B359B5"/>
    <w:rsid w:val="00B53A89"/>
    <w:rsid w:val="00B71DB5"/>
    <w:rsid w:val="00BB1222"/>
    <w:rsid w:val="00BC2B1A"/>
    <w:rsid w:val="00BE40D5"/>
    <w:rsid w:val="00C07DBA"/>
    <w:rsid w:val="00C14944"/>
    <w:rsid w:val="00C1682D"/>
    <w:rsid w:val="00C24A26"/>
    <w:rsid w:val="00C339C8"/>
    <w:rsid w:val="00C46460"/>
    <w:rsid w:val="00C53330"/>
    <w:rsid w:val="00CC04D4"/>
    <w:rsid w:val="00CD4D2F"/>
    <w:rsid w:val="00CF1B7A"/>
    <w:rsid w:val="00D021EC"/>
    <w:rsid w:val="00D100A6"/>
    <w:rsid w:val="00D27D2D"/>
    <w:rsid w:val="00D47F8D"/>
    <w:rsid w:val="00DA7C54"/>
    <w:rsid w:val="00DC2F7B"/>
    <w:rsid w:val="00E4192C"/>
    <w:rsid w:val="00E47924"/>
    <w:rsid w:val="00E54B68"/>
    <w:rsid w:val="00E935CD"/>
    <w:rsid w:val="00E94463"/>
    <w:rsid w:val="00EA133B"/>
    <w:rsid w:val="00ED2395"/>
    <w:rsid w:val="00EE5E4C"/>
    <w:rsid w:val="00EF0544"/>
    <w:rsid w:val="00F1693A"/>
    <w:rsid w:val="00F4258D"/>
    <w:rsid w:val="00F73FD0"/>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1E9C-8F78-442F-A53C-28A61D0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2021-05-31T13:38:00Z</dcterms:created>
  <dcterms:modified xsi:type="dcterms:W3CDTF">2021-05-31T13:38:00Z</dcterms:modified>
</cp:coreProperties>
</file>