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3155DF" w:rsidRDefault="003155DF" w:rsidP="003155DF">
      <w:pPr>
        <w:spacing w:line="360" w:lineRule="auto"/>
        <w:rPr>
          <w:rFonts w:cs="Arial"/>
          <w:b/>
          <w:sz w:val="24"/>
          <w:szCs w:val="24"/>
        </w:rPr>
      </w:pPr>
      <w:r w:rsidRPr="003155DF">
        <w:rPr>
          <w:rFonts w:cs="Arial"/>
          <w:b/>
          <w:sz w:val="24"/>
          <w:szCs w:val="24"/>
        </w:rPr>
        <w:t xml:space="preserve">QUESTION </w:t>
      </w:r>
      <w:r w:rsidR="00BE13C3" w:rsidRPr="003155DF">
        <w:rPr>
          <w:rFonts w:cs="Arial"/>
          <w:b/>
          <w:sz w:val="24"/>
          <w:szCs w:val="24"/>
        </w:rPr>
        <w:t>FOR WRITTEN REPLY</w:t>
      </w:r>
    </w:p>
    <w:p w:rsidR="00ED491A" w:rsidRPr="003155DF" w:rsidRDefault="003155DF" w:rsidP="003155DF">
      <w:pPr>
        <w:spacing w:line="360" w:lineRule="auto"/>
        <w:rPr>
          <w:rFonts w:cs="Arial"/>
          <w:b/>
          <w:sz w:val="24"/>
          <w:szCs w:val="24"/>
        </w:rPr>
      </w:pPr>
      <w:r w:rsidRPr="003155DF">
        <w:rPr>
          <w:rFonts w:cs="Arial"/>
          <w:b/>
          <w:sz w:val="24"/>
          <w:szCs w:val="24"/>
        </w:rPr>
        <w:t xml:space="preserve">PARLIAMENTARY </w:t>
      </w:r>
      <w:r w:rsidR="00ED491A" w:rsidRPr="003155DF">
        <w:rPr>
          <w:rFonts w:cs="Arial"/>
          <w:b/>
          <w:sz w:val="24"/>
          <w:szCs w:val="24"/>
        </w:rPr>
        <w:t xml:space="preserve">QUESTION </w:t>
      </w:r>
      <w:r w:rsidRPr="003155DF">
        <w:rPr>
          <w:rFonts w:cs="Arial"/>
          <w:b/>
          <w:sz w:val="24"/>
          <w:szCs w:val="24"/>
        </w:rPr>
        <w:t xml:space="preserve">NO: </w:t>
      </w:r>
      <w:r w:rsidR="00317131" w:rsidRPr="003155DF">
        <w:rPr>
          <w:rFonts w:cs="Arial"/>
          <w:b/>
          <w:sz w:val="24"/>
          <w:szCs w:val="24"/>
        </w:rPr>
        <w:t>139</w:t>
      </w:r>
    </w:p>
    <w:p w:rsidR="00ED491A" w:rsidRPr="003155DF" w:rsidRDefault="003155DF" w:rsidP="003155D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155DF">
        <w:rPr>
          <w:rFonts w:cs="Arial"/>
          <w:b/>
          <w:sz w:val="24"/>
          <w:szCs w:val="24"/>
        </w:rPr>
        <w:t>DATE OF QUESTION: 10 FEBRAURY 2022</w:t>
      </w:r>
    </w:p>
    <w:p w:rsidR="003155DF" w:rsidRPr="003155DF" w:rsidRDefault="003155DF" w:rsidP="003155D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155DF">
        <w:rPr>
          <w:rFonts w:cs="Arial"/>
          <w:b/>
          <w:sz w:val="24"/>
          <w:szCs w:val="24"/>
        </w:rPr>
        <w:t>DATE OF SUBMISSION: 24 FEBRAURY 2022</w:t>
      </w:r>
    </w:p>
    <w:p w:rsidR="00317131" w:rsidRPr="00317131" w:rsidRDefault="00317131" w:rsidP="00317131">
      <w:pPr>
        <w:jc w:val="both"/>
        <w:rPr>
          <w:rFonts w:cs="Arial"/>
          <w:sz w:val="24"/>
          <w:szCs w:val="24"/>
        </w:rPr>
      </w:pPr>
    </w:p>
    <w:p w:rsidR="00317131" w:rsidRDefault="00317131" w:rsidP="00317131">
      <w:pPr>
        <w:jc w:val="both"/>
        <w:rPr>
          <w:rFonts w:cs="Arial"/>
          <w:sz w:val="24"/>
          <w:szCs w:val="24"/>
        </w:rPr>
      </w:pPr>
      <w:r w:rsidRPr="00317131">
        <w:rPr>
          <w:rFonts w:cs="Arial"/>
          <w:b/>
          <w:sz w:val="24"/>
          <w:szCs w:val="24"/>
        </w:rPr>
        <w:t>Mr W Horn (DA) to ask the Minister of Justice and Correctional Services</w:t>
      </w:r>
      <w:r w:rsidRPr="00317131">
        <w:rPr>
          <w:rFonts w:cs="Arial"/>
          <w:sz w:val="24"/>
          <w:szCs w:val="24"/>
        </w:rPr>
        <w:t xml:space="preserve">: </w:t>
      </w:r>
    </w:p>
    <w:p w:rsidR="00317131" w:rsidRPr="00317131" w:rsidRDefault="00317131" w:rsidP="00317131">
      <w:pPr>
        <w:jc w:val="both"/>
        <w:rPr>
          <w:rFonts w:cs="Arial"/>
          <w:sz w:val="24"/>
          <w:szCs w:val="24"/>
        </w:rPr>
      </w:pPr>
    </w:p>
    <w:p w:rsidR="00317131" w:rsidRPr="00FE0DAC" w:rsidRDefault="00317131" w:rsidP="00FE0DAC">
      <w:pPr>
        <w:spacing w:line="276" w:lineRule="auto"/>
        <w:jc w:val="both"/>
        <w:rPr>
          <w:rFonts w:cs="Arial"/>
          <w:sz w:val="24"/>
          <w:szCs w:val="24"/>
        </w:rPr>
      </w:pPr>
      <w:r w:rsidRPr="00FE0DAC">
        <w:rPr>
          <w:rFonts w:cs="Arial"/>
          <w:sz w:val="24"/>
          <w:szCs w:val="24"/>
        </w:rPr>
        <w:t>What is the status of all the infrastructure projects of his department aimed at (a) adding additional bed spaces to correctional facilities and (b) building of new correctional centres?</w:t>
      </w:r>
      <w:r w:rsidRPr="00FE0DAC">
        <w:rPr>
          <w:rFonts w:cs="Arial"/>
          <w:sz w:val="24"/>
          <w:szCs w:val="24"/>
        </w:rPr>
        <w:tab/>
      </w:r>
      <w:r w:rsidRPr="00FE0DAC">
        <w:rPr>
          <w:rFonts w:cs="Arial"/>
          <w:sz w:val="24"/>
          <w:szCs w:val="24"/>
        </w:rPr>
        <w:tab/>
      </w:r>
      <w:r w:rsidRPr="00FE0DAC">
        <w:rPr>
          <w:rFonts w:cs="Arial"/>
          <w:sz w:val="24"/>
          <w:szCs w:val="24"/>
        </w:rPr>
        <w:tab/>
      </w:r>
      <w:r w:rsidRPr="00FE0DAC">
        <w:rPr>
          <w:rFonts w:cs="Arial"/>
          <w:sz w:val="24"/>
          <w:szCs w:val="24"/>
        </w:rPr>
        <w:tab/>
      </w:r>
      <w:r w:rsidRPr="00FE0DAC">
        <w:rPr>
          <w:rFonts w:cs="Arial"/>
          <w:sz w:val="24"/>
          <w:szCs w:val="24"/>
        </w:rPr>
        <w:tab/>
      </w:r>
      <w:r w:rsidRPr="00FE0DAC">
        <w:rPr>
          <w:rFonts w:cs="Arial"/>
          <w:sz w:val="24"/>
          <w:szCs w:val="24"/>
        </w:rPr>
        <w:tab/>
      </w:r>
      <w:r w:rsidRPr="00FE0DAC">
        <w:rPr>
          <w:rFonts w:cs="Arial"/>
          <w:sz w:val="24"/>
          <w:szCs w:val="24"/>
        </w:rPr>
        <w:tab/>
      </w:r>
      <w:r w:rsidRPr="00FE0DAC">
        <w:rPr>
          <w:rFonts w:cs="Arial"/>
          <w:sz w:val="24"/>
          <w:szCs w:val="24"/>
        </w:rPr>
        <w:tab/>
      </w:r>
      <w:r w:rsidRPr="00FE0DAC">
        <w:rPr>
          <w:rFonts w:cs="Arial"/>
          <w:sz w:val="24"/>
          <w:szCs w:val="24"/>
        </w:rPr>
        <w:tab/>
      </w:r>
      <w:r w:rsidRPr="00FE0DAC">
        <w:rPr>
          <w:rFonts w:cs="Arial"/>
          <w:b/>
          <w:sz w:val="24"/>
          <w:szCs w:val="24"/>
        </w:rPr>
        <w:t>NW143E</w:t>
      </w:r>
    </w:p>
    <w:p w:rsidR="001B422C" w:rsidRPr="00FE0DAC" w:rsidRDefault="001B422C" w:rsidP="00FE0DAC">
      <w:pPr>
        <w:spacing w:line="276" w:lineRule="auto"/>
        <w:rPr>
          <w:rFonts w:cs="Arial"/>
          <w:b/>
          <w:sz w:val="24"/>
          <w:szCs w:val="24"/>
        </w:rPr>
      </w:pPr>
    </w:p>
    <w:p w:rsidR="0031710C" w:rsidRPr="00FE0DAC" w:rsidRDefault="0031710C" w:rsidP="00FE0DAC">
      <w:pPr>
        <w:spacing w:line="276" w:lineRule="auto"/>
        <w:rPr>
          <w:rFonts w:cs="Arial"/>
          <w:b/>
          <w:sz w:val="24"/>
          <w:szCs w:val="24"/>
        </w:rPr>
      </w:pPr>
      <w:r w:rsidRPr="00FE0DAC">
        <w:rPr>
          <w:rFonts w:cs="Arial"/>
          <w:b/>
          <w:sz w:val="24"/>
          <w:szCs w:val="24"/>
        </w:rPr>
        <w:t>REPLY</w:t>
      </w:r>
    </w:p>
    <w:p w:rsidR="006F7A49" w:rsidRPr="00FE0DAC" w:rsidRDefault="00241AF4" w:rsidP="00FE0DAC">
      <w:pPr>
        <w:numPr>
          <w:ilvl w:val="0"/>
          <w:numId w:val="3"/>
        </w:numPr>
        <w:spacing w:line="276" w:lineRule="auto"/>
        <w:ind w:hanging="720"/>
        <w:jc w:val="both"/>
        <w:rPr>
          <w:rFonts w:cs="Arial"/>
          <w:sz w:val="24"/>
          <w:szCs w:val="24"/>
        </w:rPr>
      </w:pPr>
      <w:r w:rsidRPr="00FE0DAC">
        <w:rPr>
          <w:rFonts w:cs="Arial"/>
          <w:sz w:val="24"/>
          <w:szCs w:val="24"/>
        </w:rPr>
        <w:t>Currently</w:t>
      </w:r>
      <w:r w:rsidR="00DE0D70" w:rsidRPr="00FE0DAC">
        <w:rPr>
          <w:rFonts w:cs="Arial"/>
          <w:sz w:val="24"/>
          <w:szCs w:val="24"/>
        </w:rPr>
        <w:t>,</w:t>
      </w:r>
      <w:r w:rsidRPr="00FE0DAC">
        <w:rPr>
          <w:rFonts w:cs="Arial"/>
          <w:sz w:val="24"/>
          <w:szCs w:val="24"/>
        </w:rPr>
        <w:t xml:space="preserve"> </w:t>
      </w:r>
      <w:r w:rsidR="00DE0D70" w:rsidRPr="00FE0DAC">
        <w:rPr>
          <w:rFonts w:cs="Arial"/>
          <w:sz w:val="24"/>
          <w:szCs w:val="24"/>
        </w:rPr>
        <w:t>DCS</w:t>
      </w:r>
      <w:r w:rsidRPr="00FE0DAC">
        <w:rPr>
          <w:rFonts w:cs="Arial"/>
          <w:sz w:val="24"/>
          <w:szCs w:val="24"/>
        </w:rPr>
        <w:t xml:space="preserve"> has one upgrade project in execution at Parys</w:t>
      </w:r>
      <w:r w:rsidR="00584157" w:rsidRPr="00FE0DAC">
        <w:rPr>
          <w:rFonts w:cs="Arial"/>
          <w:sz w:val="24"/>
          <w:szCs w:val="24"/>
        </w:rPr>
        <w:t xml:space="preserve"> for the construction of additional bed spaces</w:t>
      </w:r>
      <w:r w:rsidRPr="00FE0DAC">
        <w:rPr>
          <w:rFonts w:cs="Arial"/>
          <w:sz w:val="24"/>
          <w:szCs w:val="24"/>
        </w:rPr>
        <w:t>.</w:t>
      </w:r>
      <w:r w:rsidR="00DE0D70" w:rsidRPr="00FE0DAC">
        <w:rPr>
          <w:rFonts w:cs="Arial"/>
          <w:sz w:val="24"/>
          <w:szCs w:val="24"/>
        </w:rPr>
        <w:t xml:space="preserve"> </w:t>
      </w:r>
      <w:r w:rsidRPr="00FE0DAC">
        <w:rPr>
          <w:rFonts w:cs="Arial"/>
          <w:sz w:val="24"/>
          <w:szCs w:val="24"/>
        </w:rPr>
        <w:t xml:space="preserve"> Th</w:t>
      </w:r>
      <w:r w:rsidR="00584157" w:rsidRPr="00FE0DAC">
        <w:rPr>
          <w:rFonts w:cs="Arial"/>
          <w:sz w:val="24"/>
          <w:szCs w:val="24"/>
        </w:rPr>
        <w:t>is project</w:t>
      </w:r>
      <w:r w:rsidR="000D58AF" w:rsidRPr="00FE0DAC">
        <w:rPr>
          <w:rFonts w:cs="Arial"/>
          <w:sz w:val="24"/>
          <w:szCs w:val="24"/>
        </w:rPr>
        <w:t xml:space="preserve"> </w:t>
      </w:r>
      <w:r w:rsidRPr="00FE0DAC">
        <w:rPr>
          <w:rFonts w:cs="Arial"/>
          <w:sz w:val="24"/>
          <w:szCs w:val="24"/>
        </w:rPr>
        <w:t>is underway and scheduled for completion during the 2022/23 financial year</w:t>
      </w:r>
      <w:r w:rsidR="00584157" w:rsidRPr="00FE0DAC">
        <w:rPr>
          <w:rFonts w:cs="Arial"/>
          <w:sz w:val="24"/>
          <w:szCs w:val="24"/>
        </w:rPr>
        <w:t xml:space="preserve">. </w:t>
      </w:r>
      <w:r w:rsidR="00DE0D70" w:rsidRPr="00FE0DAC">
        <w:rPr>
          <w:rFonts w:cs="Arial"/>
          <w:sz w:val="24"/>
          <w:szCs w:val="24"/>
        </w:rPr>
        <w:t xml:space="preserve"> </w:t>
      </w:r>
      <w:r w:rsidR="00584157" w:rsidRPr="00FE0DAC">
        <w:rPr>
          <w:rFonts w:cs="Arial"/>
          <w:sz w:val="24"/>
          <w:szCs w:val="24"/>
        </w:rPr>
        <w:t xml:space="preserve">The project is implemented by the </w:t>
      </w:r>
      <w:r w:rsidRPr="00FE0DAC">
        <w:rPr>
          <w:rFonts w:cs="Arial"/>
          <w:sz w:val="24"/>
          <w:szCs w:val="24"/>
        </w:rPr>
        <w:t xml:space="preserve">Development Bank of Southern Africa (DBSA).  The </w:t>
      </w:r>
      <w:r w:rsidR="0036228C" w:rsidRPr="00FE0DAC">
        <w:rPr>
          <w:rFonts w:cs="Arial"/>
          <w:sz w:val="24"/>
          <w:szCs w:val="24"/>
        </w:rPr>
        <w:t xml:space="preserve">construction </w:t>
      </w:r>
      <w:r w:rsidR="006F7A49" w:rsidRPr="00FE0DAC">
        <w:rPr>
          <w:rFonts w:cs="Arial"/>
          <w:sz w:val="24"/>
          <w:szCs w:val="24"/>
        </w:rPr>
        <w:t>is at 85%</w:t>
      </w:r>
      <w:r w:rsidR="00820250" w:rsidRPr="00FE0DAC">
        <w:rPr>
          <w:rFonts w:cs="Arial"/>
          <w:sz w:val="24"/>
          <w:szCs w:val="24"/>
        </w:rPr>
        <w:t xml:space="preserve"> completion</w:t>
      </w:r>
      <w:r w:rsidR="006F7A49" w:rsidRPr="00FE0DAC">
        <w:rPr>
          <w:rFonts w:cs="Arial"/>
          <w:sz w:val="24"/>
          <w:szCs w:val="24"/>
        </w:rPr>
        <w:t>.</w:t>
      </w:r>
    </w:p>
    <w:p w:rsidR="006F7A49" w:rsidRPr="00FE0DAC" w:rsidRDefault="006F7A49" w:rsidP="00FE0DAC">
      <w:pPr>
        <w:spacing w:line="276" w:lineRule="auto"/>
        <w:jc w:val="both"/>
        <w:rPr>
          <w:rFonts w:cs="Arial"/>
          <w:sz w:val="24"/>
          <w:szCs w:val="24"/>
        </w:rPr>
      </w:pPr>
    </w:p>
    <w:p w:rsidR="006F7A49" w:rsidRPr="00FE0DAC" w:rsidRDefault="006F7A49" w:rsidP="00731F77">
      <w:pPr>
        <w:numPr>
          <w:ilvl w:val="0"/>
          <w:numId w:val="3"/>
        </w:numPr>
        <w:spacing w:line="276" w:lineRule="auto"/>
        <w:ind w:hanging="720"/>
        <w:jc w:val="both"/>
        <w:rPr>
          <w:rFonts w:cs="Arial"/>
          <w:sz w:val="24"/>
          <w:szCs w:val="24"/>
        </w:rPr>
      </w:pPr>
      <w:r w:rsidRPr="00FE0DAC">
        <w:rPr>
          <w:rFonts w:cs="Arial"/>
          <w:sz w:val="24"/>
          <w:szCs w:val="24"/>
        </w:rPr>
        <w:t>Building of new correctional centres can be summari</w:t>
      </w:r>
      <w:r w:rsidR="00FE0DAC" w:rsidRPr="00FE0DAC">
        <w:rPr>
          <w:rFonts w:cs="Arial"/>
          <w:sz w:val="24"/>
          <w:szCs w:val="24"/>
        </w:rPr>
        <w:t>sed as follow: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228"/>
      </w:tblGrid>
      <w:tr w:rsidR="00E3225D" w:rsidRPr="00FE0DAC" w:rsidTr="00731F77">
        <w:trPr>
          <w:tblHeader/>
        </w:trPr>
        <w:tc>
          <w:tcPr>
            <w:tcW w:w="2531" w:type="dxa"/>
            <w:shd w:val="clear" w:color="auto" w:fill="B4C6E7"/>
          </w:tcPr>
          <w:p w:rsidR="00E3225D" w:rsidRPr="00FE0DAC" w:rsidRDefault="00E3225D" w:rsidP="00FE0DAC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E0DAC">
              <w:rPr>
                <w:rFonts w:cs="Arial"/>
                <w:b/>
                <w:sz w:val="24"/>
                <w:szCs w:val="24"/>
              </w:rPr>
              <w:t>Project</w:t>
            </w:r>
            <w:r w:rsidR="00804AAE" w:rsidRPr="00FE0DAC">
              <w:rPr>
                <w:rFonts w:cs="Arial"/>
                <w:b/>
                <w:sz w:val="24"/>
                <w:szCs w:val="24"/>
              </w:rPr>
              <w:t xml:space="preserve">s: Construction of new correctional centre </w:t>
            </w:r>
            <w:r w:rsidRPr="00FE0DAC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shd w:val="clear" w:color="auto" w:fill="B4C6E7"/>
          </w:tcPr>
          <w:p w:rsidR="00E3225D" w:rsidRPr="00FE0DAC" w:rsidRDefault="00E3225D" w:rsidP="00FE0DAC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E0DAC">
              <w:rPr>
                <w:rFonts w:cs="Arial"/>
                <w:b/>
                <w:sz w:val="24"/>
                <w:szCs w:val="24"/>
              </w:rPr>
              <w:t>Status</w:t>
            </w:r>
          </w:p>
        </w:tc>
      </w:tr>
      <w:tr w:rsidR="00E3225D" w:rsidRPr="00FE0DAC" w:rsidTr="00DE0D70">
        <w:tc>
          <w:tcPr>
            <w:tcW w:w="2531" w:type="dxa"/>
            <w:shd w:val="clear" w:color="auto" w:fill="auto"/>
          </w:tcPr>
          <w:p w:rsidR="00E3225D" w:rsidRPr="00FE0DAC" w:rsidRDefault="00E3225D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Burgersdorp</w:t>
            </w:r>
          </w:p>
        </w:tc>
        <w:tc>
          <w:tcPr>
            <w:tcW w:w="6228" w:type="dxa"/>
            <w:shd w:val="clear" w:color="auto" w:fill="auto"/>
          </w:tcPr>
          <w:p w:rsidR="00E3225D" w:rsidRPr="00FE0DAC" w:rsidRDefault="00E3225D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Tender advertised</w:t>
            </w:r>
            <w:r w:rsidR="00EA2FEC" w:rsidRPr="00FE0DAC">
              <w:rPr>
                <w:rFonts w:cs="Arial"/>
                <w:sz w:val="24"/>
                <w:szCs w:val="24"/>
              </w:rPr>
              <w:t xml:space="preserve"> for the appointment of a construction contractor. </w:t>
            </w:r>
            <w:r w:rsidRPr="00FE0DAC">
              <w:rPr>
                <w:rFonts w:cs="Arial"/>
                <w:sz w:val="24"/>
                <w:szCs w:val="24"/>
              </w:rPr>
              <w:t>Bid Adjudication stage with DPWI.</w:t>
            </w:r>
            <w:r w:rsidR="00EA2FEC" w:rsidRPr="00FE0DAC">
              <w:rPr>
                <w:rFonts w:cs="Arial"/>
                <w:sz w:val="24"/>
                <w:szCs w:val="24"/>
              </w:rPr>
              <w:t xml:space="preserve"> Construction contractor appointment scheduled for the 2022/2023 financial year.</w:t>
            </w:r>
          </w:p>
        </w:tc>
      </w:tr>
      <w:tr w:rsidR="00E3225D" w:rsidRPr="00FE0DAC" w:rsidTr="00DE0D70">
        <w:tc>
          <w:tcPr>
            <w:tcW w:w="2531" w:type="dxa"/>
            <w:shd w:val="clear" w:color="auto" w:fill="auto"/>
          </w:tcPr>
          <w:p w:rsidR="00E3225D" w:rsidRPr="00FE0DAC" w:rsidRDefault="00E3225D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Lichtenburg </w:t>
            </w:r>
          </w:p>
        </w:tc>
        <w:tc>
          <w:tcPr>
            <w:tcW w:w="6228" w:type="dxa"/>
            <w:shd w:val="clear" w:color="auto" w:fill="auto"/>
          </w:tcPr>
          <w:p w:rsidR="00E3225D" w:rsidRPr="00FE0DAC" w:rsidRDefault="00E244A0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Project in </w:t>
            </w:r>
            <w:r w:rsidR="00E3225D" w:rsidRPr="00FE0DAC">
              <w:rPr>
                <w:rFonts w:cs="Arial"/>
                <w:sz w:val="24"/>
                <w:szCs w:val="24"/>
              </w:rPr>
              <w:t xml:space="preserve">design stages. </w:t>
            </w:r>
            <w:r w:rsidR="00EA2FEC" w:rsidRPr="00FE0DAC">
              <w:rPr>
                <w:rFonts w:cs="Arial"/>
                <w:sz w:val="24"/>
                <w:szCs w:val="24"/>
              </w:rPr>
              <w:t xml:space="preserve">Site clearance finalised, Construction contractor appointment scheduled for the 2022/2023 financial year. </w:t>
            </w:r>
            <w:r w:rsidR="00BF6A00" w:rsidRPr="00FE0DAC">
              <w:rPr>
                <w:rFonts w:cs="Arial"/>
                <w:sz w:val="24"/>
                <w:szCs w:val="24"/>
              </w:rPr>
              <w:t xml:space="preserve">The project is in the process to be adopted from the DPWI, due to delays during the planning and design stages.  </w:t>
            </w:r>
          </w:p>
        </w:tc>
      </w:tr>
      <w:tr w:rsidR="00E3225D" w:rsidRPr="00FE0DAC" w:rsidTr="00DE0D70">
        <w:tc>
          <w:tcPr>
            <w:tcW w:w="2531" w:type="dxa"/>
            <w:shd w:val="clear" w:color="auto" w:fill="auto"/>
          </w:tcPr>
          <w:p w:rsidR="00E3225D" w:rsidRPr="00FE0DAC" w:rsidRDefault="00E3225D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Thohoyandou</w:t>
            </w:r>
          </w:p>
        </w:tc>
        <w:tc>
          <w:tcPr>
            <w:tcW w:w="6228" w:type="dxa"/>
            <w:shd w:val="clear" w:color="auto" w:fill="auto"/>
          </w:tcPr>
          <w:p w:rsidR="00E3225D" w:rsidRPr="00FE0DAC" w:rsidRDefault="00E3225D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Site clearance stage: </w:t>
            </w:r>
            <w:r w:rsidR="00EA2FEC" w:rsidRPr="00FE0DAC">
              <w:rPr>
                <w:rFonts w:cs="Arial"/>
                <w:sz w:val="24"/>
                <w:szCs w:val="24"/>
              </w:rPr>
              <w:t>Project deferred due to budget constraints.</w:t>
            </w:r>
          </w:p>
        </w:tc>
      </w:tr>
      <w:tr w:rsidR="00E3225D" w:rsidRPr="00FE0DAC" w:rsidTr="00DE0D70">
        <w:tc>
          <w:tcPr>
            <w:tcW w:w="2531" w:type="dxa"/>
            <w:shd w:val="clear" w:color="auto" w:fill="auto"/>
          </w:tcPr>
          <w:p w:rsidR="00E3225D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lastRenderedPageBreak/>
              <w:t>Kirkwood</w:t>
            </w:r>
          </w:p>
        </w:tc>
        <w:tc>
          <w:tcPr>
            <w:tcW w:w="6228" w:type="dxa"/>
            <w:shd w:val="clear" w:color="auto" w:fill="auto"/>
          </w:tcPr>
          <w:p w:rsidR="00E3225D" w:rsidRPr="00FE0DAC" w:rsidRDefault="00EA2FEC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Site identified. </w:t>
            </w:r>
            <w:r w:rsidR="00E3225D" w:rsidRPr="00FE0DAC">
              <w:rPr>
                <w:rFonts w:cs="Arial"/>
                <w:sz w:val="24"/>
                <w:szCs w:val="24"/>
              </w:rPr>
              <w:t>The feasibility studies are 80% complete.</w:t>
            </w:r>
            <w:r w:rsidRPr="00FE0DAC">
              <w:rPr>
                <w:rFonts w:cs="Arial"/>
                <w:sz w:val="24"/>
                <w:szCs w:val="24"/>
              </w:rPr>
              <w:t xml:space="preserve"> Project deferred due to budget constraints.</w:t>
            </w:r>
          </w:p>
        </w:tc>
      </w:tr>
      <w:tr w:rsidR="00E3225D" w:rsidRPr="00FE0DAC" w:rsidTr="00DE0D70">
        <w:tc>
          <w:tcPr>
            <w:tcW w:w="2531" w:type="dxa"/>
            <w:shd w:val="clear" w:color="auto" w:fill="auto"/>
          </w:tcPr>
          <w:p w:rsidR="00E3225D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Richards Bay</w:t>
            </w:r>
          </w:p>
        </w:tc>
        <w:tc>
          <w:tcPr>
            <w:tcW w:w="6228" w:type="dxa"/>
            <w:shd w:val="clear" w:color="auto" w:fill="auto"/>
          </w:tcPr>
          <w:p w:rsidR="00E3225D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Feasibility study stage</w:t>
            </w:r>
            <w:r w:rsidR="00EA2FEC" w:rsidRPr="00FE0DAC">
              <w:rPr>
                <w:rFonts w:cs="Arial"/>
                <w:sz w:val="24"/>
                <w:szCs w:val="24"/>
              </w:rPr>
              <w:t>. Project deferred due to budget constraints.</w:t>
            </w:r>
          </w:p>
        </w:tc>
      </w:tr>
      <w:tr w:rsidR="00E3225D" w:rsidRPr="00FE0DAC" w:rsidTr="00DE0D70">
        <w:tc>
          <w:tcPr>
            <w:tcW w:w="2531" w:type="dxa"/>
            <w:shd w:val="clear" w:color="auto" w:fill="auto"/>
          </w:tcPr>
          <w:p w:rsidR="00E3225D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Nigel</w:t>
            </w:r>
          </w:p>
        </w:tc>
        <w:tc>
          <w:tcPr>
            <w:tcW w:w="6228" w:type="dxa"/>
            <w:shd w:val="clear" w:color="auto" w:fill="auto"/>
          </w:tcPr>
          <w:p w:rsidR="00E3225D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Appointment of consultants to conduct Environmental Impact Assessments finalised</w:t>
            </w:r>
            <w:r w:rsidR="00EA2FEC" w:rsidRPr="00FE0DAC">
              <w:rPr>
                <w:rFonts w:cs="Arial"/>
                <w:sz w:val="24"/>
                <w:szCs w:val="24"/>
              </w:rPr>
              <w:t>. Project deferred due to budget constraints.</w:t>
            </w:r>
          </w:p>
        </w:tc>
      </w:tr>
      <w:tr w:rsidR="00E3225D" w:rsidRPr="00FE0DAC" w:rsidTr="00DE0D70">
        <w:tc>
          <w:tcPr>
            <w:tcW w:w="2531" w:type="dxa"/>
            <w:shd w:val="clear" w:color="auto" w:fill="auto"/>
          </w:tcPr>
          <w:p w:rsidR="00E3225D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Leeuwkop</w:t>
            </w:r>
          </w:p>
        </w:tc>
        <w:tc>
          <w:tcPr>
            <w:tcW w:w="6228" w:type="dxa"/>
            <w:shd w:val="clear" w:color="auto" w:fill="auto"/>
          </w:tcPr>
          <w:p w:rsidR="00E3225D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Appointment of consultants to conduct Environmental Impact Assessments finalised</w:t>
            </w:r>
            <w:r w:rsidR="00EA2FEC" w:rsidRPr="00FE0DAC">
              <w:rPr>
                <w:rFonts w:cs="Arial"/>
                <w:sz w:val="24"/>
                <w:szCs w:val="24"/>
              </w:rPr>
              <w:t>. Project deferred due to budget constraints.</w:t>
            </w:r>
          </w:p>
        </w:tc>
      </w:tr>
      <w:tr w:rsidR="00E3225D" w:rsidRPr="00FE0DAC" w:rsidTr="00DE0D70">
        <w:tc>
          <w:tcPr>
            <w:tcW w:w="2531" w:type="dxa"/>
            <w:shd w:val="clear" w:color="auto" w:fill="auto"/>
          </w:tcPr>
          <w:p w:rsidR="00E3225D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George</w:t>
            </w:r>
          </w:p>
        </w:tc>
        <w:tc>
          <w:tcPr>
            <w:tcW w:w="6228" w:type="dxa"/>
            <w:shd w:val="clear" w:color="auto" w:fill="auto"/>
          </w:tcPr>
          <w:p w:rsidR="00E3225D" w:rsidRPr="00FE0DAC" w:rsidRDefault="00EA2FEC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Project deferred due to budget constraints.</w:t>
            </w:r>
          </w:p>
        </w:tc>
      </w:tr>
      <w:tr w:rsidR="00E3225D" w:rsidRPr="00FE0DAC" w:rsidTr="00DE0D70">
        <w:tc>
          <w:tcPr>
            <w:tcW w:w="2531" w:type="dxa"/>
            <w:shd w:val="clear" w:color="auto" w:fill="auto"/>
          </w:tcPr>
          <w:p w:rsidR="00E3225D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Voorberg</w:t>
            </w:r>
          </w:p>
        </w:tc>
        <w:tc>
          <w:tcPr>
            <w:tcW w:w="6228" w:type="dxa"/>
            <w:shd w:val="clear" w:color="auto" w:fill="auto"/>
          </w:tcPr>
          <w:p w:rsidR="00E3225D" w:rsidRPr="00FE0DAC" w:rsidRDefault="00EA2FEC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Project deferred due to budget constraints.</w:t>
            </w:r>
          </w:p>
        </w:tc>
      </w:tr>
      <w:tr w:rsidR="00804AAE" w:rsidRPr="00FE0DAC" w:rsidTr="00DE0D70">
        <w:tc>
          <w:tcPr>
            <w:tcW w:w="2531" w:type="dxa"/>
            <w:shd w:val="clear" w:color="auto" w:fill="auto"/>
          </w:tcPr>
          <w:p w:rsidR="00804AAE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Klerksdorp</w:t>
            </w:r>
          </w:p>
        </w:tc>
        <w:tc>
          <w:tcPr>
            <w:tcW w:w="6228" w:type="dxa"/>
            <w:shd w:val="clear" w:color="auto" w:fill="auto"/>
          </w:tcPr>
          <w:p w:rsidR="00804AAE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Feasibility study and site clearance processes finalised</w:t>
            </w:r>
            <w:r w:rsidR="00EA2FEC" w:rsidRPr="00FE0DAC">
              <w:rPr>
                <w:rFonts w:cs="Arial"/>
                <w:sz w:val="24"/>
                <w:szCs w:val="24"/>
              </w:rPr>
              <w:t>. Project deferred due to budget constraints.</w:t>
            </w:r>
          </w:p>
        </w:tc>
      </w:tr>
      <w:tr w:rsidR="00804AAE" w:rsidRPr="00FE0DAC" w:rsidTr="00DE0D70">
        <w:tc>
          <w:tcPr>
            <w:tcW w:w="2531" w:type="dxa"/>
            <w:shd w:val="clear" w:color="auto" w:fill="auto"/>
          </w:tcPr>
          <w:p w:rsidR="00804AAE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Khayelisha</w:t>
            </w:r>
          </w:p>
        </w:tc>
        <w:tc>
          <w:tcPr>
            <w:tcW w:w="6228" w:type="dxa"/>
            <w:shd w:val="clear" w:color="auto" w:fill="auto"/>
          </w:tcPr>
          <w:p w:rsidR="00804AAE" w:rsidRPr="00FE0DAC" w:rsidRDefault="00A81BE2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Project deferred due to budget constraints. </w:t>
            </w:r>
            <w:r w:rsidR="00820250" w:rsidRPr="00FE0DAC">
              <w:rPr>
                <w:rFonts w:cs="Arial"/>
                <w:sz w:val="24"/>
                <w:szCs w:val="24"/>
              </w:rPr>
              <w:t>Site identification report</w:t>
            </w:r>
            <w:r w:rsidR="00804AAE" w:rsidRPr="00FE0DAC">
              <w:rPr>
                <w:rFonts w:cs="Arial"/>
                <w:sz w:val="24"/>
                <w:szCs w:val="24"/>
              </w:rPr>
              <w:t xml:space="preserve"> completed</w:t>
            </w:r>
            <w:r w:rsidR="00CF51D3" w:rsidRPr="00FE0DAC">
              <w:rPr>
                <w:rFonts w:cs="Arial"/>
                <w:sz w:val="24"/>
                <w:szCs w:val="24"/>
              </w:rPr>
              <w:t>.</w:t>
            </w:r>
          </w:p>
        </w:tc>
      </w:tr>
      <w:tr w:rsidR="00804AAE" w:rsidRPr="00FE0DAC" w:rsidTr="00DE0D70">
        <w:tc>
          <w:tcPr>
            <w:tcW w:w="2531" w:type="dxa"/>
            <w:shd w:val="clear" w:color="auto" w:fill="auto"/>
          </w:tcPr>
          <w:p w:rsidR="00804AAE" w:rsidRPr="00FE0DAC" w:rsidRDefault="00804AAE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Bergville</w:t>
            </w:r>
          </w:p>
        </w:tc>
        <w:tc>
          <w:tcPr>
            <w:tcW w:w="6228" w:type="dxa"/>
            <w:shd w:val="clear" w:color="auto" w:fill="auto"/>
          </w:tcPr>
          <w:p w:rsidR="00804AAE" w:rsidRPr="00FE0DAC" w:rsidRDefault="00A81BE2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Project deferred due to budget constraints. Site identification report was completed</w:t>
            </w:r>
            <w:r w:rsidR="00CF51D3" w:rsidRPr="00FE0DAC">
              <w:rPr>
                <w:rFonts w:cs="Arial"/>
                <w:sz w:val="24"/>
                <w:szCs w:val="24"/>
              </w:rPr>
              <w:t>.</w:t>
            </w:r>
          </w:p>
        </w:tc>
      </w:tr>
      <w:tr w:rsidR="00EA2FEC" w:rsidRPr="00FE0DAC" w:rsidTr="00DE0D70">
        <w:tc>
          <w:tcPr>
            <w:tcW w:w="2531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Potchefstroom</w:t>
            </w:r>
          </w:p>
        </w:tc>
        <w:tc>
          <w:tcPr>
            <w:tcW w:w="6228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Project deferred due to budget constra</w:t>
            </w:r>
            <w:r w:rsidR="00820250" w:rsidRPr="00FE0DAC">
              <w:rPr>
                <w:rFonts w:cs="Arial"/>
                <w:sz w:val="24"/>
                <w:szCs w:val="24"/>
              </w:rPr>
              <w:t>ints. Site clearance processes</w:t>
            </w:r>
            <w:r w:rsidRPr="00FE0DAC">
              <w:rPr>
                <w:rFonts w:cs="Arial"/>
                <w:sz w:val="24"/>
                <w:szCs w:val="24"/>
              </w:rPr>
              <w:t xml:space="preserve"> not initiated. </w:t>
            </w:r>
          </w:p>
        </w:tc>
      </w:tr>
      <w:tr w:rsidR="00EA2FEC" w:rsidRPr="00FE0DAC" w:rsidTr="00DE0D70">
        <w:tc>
          <w:tcPr>
            <w:tcW w:w="2531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Losperfontein</w:t>
            </w:r>
          </w:p>
        </w:tc>
        <w:tc>
          <w:tcPr>
            <w:tcW w:w="6228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Project deferred due to budget constraints. Site clearance processes not initiated. </w:t>
            </w:r>
          </w:p>
        </w:tc>
      </w:tr>
      <w:tr w:rsidR="00804AAE" w:rsidRPr="00FE0DAC" w:rsidTr="00DE0D70">
        <w:tc>
          <w:tcPr>
            <w:tcW w:w="2531" w:type="dxa"/>
            <w:shd w:val="clear" w:color="auto" w:fill="auto"/>
          </w:tcPr>
          <w:p w:rsidR="00804AAE" w:rsidRPr="00FE0DAC" w:rsidRDefault="00A81BE2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Polokwane</w:t>
            </w:r>
          </w:p>
        </w:tc>
        <w:tc>
          <w:tcPr>
            <w:tcW w:w="6228" w:type="dxa"/>
            <w:shd w:val="clear" w:color="auto" w:fill="auto"/>
          </w:tcPr>
          <w:p w:rsidR="00804AAE" w:rsidRPr="00FE0DAC" w:rsidRDefault="00A81BE2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Project deferre</w:t>
            </w:r>
            <w:r w:rsidR="001B422C" w:rsidRPr="00FE0DAC">
              <w:rPr>
                <w:rFonts w:cs="Arial"/>
                <w:sz w:val="24"/>
                <w:szCs w:val="24"/>
              </w:rPr>
              <w:t xml:space="preserve">d due to budget constraints. A </w:t>
            </w:r>
            <w:r w:rsidRPr="00FE0DAC">
              <w:rPr>
                <w:rFonts w:cs="Arial"/>
                <w:sz w:val="24"/>
                <w:szCs w:val="24"/>
              </w:rPr>
              <w:t>Township Establishment was approved by the Municipality in 2011</w:t>
            </w:r>
            <w:r w:rsidR="00CF51D3" w:rsidRPr="00FE0DAC">
              <w:rPr>
                <w:rFonts w:cs="Arial"/>
                <w:sz w:val="24"/>
                <w:szCs w:val="24"/>
              </w:rPr>
              <w:t>.</w:t>
            </w:r>
          </w:p>
        </w:tc>
      </w:tr>
      <w:tr w:rsidR="00804AAE" w:rsidRPr="00FE0DAC" w:rsidTr="00DE0D70">
        <w:tc>
          <w:tcPr>
            <w:tcW w:w="2531" w:type="dxa"/>
            <w:shd w:val="clear" w:color="auto" w:fill="auto"/>
          </w:tcPr>
          <w:p w:rsidR="00804AAE" w:rsidRPr="00FE0DAC" w:rsidRDefault="00A81BE2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Port Shepstone</w:t>
            </w:r>
          </w:p>
        </w:tc>
        <w:tc>
          <w:tcPr>
            <w:tcW w:w="6228" w:type="dxa"/>
            <w:shd w:val="clear" w:color="auto" w:fill="auto"/>
          </w:tcPr>
          <w:p w:rsidR="00804AAE" w:rsidRPr="00FE0DAC" w:rsidRDefault="00A81BE2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Site clearance outstanding.</w:t>
            </w:r>
          </w:p>
        </w:tc>
      </w:tr>
      <w:tr w:rsidR="00EA2FEC" w:rsidRPr="00FE0DAC" w:rsidTr="00DE0D70">
        <w:tc>
          <w:tcPr>
            <w:tcW w:w="2531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Mouth Ayliff  </w:t>
            </w:r>
          </w:p>
        </w:tc>
        <w:tc>
          <w:tcPr>
            <w:tcW w:w="6228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Project deferred due to budget constraints. Site clearance processes not initiated. </w:t>
            </w:r>
          </w:p>
        </w:tc>
      </w:tr>
      <w:tr w:rsidR="00EA2FEC" w:rsidRPr="00FE0DAC" w:rsidTr="00DE0D70">
        <w:tc>
          <w:tcPr>
            <w:tcW w:w="2531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Engcobo</w:t>
            </w:r>
          </w:p>
        </w:tc>
        <w:tc>
          <w:tcPr>
            <w:tcW w:w="6228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Project deferred due to budget constraints. Site clearance processes not initiated. </w:t>
            </w:r>
          </w:p>
        </w:tc>
      </w:tr>
      <w:tr w:rsidR="00EA2FEC" w:rsidRPr="00FE0DAC" w:rsidTr="00DE0D70">
        <w:tc>
          <w:tcPr>
            <w:tcW w:w="2531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Queenstown</w:t>
            </w:r>
          </w:p>
        </w:tc>
        <w:tc>
          <w:tcPr>
            <w:tcW w:w="6228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Project deferred due to budget constraints. Site clearance processes not initiated. </w:t>
            </w:r>
          </w:p>
        </w:tc>
      </w:tr>
      <w:tr w:rsidR="00EA2FEC" w:rsidRPr="00FE0DAC" w:rsidTr="00DE0D70">
        <w:tc>
          <w:tcPr>
            <w:tcW w:w="2531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East London</w:t>
            </w:r>
          </w:p>
        </w:tc>
        <w:tc>
          <w:tcPr>
            <w:tcW w:w="6228" w:type="dxa"/>
            <w:shd w:val="clear" w:color="auto" w:fill="auto"/>
          </w:tcPr>
          <w:p w:rsidR="00EA2FEC" w:rsidRPr="00FE0DAC" w:rsidRDefault="00EA2FEC" w:rsidP="00FE0DA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Project deferred due to budget constraints. Site clearance processes not initiated. </w:t>
            </w:r>
          </w:p>
        </w:tc>
      </w:tr>
      <w:tr w:rsidR="00A81BE2" w:rsidRPr="00FE0DAC" w:rsidTr="00DE0D70">
        <w:tc>
          <w:tcPr>
            <w:tcW w:w="2531" w:type="dxa"/>
            <w:shd w:val="clear" w:color="auto" w:fill="auto"/>
          </w:tcPr>
          <w:p w:rsidR="00A81BE2" w:rsidRPr="00FE0DAC" w:rsidRDefault="00A81BE2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>Durban</w:t>
            </w:r>
          </w:p>
        </w:tc>
        <w:tc>
          <w:tcPr>
            <w:tcW w:w="6228" w:type="dxa"/>
            <w:shd w:val="clear" w:color="auto" w:fill="auto"/>
          </w:tcPr>
          <w:p w:rsidR="00A81BE2" w:rsidRPr="00FE0DAC" w:rsidRDefault="00A81BE2" w:rsidP="00FE0DA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FE0DAC">
              <w:rPr>
                <w:rFonts w:cs="Arial"/>
                <w:sz w:val="24"/>
                <w:szCs w:val="24"/>
              </w:rPr>
              <w:t xml:space="preserve">Project deferred due to budget constraints. Site clearance </w:t>
            </w:r>
            <w:r w:rsidR="00EA2FEC" w:rsidRPr="00FE0DAC">
              <w:rPr>
                <w:rFonts w:cs="Arial"/>
                <w:sz w:val="24"/>
                <w:szCs w:val="24"/>
              </w:rPr>
              <w:t xml:space="preserve">processes not initiated. </w:t>
            </w:r>
          </w:p>
        </w:tc>
      </w:tr>
    </w:tbl>
    <w:p w:rsidR="00FE0DAC" w:rsidRDefault="00FE0DAC" w:rsidP="0031710C">
      <w:pPr>
        <w:rPr>
          <w:rFonts w:cs="Arial"/>
          <w:b/>
          <w:sz w:val="24"/>
          <w:szCs w:val="24"/>
        </w:rPr>
      </w:pPr>
    </w:p>
    <w:p w:rsidR="00CF51D3" w:rsidRDefault="004C0AC1" w:rsidP="0031710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</w:t>
      </w:r>
    </w:p>
    <w:sectPr w:rsidR="00CF51D3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79" w:rsidRDefault="00667F79" w:rsidP="00032D81">
      <w:r>
        <w:separator/>
      </w:r>
    </w:p>
  </w:endnote>
  <w:endnote w:type="continuationSeparator" w:id="0">
    <w:p w:rsidR="00667F79" w:rsidRDefault="00667F79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1" w:rsidRDefault="004C0AC1" w:rsidP="00032D81">
    <w:pPr>
      <w:pStyle w:val="Footer"/>
    </w:pPr>
    <w:r>
      <w:t>PQ</w:t>
    </w:r>
    <w:r w:rsidR="00317131">
      <w:t>139</w:t>
    </w:r>
    <w:r w:rsidR="00610CFC">
      <w:t>- NW</w:t>
    </w:r>
    <w:r w:rsidR="00317131">
      <w:t>143</w:t>
    </w:r>
    <w:r w:rsidR="009F78B2">
      <w:t>E</w:t>
    </w:r>
    <w:r w:rsidR="00032D81">
      <w:tab/>
    </w:r>
    <w:r w:rsidR="00032D81">
      <w:tab/>
      <w:t xml:space="preserve">Page </w:t>
    </w:r>
    <w:r w:rsidR="00032D81">
      <w:rPr>
        <w:b/>
        <w:bCs/>
        <w:sz w:val="24"/>
        <w:szCs w:val="24"/>
      </w:rPr>
      <w:fldChar w:fldCharType="begin"/>
    </w:r>
    <w:r w:rsidR="00032D81">
      <w:rPr>
        <w:b/>
        <w:bCs/>
      </w:rPr>
      <w:instrText xml:space="preserve"> PAGE </w:instrText>
    </w:r>
    <w:r w:rsidR="00032D81">
      <w:rPr>
        <w:b/>
        <w:bCs/>
        <w:sz w:val="24"/>
        <w:szCs w:val="24"/>
      </w:rPr>
      <w:fldChar w:fldCharType="separate"/>
    </w:r>
    <w:r w:rsidR="00667F79">
      <w:rPr>
        <w:b/>
        <w:bCs/>
        <w:noProof/>
      </w:rPr>
      <w:t>1</w:t>
    </w:r>
    <w:r w:rsidR="00032D81">
      <w:rPr>
        <w:b/>
        <w:bCs/>
        <w:sz w:val="24"/>
        <w:szCs w:val="24"/>
      </w:rPr>
      <w:fldChar w:fldCharType="end"/>
    </w:r>
    <w:r w:rsidR="00032D81">
      <w:t xml:space="preserve"> of </w:t>
    </w:r>
    <w:r w:rsidR="00032D81">
      <w:rPr>
        <w:b/>
        <w:bCs/>
        <w:sz w:val="24"/>
        <w:szCs w:val="24"/>
      </w:rPr>
      <w:fldChar w:fldCharType="begin"/>
    </w:r>
    <w:r w:rsidR="00032D81">
      <w:rPr>
        <w:b/>
        <w:bCs/>
      </w:rPr>
      <w:instrText xml:space="preserve"> NUMPAGES  </w:instrText>
    </w:r>
    <w:r w:rsidR="00032D81">
      <w:rPr>
        <w:b/>
        <w:bCs/>
        <w:sz w:val="24"/>
        <w:szCs w:val="24"/>
      </w:rPr>
      <w:fldChar w:fldCharType="separate"/>
    </w:r>
    <w:r w:rsidR="00667F79">
      <w:rPr>
        <w:b/>
        <w:bCs/>
        <w:noProof/>
      </w:rPr>
      <w:t>1</w:t>
    </w:r>
    <w:r w:rsidR="00032D81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79" w:rsidRDefault="00667F79" w:rsidP="00032D81">
      <w:r>
        <w:separator/>
      </w:r>
    </w:p>
  </w:footnote>
  <w:footnote w:type="continuationSeparator" w:id="0">
    <w:p w:rsidR="00667F79" w:rsidRDefault="00667F79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59B"/>
    <w:multiLevelType w:val="hybridMultilevel"/>
    <w:tmpl w:val="2F84525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3ECE"/>
    <w:multiLevelType w:val="hybridMultilevel"/>
    <w:tmpl w:val="8D241BEA"/>
    <w:lvl w:ilvl="0" w:tplc="51382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6182A"/>
    <w:multiLevelType w:val="hybridMultilevel"/>
    <w:tmpl w:val="0AFA79E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32D81"/>
    <w:rsid w:val="000B6D58"/>
    <w:rsid w:val="000D58AF"/>
    <w:rsid w:val="001464FA"/>
    <w:rsid w:val="001B4208"/>
    <w:rsid w:val="001B422C"/>
    <w:rsid w:val="00241AF4"/>
    <w:rsid w:val="003155DF"/>
    <w:rsid w:val="0031710C"/>
    <w:rsid w:val="00317131"/>
    <w:rsid w:val="003308FF"/>
    <w:rsid w:val="0036228C"/>
    <w:rsid w:val="0044622A"/>
    <w:rsid w:val="004C0AC1"/>
    <w:rsid w:val="005110A4"/>
    <w:rsid w:val="00584157"/>
    <w:rsid w:val="006036A0"/>
    <w:rsid w:val="00610CFC"/>
    <w:rsid w:val="00667F79"/>
    <w:rsid w:val="006F7A49"/>
    <w:rsid w:val="007177EB"/>
    <w:rsid w:val="00730725"/>
    <w:rsid w:val="00731F77"/>
    <w:rsid w:val="00737344"/>
    <w:rsid w:val="007A358F"/>
    <w:rsid w:val="00804AAE"/>
    <w:rsid w:val="00820250"/>
    <w:rsid w:val="00854F80"/>
    <w:rsid w:val="008D6E96"/>
    <w:rsid w:val="008E4374"/>
    <w:rsid w:val="009A64CD"/>
    <w:rsid w:val="009F78B2"/>
    <w:rsid w:val="00A578EF"/>
    <w:rsid w:val="00A81BE2"/>
    <w:rsid w:val="00AB489D"/>
    <w:rsid w:val="00AE21C6"/>
    <w:rsid w:val="00B22C58"/>
    <w:rsid w:val="00B6148A"/>
    <w:rsid w:val="00B875C1"/>
    <w:rsid w:val="00BD2D2D"/>
    <w:rsid w:val="00BE13C3"/>
    <w:rsid w:val="00BF6A00"/>
    <w:rsid w:val="00C5056B"/>
    <w:rsid w:val="00C7063A"/>
    <w:rsid w:val="00C926E6"/>
    <w:rsid w:val="00C92B71"/>
    <w:rsid w:val="00CD0BEB"/>
    <w:rsid w:val="00CF51D3"/>
    <w:rsid w:val="00D51A9E"/>
    <w:rsid w:val="00DE0D70"/>
    <w:rsid w:val="00DE4D8C"/>
    <w:rsid w:val="00DF1C75"/>
    <w:rsid w:val="00E2073A"/>
    <w:rsid w:val="00E244A0"/>
    <w:rsid w:val="00E3225D"/>
    <w:rsid w:val="00EA2FEC"/>
    <w:rsid w:val="00ED491A"/>
    <w:rsid w:val="00F23C31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F7A49"/>
    <w:pPr>
      <w:ind w:left="720"/>
    </w:pPr>
  </w:style>
  <w:style w:type="table" w:styleId="TableGrid">
    <w:name w:val="Table Grid"/>
    <w:basedOn w:val="TableNormal"/>
    <w:uiPriority w:val="59"/>
    <w:rsid w:val="00E3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2022-03-17T11:58:00Z</dcterms:created>
  <dcterms:modified xsi:type="dcterms:W3CDTF">2022-03-17T11:58:00Z</dcterms:modified>
</cp:coreProperties>
</file>