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3C5" w:rsidRDefault="003A33C5"/>
    <w:tbl>
      <w:tblPr>
        <w:tblW w:w="0" w:type="auto"/>
        <w:jc w:val="center"/>
        <w:tblLook w:val="0000" w:firstRow="0" w:lastRow="0" w:firstColumn="0" w:lastColumn="0" w:noHBand="0" w:noVBand="0"/>
      </w:tblPr>
      <w:tblGrid>
        <w:gridCol w:w="8625"/>
      </w:tblGrid>
      <w:tr w:rsidR="00333166" w:rsidRPr="00B83122" w:rsidTr="003A33C5">
        <w:trPr>
          <w:trHeight w:val="1851"/>
          <w:jc w:val="center"/>
        </w:trPr>
        <w:tc>
          <w:tcPr>
            <w:tcW w:w="8625" w:type="dxa"/>
          </w:tcPr>
          <w:p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zh-TW"/>
              </w:rPr>
              <w:drawing>
                <wp:inline distT="0" distB="0" distL="0" distR="0" wp14:anchorId="09611521" wp14:editId="6C74481C">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333166" w:rsidRPr="00B83122" w:rsidRDefault="00333166" w:rsidP="00025767">
            <w:pPr>
              <w:rPr>
                <w:rFonts w:ascii="Arial" w:eastAsia="Times New Roman" w:hAnsi="Arial"/>
                <w:sz w:val="24"/>
                <w:szCs w:val="24"/>
                <w:lang w:val="en-GB"/>
              </w:rPr>
            </w:pPr>
          </w:p>
        </w:tc>
      </w:tr>
      <w:tr w:rsidR="00333166" w:rsidRPr="00B83122" w:rsidTr="003A33C5">
        <w:trPr>
          <w:trHeight w:val="1111"/>
          <w:jc w:val="center"/>
        </w:trPr>
        <w:tc>
          <w:tcPr>
            <w:tcW w:w="8625" w:type="dxa"/>
          </w:tcPr>
          <w:p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zh-TW"/>
              </w:rPr>
              <mc:AlternateContent>
                <mc:Choice Requires="wps">
                  <w:drawing>
                    <wp:anchor distT="0" distB="0" distL="114300" distR="114300" simplePos="0" relativeHeight="251659264" behindDoc="0" locked="0" layoutInCell="1" allowOverlap="1" wp14:anchorId="5F118A8D" wp14:editId="3EFD1CB0">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887671">
        <w:rPr>
          <w:rFonts w:ascii="Arial" w:hAnsi="Arial" w:cs="Arial"/>
          <w:b/>
          <w:bCs/>
          <w:sz w:val="24"/>
          <w:szCs w:val="24"/>
          <w:lang w:val="en-US"/>
        </w:rPr>
        <w:t>139</w:t>
      </w:r>
    </w:p>
    <w:p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3E64E0">
        <w:rPr>
          <w:rFonts w:ascii="Arial" w:hAnsi="Arial" w:cs="Arial"/>
          <w:b/>
          <w:sz w:val="24"/>
          <w:szCs w:val="24"/>
        </w:rPr>
        <w:t>9 FEBRUARY 2017</w:t>
      </w:r>
    </w:p>
    <w:p w:rsidR="003E64E0" w:rsidRDefault="00887671" w:rsidP="00887671">
      <w:pPr>
        <w:spacing w:line="360" w:lineRule="auto"/>
        <w:jc w:val="both"/>
        <w:rPr>
          <w:rFonts w:ascii="Arial" w:eastAsia="PMingLiU" w:hAnsi="Arial" w:cs="Arial"/>
          <w:b/>
          <w:bCs/>
          <w:sz w:val="24"/>
          <w:szCs w:val="24"/>
          <w:lang w:val="en-GB" w:eastAsia="zh-TW"/>
        </w:rPr>
      </w:pPr>
      <w:r w:rsidRPr="00887671">
        <w:rPr>
          <w:rFonts w:ascii="Arial" w:eastAsia="PMingLiU" w:hAnsi="Arial" w:cs="Arial"/>
          <w:b/>
          <w:bCs/>
          <w:sz w:val="24"/>
          <w:szCs w:val="24"/>
          <w:lang w:val="en-GB" w:eastAsia="zh-TW"/>
        </w:rPr>
        <w:t>Mr S J Motau (DA) to ask the Minister of Communications:</w:t>
      </w:r>
    </w:p>
    <w:p w:rsidR="00887671" w:rsidRPr="003E64E0" w:rsidRDefault="00887671" w:rsidP="00887671">
      <w:pPr>
        <w:spacing w:line="360" w:lineRule="auto"/>
        <w:jc w:val="both"/>
        <w:rPr>
          <w:rFonts w:ascii="Arial" w:eastAsia="PMingLiU" w:hAnsi="Arial" w:cs="Arial"/>
          <w:b/>
          <w:bCs/>
          <w:sz w:val="24"/>
          <w:szCs w:val="24"/>
          <w:lang w:val="en-GB" w:eastAsia="zh-TW"/>
        </w:rPr>
      </w:pPr>
    </w:p>
    <w:p w:rsidR="00887671" w:rsidRDefault="00887671" w:rsidP="00887671">
      <w:pPr>
        <w:pStyle w:val="NoSpacing"/>
        <w:numPr>
          <w:ilvl w:val="0"/>
          <w:numId w:val="43"/>
        </w:numPr>
        <w:pBdr>
          <w:bottom w:val="single" w:sz="12" w:space="1" w:color="auto"/>
        </w:pBdr>
        <w:snapToGrid w:val="0"/>
        <w:spacing w:line="360" w:lineRule="auto"/>
        <w:rPr>
          <w:rFonts w:ascii="Arial" w:hAnsi="Arial" w:cs="Arial"/>
          <w:sz w:val="24"/>
          <w:szCs w:val="24"/>
          <w:lang w:val="en-ZA"/>
        </w:rPr>
      </w:pPr>
      <w:r w:rsidRPr="00887671">
        <w:rPr>
          <w:rFonts w:ascii="Arial" w:hAnsi="Arial" w:cs="Arial"/>
          <w:sz w:val="24"/>
          <w:szCs w:val="24"/>
          <w:lang w:val="en-ZA"/>
        </w:rPr>
        <w:t>With reference to the outsourced service provider that was contracted by the Media Development and Diversity Agency in the 2015-16 financial year and whose contract expired before the completion of some of its IT service reports, what (a) are the full particulars of the parties to the contract, (b) is the term of the contract, (c) are the performance requirements that must be fulfilled by the service provider and (d) is the total value of the contract;</w:t>
      </w:r>
    </w:p>
    <w:p w:rsidR="00887671" w:rsidRDefault="00887671" w:rsidP="00887671">
      <w:pPr>
        <w:pStyle w:val="NoSpacing"/>
        <w:numPr>
          <w:ilvl w:val="0"/>
          <w:numId w:val="43"/>
        </w:numPr>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T</w:t>
      </w:r>
      <w:r w:rsidRPr="00887671">
        <w:rPr>
          <w:rFonts w:ascii="Arial" w:hAnsi="Arial" w:cs="Arial"/>
          <w:sz w:val="24"/>
          <w:szCs w:val="24"/>
          <w:lang w:val="en-ZA"/>
        </w:rPr>
        <w:t>o what extent did the service provider complete its duties in terms of the contract;</w:t>
      </w:r>
    </w:p>
    <w:p w:rsidR="00D57270" w:rsidRPr="00887671" w:rsidRDefault="00887671" w:rsidP="00887671">
      <w:pPr>
        <w:pStyle w:val="NoSpacing"/>
        <w:numPr>
          <w:ilvl w:val="0"/>
          <w:numId w:val="43"/>
        </w:numPr>
        <w:pBdr>
          <w:bottom w:val="single" w:sz="12" w:space="1" w:color="auto"/>
        </w:pBdr>
        <w:snapToGrid w:val="0"/>
        <w:spacing w:line="360" w:lineRule="auto"/>
        <w:rPr>
          <w:rFonts w:ascii="Arial" w:hAnsi="Arial" w:cs="Arial"/>
          <w:sz w:val="24"/>
          <w:szCs w:val="24"/>
          <w:lang w:val="en-ZA"/>
        </w:rPr>
      </w:pPr>
      <w:r>
        <w:rPr>
          <w:rFonts w:ascii="Arial" w:hAnsi="Arial" w:cs="Arial"/>
          <w:sz w:val="24"/>
          <w:szCs w:val="24"/>
          <w:lang w:val="en-ZA"/>
        </w:rPr>
        <w:t>W</w:t>
      </w:r>
      <w:r w:rsidRPr="00887671">
        <w:rPr>
          <w:rFonts w:ascii="Arial" w:hAnsi="Arial" w:cs="Arial"/>
          <w:sz w:val="24"/>
          <w:szCs w:val="24"/>
          <w:lang w:val="en-ZA"/>
        </w:rPr>
        <w:t xml:space="preserve">hat (a) proportion of the contract value and (b) total amount was paid out to the service provider concerned?                   </w:t>
      </w:r>
      <w:r>
        <w:rPr>
          <w:rFonts w:ascii="Arial" w:hAnsi="Arial" w:cs="Arial"/>
          <w:sz w:val="24"/>
          <w:szCs w:val="24"/>
          <w:lang w:val="en-ZA"/>
        </w:rPr>
        <w:t xml:space="preserve">                  </w:t>
      </w:r>
      <w:r w:rsidRPr="00887671">
        <w:rPr>
          <w:rFonts w:ascii="Arial" w:hAnsi="Arial" w:cs="Arial"/>
          <w:sz w:val="24"/>
          <w:szCs w:val="24"/>
          <w:lang w:val="en-ZA"/>
        </w:rPr>
        <w:t xml:space="preserve">NW144E     </w:t>
      </w:r>
      <w:r>
        <w:rPr>
          <w:rFonts w:ascii="Arial" w:hAnsi="Arial" w:cs="Arial"/>
          <w:sz w:val="24"/>
          <w:szCs w:val="24"/>
          <w:lang w:val="en-ZA"/>
        </w:rPr>
        <w:t xml:space="preserve">            </w:t>
      </w:r>
      <w:r w:rsidRPr="00887671">
        <w:rPr>
          <w:rFonts w:ascii="Arial" w:hAnsi="Arial" w:cs="Arial"/>
          <w:sz w:val="24"/>
          <w:szCs w:val="24"/>
          <w:lang w:val="en-ZA"/>
        </w:rPr>
        <w:t xml:space="preserve">                                  </w:t>
      </w:r>
    </w:p>
    <w:p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rsidR="006926CE" w:rsidRDefault="006926CE" w:rsidP="00333166">
      <w:pPr>
        <w:pStyle w:val="NoSpacing"/>
        <w:spacing w:line="276" w:lineRule="auto"/>
        <w:jc w:val="both"/>
        <w:rPr>
          <w:rFonts w:asciiTheme="minorBidi" w:hAnsiTheme="minorBidi" w:cstheme="minorBidi"/>
          <w:bCs/>
          <w:sz w:val="24"/>
          <w:szCs w:val="24"/>
          <w:lang w:val="en-ZA"/>
        </w:rPr>
      </w:pPr>
    </w:p>
    <w:p w:rsidR="00E86DC5" w:rsidRDefault="00887671" w:rsidP="00E86DC5">
      <w:pPr>
        <w:spacing w:line="360" w:lineRule="auto"/>
        <w:rPr>
          <w:rFonts w:ascii="Arial" w:eastAsia="Calibri" w:hAnsi="Arial" w:cs="Arial"/>
          <w:sz w:val="24"/>
          <w:szCs w:val="24"/>
        </w:rPr>
      </w:pPr>
      <w:r w:rsidRPr="00887671">
        <w:rPr>
          <w:rFonts w:ascii="Arial" w:eastAsia="Calibri" w:hAnsi="Arial" w:cs="Arial"/>
          <w:sz w:val="24"/>
          <w:szCs w:val="24"/>
        </w:rPr>
        <w:t>(1)</w:t>
      </w:r>
    </w:p>
    <w:p w:rsidR="00887671" w:rsidRPr="00887671" w:rsidRDefault="00887671" w:rsidP="00E86DC5">
      <w:pPr>
        <w:spacing w:line="360" w:lineRule="auto"/>
        <w:rPr>
          <w:rFonts w:ascii="Arial" w:eastAsia="Times New Roman" w:hAnsi="Arial" w:cs="Arial"/>
          <w:sz w:val="24"/>
          <w:szCs w:val="24"/>
          <w:lang w:val="en-GB"/>
        </w:rPr>
      </w:pPr>
      <w:r w:rsidRPr="00887671">
        <w:rPr>
          <w:rFonts w:ascii="Arial" w:eastAsia="Calibri" w:hAnsi="Arial" w:cs="Arial"/>
          <w:sz w:val="24"/>
          <w:szCs w:val="24"/>
        </w:rPr>
        <w:t xml:space="preserve">(a)  </w:t>
      </w:r>
      <w:r w:rsidR="00E86DC5">
        <w:rPr>
          <w:rFonts w:ascii="Arial" w:eastAsia="Calibri" w:hAnsi="Arial" w:cs="Arial"/>
          <w:sz w:val="24"/>
          <w:szCs w:val="24"/>
        </w:rPr>
        <w:tab/>
      </w:r>
      <w:r w:rsidRPr="00887671">
        <w:rPr>
          <w:rFonts w:ascii="Arial" w:eastAsia="Times New Roman" w:hAnsi="Arial" w:cs="Arial"/>
          <w:sz w:val="24"/>
          <w:szCs w:val="24"/>
          <w:lang w:val="en-GB"/>
        </w:rPr>
        <w:t>Sword SA (provision of IT support services as per</w:t>
      </w:r>
      <w:r w:rsidR="00E86DC5">
        <w:rPr>
          <w:rFonts w:ascii="Arial" w:eastAsia="Times New Roman" w:hAnsi="Arial" w:cs="Arial"/>
          <w:sz w:val="24"/>
          <w:szCs w:val="24"/>
          <w:lang w:val="en-GB"/>
        </w:rPr>
        <w:t xml:space="preserve"> the</w:t>
      </w:r>
      <w:r w:rsidRPr="00887671">
        <w:rPr>
          <w:rFonts w:ascii="Arial" w:eastAsia="Times New Roman" w:hAnsi="Arial" w:cs="Arial"/>
          <w:sz w:val="24"/>
          <w:szCs w:val="24"/>
          <w:lang w:val="en-GB"/>
        </w:rPr>
        <w:t xml:space="preserve"> terms of reference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below)</w:t>
      </w:r>
      <w:r w:rsidR="00E86DC5">
        <w:rPr>
          <w:rFonts w:ascii="Arial" w:eastAsia="Times New Roman" w:hAnsi="Arial" w:cs="Arial"/>
          <w:sz w:val="24"/>
          <w:szCs w:val="24"/>
          <w:lang w:val="en-GB"/>
        </w:rPr>
        <w:t>.</w:t>
      </w:r>
    </w:p>
    <w:p w:rsidR="00887671" w:rsidRPr="00887671" w:rsidRDefault="00887671" w:rsidP="00E86DC5">
      <w:pPr>
        <w:spacing w:line="360" w:lineRule="auto"/>
        <w:rPr>
          <w:rFonts w:ascii="Arial" w:eastAsia="Times New Roman" w:hAnsi="Arial" w:cs="Arial"/>
          <w:sz w:val="24"/>
          <w:szCs w:val="24"/>
          <w:lang w:val="en-GB"/>
        </w:rPr>
      </w:pPr>
      <w:r w:rsidRPr="00887671">
        <w:rPr>
          <w:rFonts w:ascii="Arial" w:eastAsia="Calibri" w:hAnsi="Arial" w:cs="Arial"/>
          <w:sz w:val="24"/>
          <w:szCs w:val="24"/>
        </w:rPr>
        <w:t>(b)</w:t>
      </w:r>
      <w:r w:rsidRPr="00887671">
        <w:rPr>
          <w:rFonts w:ascii="Arial" w:eastAsia="Times New Roman" w:hAnsi="Arial" w:cs="Arial"/>
          <w:sz w:val="24"/>
          <w:szCs w:val="24"/>
          <w:lang w:val="en-GB"/>
        </w:rPr>
        <w:t xml:space="preserve">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 xml:space="preserve">Sword SA (provision of IT support services as per </w:t>
      </w:r>
      <w:r w:rsidR="00E86DC5">
        <w:rPr>
          <w:rFonts w:ascii="Arial" w:eastAsia="Times New Roman" w:hAnsi="Arial" w:cs="Arial"/>
          <w:sz w:val="24"/>
          <w:szCs w:val="24"/>
          <w:lang w:val="en-GB"/>
        </w:rPr>
        <w:t xml:space="preserve">the </w:t>
      </w:r>
      <w:r w:rsidRPr="00887671">
        <w:rPr>
          <w:rFonts w:ascii="Arial" w:eastAsia="Times New Roman" w:hAnsi="Arial" w:cs="Arial"/>
          <w:sz w:val="24"/>
          <w:szCs w:val="24"/>
          <w:lang w:val="en-GB"/>
        </w:rPr>
        <w:t xml:space="preserve">terms of reference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below)</w:t>
      </w:r>
      <w:r w:rsidR="00E86DC5">
        <w:rPr>
          <w:rFonts w:ascii="Arial" w:eastAsia="Times New Roman" w:hAnsi="Arial" w:cs="Arial"/>
          <w:sz w:val="24"/>
          <w:szCs w:val="24"/>
          <w:lang w:val="en-GB"/>
        </w:rPr>
        <w:t>.</w:t>
      </w:r>
    </w:p>
    <w:p w:rsidR="00887671" w:rsidRDefault="00887671" w:rsidP="00E86DC5">
      <w:pPr>
        <w:spacing w:line="360" w:lineRule="auto"/>
        <w:ind w:left="360" w:hanging="360"/>
        <w:rPr>
          <w:rFonts w:ascii="Arial" w:eastAsia="Times New Roman" w:hAnsi="Arial" w:cs="Arial"/>
          <w:sz w:val="24"/>
          <w:szCs w:val="24"/>
          <w:lang w:val="en-GB"/>
        </w:rPr>
      </w:pPr>
      <w:r w:rsidRPr="00887671">
        <w:rPr>
          <w:rFonts w:ascii="Arial" w:eastAsia="Times New Roman" w:hAnsi="Arial" w:cs="Arial"/>
          <w:sz w:val="24"/>
          <w:szCs w:val="24"/>
          <w:lang w:val="en-GB"/>
        </w:rPr>
        <w:lastRenderedPageBreak/>
        <w:t xml:space="preserve">(c) </w:t>
      </w:r>
      <w:r w:rsidR="00E86DC5">
        <w:rPr>
          <w:rFonts w:ascii="Arial" w:eastAsia="Times New Roman" w:hAnsi="Arial" w:cs="Arial"/>
          <w:sz w:val="24"/>
          <w:szCs w:val="24"/>
          <w:lang w:val="en-GB"/>
        </w:rPr>
        <w:tab/>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Yes</w:t>
      </w:r>
      <w:r w:rsidR="00E86DC5">
        <w:rPr>
          <w:rFonts w:ascii="Arial" w:eastAsia="Times New Roman" w:hAnsi="Arial" w:cs="Arial"/>
          <w:sz w:val="24"/>
          <w:szCs w:val="24"/>
          <w:lang w:val="en-GB"/>
        </w:rPr>
        <w:t>,</w:t>
      </w:r>
      <w:r w:rsidRPr="00887671">
        <w:rPr>
          <w:rFonts w:ascii="Arial" w:eastAsia="Times New Roman" w:hAnsi="Arial" w:cs="Arial"/>
          <w:sz w:val="24"/>
          <w:szCs w:val="24"/>
          <w:lang w:val="en-GB"/>
        </w:rPr>
        <w:t xml:space="preserve"> there were requirement that needed to be fulfilled by the service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prov</w:t>
      </w:r>
      <w:r w:rsidR="00E86DC5">
        <w:rPr>
          <w:rFonts w:ascii="Arial" w:eastAsia="Times New Roman" w:hAnsi="Arial" w:cs="Arial"/>
          <w:sz w:val="24"/>
          <w:szCs w:val="24"/>
          <w:lang w:val="en-GB"/>
        </w:rPr>
        <w:t>ider as per terms of reference:</w:t>
      </w:r>
    </w:p>
    <w:p w:rsidR="00E86DC5" w:rsidRPr="00887671" w:rsidRDefault="00E86DC5" w:rsidP="00E86DC5">
      <w:pPr>
        <w:spacing w:line="360" w:lineRule="auto"/>
        <w:ind w:left="360" w:hanging="360"/>
        <w:rPr>
          <w:rFonts w:ascii="Arial" w:eastAsia="Times New Roman" w:hAnsi="Arial" w:cs="Arial"/>
          <w:sz w:val="24"/>
          <w:szCs w:val="24"/>
          <w:lang w:val="en-GB"/>
        </w:rPr>
      </w:pPr>
    </w:p>
    <w:p w:rsidR="00887671" w:rsidRPr="00887671" w:rsidRDefault="00E86DC5" w:rsidP="00E86DC5">
      <w:pPr>
        <w:numPr>
          <w:ilvl w:val="0"/>
          <w:numId w:val="44"/>
        </w:numPr>
        <w:spacing w:line="360" w:lineRule="auto"/>
        <w:ind w:left="567" w:hanging="567"/>
        <w:contextualSpacing/>
        <w:jc w:val="both"/>
        <w:rPr>
          <w:rFonts w:ascii="Arial" w:eastAsia="Times New Roman" w:hAnsi="Arial" w:cs="Arial"/>
          <w:sz w:val="24"/>
          <w:szCs w:val="24"/>
          <w:lang w:val="en-GB"/>
        </w:rPr>
      </w:pPr>
      <w:r>
        <w:rPr>
          <w:rFonts w:ascii="Arial" w:eastAsia="Times New Roman" w:hAnsi="Arial" w:cs="Arial"/>
          <w:sz w:val="24"/>
          <w:szCs w:val="24"/>
          <w:lang w:val="en-GB"/>
        </w:rPr>
        <w:tab/>
        <w:t>Develop and implement an IT s</w:t>
      </w:r>
      <w:r w:rsidR="00887671" w:rsidRPr="00887671">
        <w:rPr>
          <w:rFonts w:ascii="Arial" w:eastAsia="Times New Roman" w:hAnsi="Arial" w:cs="Arial"/>
          <w:sz w:val="24"/>
          <w:szCs w:val="24"/>
          <w:lang w:val="en-GB"/>
        </w:rPr>
        <w:t xml:space="preserve">trategic plan in line with the agency’s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business plan</w:t>
      </w:r>
      <w:r>
        <w:rPr>
          <w:rFonts w:ascii="Arial" w:eastAsia="Times New Roman" w:hAnsi="Arial" w:cs="Arial"/>
          <w:sz w:val="24"/>
          <w:szCs w:val="24"/>
          <w:lang w:val="en-GB"/>
        </w:rPr>
        <w:t>;</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Develop, manage, monitor and report on IT risk processes;</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Develop, implement and maintain a backup strategy;</w:t>
      </w:r>
    </w:p>
    <w:p w:rsidR="00887671" w:rsidRPr="00887671" w:rsidRDefault="00E86DC5" w:rsidP="00E86DC5">
      <w:pPr>
        <w:numPr>
          <w:ilvl w:val="0"/>
          <w:numId w:val="44"/>
        </w:numPr>
        <w:tabs>
          <w:tab w:val="left" w:pos="709"/>
        </w:tabs>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Develop, implement and maintain an information disaster recovery plan;</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Develop, implement, maintain and monitor IT policies, procedures or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practices over all IT functions and activities; </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Develop and implement a consistent and concise IT security policy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including management over User Accounts; </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Ensure maximum uptime availability of computer systems throughout the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Agency;</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Produce 6 service reports </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Provide management support over the IT infrastructure services, including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desktop applications, Local and Wide Area networks, IT security and the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telecommunications infrastructure;</w:t>
      </w:r>
    </w:p>
    <w:p w:rsidR="00887671" w:rsidRPr="00887671" w:rsidRDefault="00E86DC5" w:rsidP="00E86DC5">
      <w:pPr>
        <w:numPr>
          <w:ilvl w:val="0"/>
          <w:numId w:val="44"/>
        </w:numPr>
        <w:spacing w:line="360" w:lineRule="auto"/>
        <w:ind w:left="567" w:hanging="567"/>
        <w:jc w:val="both"/>
        <w:rPr>
          <w:rFonts w:ascii="Arial" w:eastAsia="Times New Roman" w:hAnsi="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Develop and implement new systems in line with MDDA’s business plan;</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 xml:space="preserve">With Management propose, agree and deliver IT services in accordance </w:t>
      </w: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with agency priorities;</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Initiates and implements improvements in all areas of IT responsibility;</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Schedule backups of file servers and off -site storage for such backups;</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Application software on file server;</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Manage and control all system administration functions</w:t>
      </w:r>
      <w:r>
        <w:rPr>
          <w:rFonts w:ascii="Arial" w:eastAsia="Times New Roman" w:hAnsi="Arial" w:cs="Arial"/>
          <w:sz w:val="24"/>
          <w:szCs w:val="24"/>
          <w:lang w:val="en-GB"/>
        </w:rPr>
        <w:t>;</w:t>
      </w:r>
    </w:p>
    <w:p w:rsidR="00887671" w:rsidRPr="00887671" w:rsidRDefault="00E86DC5" w:rsidP="00E86DC5">
      <w:pPr>
        <w:numPr>
          <w:ilvl w:val="0"/>
          <w:numId w:val="44"/>
        </w:numPr>
        <w:spacing w:line="360" w:lineRule="auto"/>
        <w:ind w:left="567" w:hanging="567"/>
        <w:jc w:val="both"/>
        <w:rPr>
          <w:rFonts w:ascii="Arial" w:eastAsia="Times New Roman" w:hAnsi="Arial" w:cs="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Print servers and printing devices; and</w:t>
      </w:r>
    </w:p>
    <w:p w:rsidR="00887671" w:rsidRPr="00887671" w:rsidRDefault="00E86DC5" w:rsidP="00E86DC5">
      <w:pPr>
        <w:numPr>
          <w:ilvl w:val="0"/>
          <w:numId w:val="44"/>
        </w:numPr>
        <w:spacing w:line="360" w:lineRule="auto"/>
        <w:ind w:left="567" w:hanging="567"/>
        <w:jc w:val="both"/>
        <w:rPr>
          <w:rFonts w:ascii="Arial" w:eastAsia="Times New Roman" w:hAnsi="Arial"/>
          <w:sz w:val="24"/>
          <w:szCs w:val="24"/>
          <w:lang w:val="en-GB"/>
        </w:rPr>
      </w:pPr>
      <w:r>
        <w:rPr>
          <w:rFonts w:ascii="Arial" w:eastAsia="Times New Roman" w:hAnsi="Arial" w:cs="Arial"/>
          <w:sz w:val="24"/>
          <w:szCs w:val="24"/>
          <w:lang w:val="en-GB"/>
        </w:rPr>
        <w:tab/>
      </w:r>
      <w:r w:rsidR="00887671" w:rsidRPr="00887671">
        <w:rPr>
          <w:rFonts w:ascii="Arial" w:eastAsia="Times New Roman" w:hAnsi="Arial" w:cs="Arial"/>
          <w:sz w:val="24"/>
          <w:szCs w:val="24"/>
          <w:lang w:val="en-GB"/>
        </w:rPr>
        <w:t>Manage and monitoring over IT assets within the agency.</w:t>
      </w:r>
    </w:p>
    <w:p w:rsidR="00887671" w:rsidRPr="00887671" w:rsidRDefault="00887671" w:rsidP="00887671">
      <w:pPr>
        <w:ind w:left="1440"/>
        <w:jc w:val="both"/>
        <w:rPr>
          <w:rFonts w:ascii="Arial" w:eastAsia="Times New Roman" w:hAnsi="Arial"/>
          <w:sz w:val="24"/>
          <w:szCs w:val="24"/>
          <w:lang w:val="en-GB"/>
        </w:rPr>
      </w:pPr>
    </w:p>
    <w:p w:rsidR="00887671" w:rsidRPr="00887671" w:rsidRDefault="00887671" w:rsidP="00887671">
      <w:pPr>
        <w:jc w:val="both"/>
        <w:rPr>
          <w:rFonts w:ascii="Arial" w:eastAsia="Times New Roman" w:hAnsi="Arial" w:cs="Arial"/>
          <w:sz w:val="24"/>
          <w:szCs w:val="24"/>
          <w:lang w:val="en-GB"/>
        </w:rPr>
      </w:pPr>
      <w:r w:rsidRPr="00887671">
        <w:rPr>
          <w:rFonts w:ascii="Arial" w:eastAsia="Times New Roman" w:hAnsi="Arial" w:cs="Arial"/>
          <w:sz w:val="24"/>
          <w:szCs w:val="24"/>
          <w:lang w:val="en-GB"/>
        </w:rPr>
        <w:t xml:space="preserve">(d)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The value of the contract was R 259 153.92</w:t>
      </w:r>
      <w:r w:rsidR="00E86DC5">
        <w:rPr>
          <w:rFonts w:ascii="Arial" w:eastAsia="Times New Roman" w:hAnsi="Arial" w:cs="Arial"/>
          <w:sz w:val="24"/>
          <w:szCs w:val="24"/>
          <w:lang w:val="en-GB"/>
        </w:rPr>
        <w:t>.</w:t>
      </w:r>
    </w:p>
    <w:p w:rsidR="00887671" w:rsidRPr="00887671" w:rsidRDefault="00887671" w:rsidP="00887671">
      <w:pPr>
        <w:jc w:val="both"/>
        <w:rPr>
          <w:rFonts w:ascii="Arial" w:eastAsia="Times New Roman" w:hAnsi="Arial" w:cs="Arial"/>
          <w:sz w:val="24"/>
          <w:szCs w:val="24"/>
          <w:lang w:val="en-GB"/>
        </w:rPr>
      </w:pPr>
    </w:p>
    <w:p w:rsidR="00887671" w:rsidRPr="00887671" w:rsidRDefault="00887671" w:rsidP="00E86DC5">
      <w:pPr>
        <w:spacing w:line="360" w:lineRule="auto"/>
        <w:ind w:left="567" w:hanging="567"/>
        <w:jc w:val="both"/>
        <w:rPr>
          <w:rFonts w:ascii="Arial" w:eastAsia="Times New Roman" w:hAnsi="Arial" w:cs="Arial"/>
          <w:sz w:val="24"/>
          <w:szCs w:val="24"/>
          <w:lang w:val="en-GB"/>
        </w:rPr>
      </w:pPr>
      <w:r w:rsidRPr="00887671">
        <w:rPr>
          <w:rFonts w:ascii="Arial" w:eastAsia="Times New Roman" w:hAnsi="Arial" w:cs="Arial"/>
          <w:sz w:val="24"/>
          <w:szCs w:val="24"/>
          <w:lang w:val="en-GB"/>
        </w:rPr>
        <w:t xml:space="preserve">(2) </w:t>
      </w:r>
      <w:r w:rsidRPr="00887671">
        <w:rPr>
          <w:rFonts w:ascii="Arial" w:eastAsia="Times New Roman" w:hAnsi="Arial" w:cs="Arial"/>
          <w:sz w:val="24"/>
          <w:szCs w:val="24"/>
          <w:lang w:val="en-GB"/>
        </w:rPr>
        <w:tab/>
        <w:t>From the monthly assessments of the service rendered the service provider w</w:t>
      </w:r>
      <w:r w:rsidR="00E86DC5">
        <w:rPr>
          <w:rFonts w:ascii="Arial" w:eastAsia="Times New Roman" w:hAnsi="Arial" w:cs="Arial"/>
          <w:sz w:val="24"/>
          <w:szCs w:val="24"/>
          <w:lang w:val="en-GB"/>
        </w:rPr>
        <w:t xml:space="preserve">as able to provide </w:t>
      </w:r>
      <w:r w:rsidRPr="00887671">
        <w:rPr>
          <w:rFonts w:ascii="Arial" w:eastAsia="Times New Roman" w:hAnsi="Arial" w:cs="Arial"/>
          <w:sz w:val="24"/>
          <w:szCs w:val="24"/>
          <w:lang w:val="en-GB"/>
        </w:rPr>
        <w:t>the services as per terms of reference but was not able to submit al</w:t>
      </w:r>
      <w:r w:rsidR="00E86DC5">
        <w:rPr>
          <w:rFonts w:ascii="Arial" w:eastAsia="Times New Roman" w:hAnsi="Arial" w:cs="Arial"/>
          <w:sz w:val="24"/>
          <w:szCs w:val="24"/>
          <w:lang w:val="en-GB"/>
        </w:rPr>
        <w:t>l service reports. A</w:t>
      </w:r>
      <w:r w:rsidRPr="00887671">
        <w:rPr>
          <w:rFonts w:ascii="Arial" w:eastAsia="Times New Roman" w:hAnsi="Arial" w:cs="Arial"/>
          <w:sz w:val="24"/>
          <w:szCs w:val="24"/>
          <w:lang w:val="en-GB"/>
        </w:rPr>
        <w:t xml:space="preserve">ll other tasks were completed apart from 4 out of 6 of the service reports were received. Quantitatively, 90% of the tasks </w:t>
      </w:r>
      <w:r w:rsidRPr="00887671">
        <w:rPr>
          <w:rFonts w:ascii="Arial" w:eastAsia="Times New Roman" w:hAnsi="Arial" w:cs="Arial"/>
          <w:sz w:val="24"/>
          <w:szCs w:val="24"/>
          <w:lang w:val="en-GB"/>
        </w:rPr>
        <w:lastRenderedPageBreak/>
        <w:t xml:space="preserve">were achieved and a handover report was prepared and presented to </w:t>
      </w:r>
      <w:r w:rsidR="00181A05">
        <w:rPr>
          <w:rFonts w:ascii="Arial" w:eastAsia="Times New Roman" w:hAnsi="Arial" w:cs="Arial"/>
          <w:sz w:val="24"/>
          <w:szCs w:val="24"/>
          <w:lang w:val="en-GB"/>
        </w:rPr>
        <w:t>the newly appointed IT manager.</w:t>
      </w:r>
    </w:p>
    <w:p w:rsidR="00887671" w:rsidRPr="00887671" w:rsidRDefault="00887671" w:rsidP="00887671">
      <w:pPr>
        <w:ind w:left="567" w:hanging="567"/>
        <w:jc w:val="both"/>
        <w:rPr>
          <w:rFonts w:ascii="Arial" w:eastAsia="Times New Roman" w:hAnsi="Arial" w:cs="Arial"/>
          <w:sz w:val="24"/>
          <w:szCs w:val="24"/>
          <w:lang w:val="en-GB"/>
        </w:rPr>
      </w:pPr>
    </w:p>
    <w:p w:rsidR="00E86DC5" w:rsidRDefault="00887671" w:rsidP="00E86DC5">
      <w:pPr>
        <w:spacing w:line="360" w:lineRule="auto"/>
        <w:ind w:left="567" w:hanging="567"/>
        <w:jc w:val="both"/>
        <w:rPr>
          <w:rFonts w:ascii="Arial" w:eastAsia="Times New Roman" w:hAnsi="Arial" w:cs="Arial"/>
          <w:sz w:val="24"/>
          <w:szCs w:val="24"/>
          <w:lang w:val="en-GB"/>
        </w:rPr>
      </w:pPr>
      <w:r w:rsidRPr="00887671">
        <w:rPr>
          <w:rFonts w:ascii="Arial" w:eastAsia="Times New Roman" w:hAnsi="Arial" w:cs="Arial"/>
          <w:sz w:val="24"/>
          <w:szCs w:val="24"/>
          <w:lang w:val="en-GB"/>
        </w:rPr>
        <w:t>(3)</w:t>
      </w:r>
    </w:p>
    <w:p w:rsidR="00887671" w:rsidRPr="00887671" w:rsidRDefault="00887671" w:rsidP="00E86DC5">
      <w:pPr>
        <w:spacing w:line="360" w:lineRule="auto"/>
        <w:ind w:left="567" w:hanging="567"/>
        <w:jc w:val="both"/>
        <w:rPr>
          <w:rFonts w:ascii="Arial" w:eastAsia="Times New Roman" w:hAnsi="Arial" w:cs="Arial"/>
          <w:sz w:val="24"/>
          <w:szCs w:val="24"/>
          <w:lang w:val="en-GB"/>
        </w:rPr>
      </w:pPr>
      <w:r w:rsidRPr="00887671">
        <w:rPr>
          <w:rFonts w:ascii="Arial" w:eastAsia="Times New Roman" w:hAnsi="Arial" w:cs="Arial"/>
          <w:sz w:val="24"/>
          <w:szCs w:val="24"/>
          <w:lang w:val="en-GB"/>
        </w:rPr>
        <w:t xml:space="preserve">(a)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Total payment in proportionate value com</w:t>
      </w:r>
      <w:r w:rsidR="00181A05">
        <w:rPr>
          <w:rFonts w:ascii="Arial" w:eastAsia="Times New Roman" w:hAnsi="Arial" w:cs="Arial"/>
          <w:sz w:val="24"/>
          <w:szCs w:val="24"/>
          <w:lang w:val="en-GB"/>
        </w:rPr>
        <w:t>es to 93% of the contract value.</w:t>
      </w:r>
      <w:bookmarkStart w:id="0" w:name="_GoBack"/>
      <w:bookmarkEnd w:id="0"/>
    </w:p>
    <w:p w:rsidR="00887671" w:rsidRPr="00887671" w:rsidRDefault="00887671" w:rsidP="00E86DC5">
      <w:pPr>
        <w:spacing w:line="360" w:lineRule="auto"/>
        <w:jc w:val="both"/>
        <w:rPr>
          <w:rFonts w:ascii="Arial" w:eastAsia="Times New Roman" w:hAnsi="Arial" w:cs="Arial"/>
          <w:sz w:val="24"/>
          <w:szCs w:val="24"/>
          <w:lang w:val="en-GB"/>
        </w:rPr>
      </w:pPr>
      <w:r w:rsidRPr="00887671">
        <w:rPr>
          <w:rFonts w:ascii="Arial" w:eastAsia="Times New Roman" w:hAnsi="Arial" w:cs="Arial"/>
          <w:sz w:val="24"/>
          <w:szCs w:val="24"/>
          <w:lang w:val="en-GB"/>
        </w:rPr>
        <w:t xml:space="preserve">(b) </w:t>
      </w:r>
      <w:r w:rsidR="00E86DC5">
        <w:rPr>
          <w:rFonts w:ascii="Arial" w:eastAsia="Times New Roman" w:hAnsi="Arial" w:cs="Arial"/>
          <w:sz w:val="24"/>
          <w:szCs w:val="24"/>
          <w:lang w:val="en-GB"/>
        </w:rPr>
        <w:tab/>
      </w:r>
      <w:r w:rsidRPr="00887671">
        <w:rPr>
          <w:rFonts w:ascii="Arial" w:eastAsia="Times New Roman" w:hAnsi="Arial" w:cs="Arial"/>
          <w:sz w:val="24"/>
          <w:szCs w:val="24"/>
          <w:lang w:val="en-GB"/>
        </w:rPr>
        <w:t>The Total amount paid was R241 943.68 </w:t>
      </w:r>
    </w:p>
    <w:p w:rsidR="00336192" w:rsidRPr="00E47A03" w:rsidRDefault="00336192" w:rsidP="00333166">
      <w:pPr>
        <w:pStyle w:val="NoSpacing"/>
        <w:spacing w:line="276" w:lineRule="auto"/>
        <w:jc w:val="both"/>
        <w:rPr>
          <w:rFonts w:asciiTheme="minorBidi" w:hAnsiTheme="minorBidi" w:cstheme="minorBidi"/>
          <w:b/>
          <w:sz w:val="24"/>
          <w:szCs w:val="24"/>
          <w:lang w:val="en-ZA"/>
        </w:rPr>
      </w:pPr>
    </w:p>
    <w:p w:rsidR="00887671" w:rsidRDefault="00887671" w:rsidP="00333166">
      <w:pPr>
        <w:pStyle w:val="NoSpacing"/>
        <w:spacing w:line="276" w:lineRule="auto"/>
        <w:jc w:val="both"/>
        <w:rPr>
          <w:rFonts w:asciiTheme="minorBidi" w:hAnsiTheme="minorBidi" w:cstheme="minorBidi"/>
          <w:b/>
          <w:sz w:val="24"/>
          <w:szCs w:val="24"/>
          <w:lang w:val="en-ZA"/>
        </w:rPr>
      </w:pPr>
    </w:p>
    <w:p w:rsidR="00E86DC5" w:rsidRDefault="00E86DC5" w:rsidP="00333166">
      <w:pPr>
        <w:pStyle w:val="NoSpacing"/>
        <w:spacing w:line="276" w:lineRule="auto"/>
        <w:jc w:val="both"/>
        <w:rPr>
          <w:rFonts w:asciiTheme="minorBidi" w:hAnsiTheme="minorBidi" w:cstheme="minorBidi"/>
          <w:b/>
          <w:sz w:val="24"/>
          <w:szCs w:val="24"/>
          <w:lang w:val="en-ZA"/>
        </w:rPr>
      </w:pPr>
    </w:p>
    <w:p w:rsidR="00E86DC5" w:rsidRPr="00E47A03" w:rsidRDefault="00E86DC5" w:rsidP="00333166">
      <w:pPr>
        <w:pStyle w:val="NoSpacing"/>
        <w:spacing w:line="276" w:lineRule="auto"/>
        <w:jc w:val="both"/>
        <w:rPr>
          <w:rFonts w:asciiTheme="minorBidi" w:hAnsiTheme="minorBidi" w:cstheme="minorBidi"/>
          <w:b/>
          <w:sz w:val="24"/>
          <w:szCs w:val="24"/>
          <w:lang w:val="en-ZA"/>
        </w:rPr>
      </w:pPr>
    </w:p>
    <w:p w:rsidR="00333166" w:rsidRPr="00E47A03" w:rsidRDefault="00333166" w:rsidP="00333166">
      <w:pPr>
        <w:pStyle w:val="NoSpacing"/>
        <w:spacing w:line="276" w:lineRule="auto"/>
        <w:jc w:val="both"/>
        <w:rPr>
          <w:rFonts w:asciiTheme="minorBidi" w:hAnsiTheme="minorBidi" w:cstheme="minorBidi"/>
          <w:b/>
          <w:sz w:val="24"/>
          <w:szCs w:val="24"/>
          <w:lang w:val="en-ZA"/>
        </w:rPr>
      </w:pPr>
      <w:r w:rsidRPr="00E47A03">
        <w:rPr>
          <w:rFonts w:asciiTheme="minorBidi" w:hAnsiTheme="minorBidi" w:cstheme="minorBidi"/>
          <w:b/>
          <w:sz w:val="24"/>
          <w:szCs w:val="24"/>
          <w:lang w:val="en-ZA"/>
        </w:rPr>
        <w:t>MR NN MUNZHELELE</w:t>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r w:rsidR="00DD42B3" w:rsidRPr="00E47A03">
        <w:rPr>
          <w:rFonts w:asciiTheme="minorBidi" w:hAnsiTheme="minorBidi" w:cstheme="minorBidi"/>
          <w:b/>
          <w:sz w:val="24"/>
          <w:szCs w:val="24"/>
          <w:lang w:val="en-ZA"/>
        </w:rPr>
        <w:tab/>
      </w:r>
    </w:p>
    <w:p w:rsidR="00333166" w:rsidRPr="00E47A03" w:rsidRDefault="00DD42B3" w:rsidP="00DD42B3">
      <w:pPr>
        <w:pStyle w:val="NoSpacing"/>
        <w:spacing w:line="276" w:lineRule="auto"/>
        <w:rPr>
          <w:rFonts w:asciiTheme="minorBidi" w:hAnsiTheme="minorBidi" w:cstheme="minorBidi"/>
          <w:b/>
          <w:sz w:val="24"/>
          <w:szCs w:val="24"/>
        </w:rPr>
      </w:pPr>
      <w:r w:rsidRPr="00E47A03">
        <w:rPr>
          <w:rFonts w:asciiTheme="minorBidi" w:hAnsiTheme="minorBidi" w:cstheme="minorBidi"/>
          <w:b/>
          <w:sz w:val="24"/>
          <w:szCs w:val="24"/>
        </w:rPr>
        <w:t xml:space="preserve">DIRECTOR GENERAL </w:t>
      </w:r>
      <w:r w:rsidR="00614B30" w:rsidRPr="00E47A03">
        <w:rPr>
          <w:rFonts w:asciiTheme="minorBidi" w:hAnsiTheme="minorBidi" w:cstheme="minorBidi"/>
          <w:b/>
          <w:sz w:val="24"/>
          <w:szCs w:val="24"/>
        </w:rPr>
        <w:t>[ACTING]</w:t>
      </w:r>
      <w:r w:rsidR="006B7AB9" w:rsidRPr="00E47A03">
        <w:rPr>
          <w:rFonts w:asciiTheme="minorBidi" w:hAnsiTheme="minorBidi" w:cstheme="minorBidi"/>
          <w:b/>
          <w:sz w:val="24"/>
          <w:szCs w:val="24"/>
        </w:rPr>
        <w:tab/>
      </w:r>
      <w:r w:rsidR="006B7AB9" w:rsidRPr="00E47A03">
        <w:rPr>
          <w:rFonts w:asciiTheme="minorBidi" w:hAnsiTheme="minorBidi" w:cstheme="minorBidi"/>
          <w:b/>
          <w:sz w:val="24"/>
          <w:szCs w:val="24"/>
        </w:rPr>
        <w:tab/>
      </w:r>
      <w:r w:rsidRPr="00E47A03">
        <w:rPr>
          <w:rFonts w:asciiTheme="minorBidi" w:hAnsiTheme="minorBidi" w:cstheme="minorBidi"/>
          <w:b/>
          <w:sz w:val="24"/>
          <w:szCs w:val="24"/>
        </w:rPr>
        <w:t xml:space="preserve"> </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DEPARTMENT OF COMMUNICATIONS</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DATE:</w:t>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r w:rsidR="00DD42B3" w:rsidRPr="00E47A03">
        <w:rPr>
          <w:rFonts w:asciiTheme="minorBidi" w:hAnsiTheme="minorBidi" w:cstheme="minorBidi"/>
          <w:b/>
          <w:sz w:val="24"/>
          <w:szCs w:val="24"/>
        </w:rPr>
        <w:tab/>
      </w:r>
    </w:p>
    <w:p w:rsidR="00333166" w:rsidRPr="00E47A03" w:rsidRDefault="00333166"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p>
    <w:p w:rsidR="00CD6ED1" w:rsidRPr="00E47A03" w:rsidRDefault="00CD6ED1" w:rsidP="00333166">
      <w:pPr>
        <w:pStyle w:val="NoSpacing"/>
        <w:spacing w:line="276" w:lineRule="auto"/>
        <w:jc w:val="both"/>
        <w:rPr>
          <w:rFonts w:asciiTheme="minorBidi" w:hAnsiTheme="minorBidi" w:cstheme="minorBidi"/>
          <w:b/>
          <w:sz w:val="24"/>
          <w:szCs w:val="24"/>
        </w:rPr>
      </w:pPr>
    </w:p>
    <w:p w:rsidR="00E74F05" w:rsidRPr="00E47A03" w:rsidRDefault="00E74F05" w:rsidP="00333166">
      <w:pPr>
        <w:pStyle w:val="NoSpacing"/>
        <w:spacing w:line="276" w:lineRule="auto"/>
        <w:jc w:val="both"/>
        <w:rPr>
          <w:rFonts w:asciiTheme="minorBidi" w:hAnsiTheme="minorBidi" w:cstheme="minorBidi"/>
          <w:b/>
          <w:sz w:val="24"/>
          <w:szCs w:val="24"/>
        </w:rPr>
      </w:pPr>
    </w:p>
    <w:p w:rsidR="00E74F05" w:rsidRPr="00E47A03" w:rsidRDefault="00E74F05" w:rsidP="00333166">
      <w:pPr>
        <w:pStyle w:val="NoSpacing"/>
        <w:spacing w:line="276" w:lineRule="auto"/>
        <w:jc w:val="both"/>
        <w:rPr>
          <w:rFonts w:asciiTheme="minorBidi" w:hAnsiTheme="minorBidi" w:cstheme="minorBidi"/>
          <w:b/>
          <w:sz w:val="24"/>
          <w:szCs w:val="24"/>
        </w:rPr>
      </w:pPr>
    </w:p>
    <w:p w:rsidR="006926CE" w:rsidRPr="00E47A03" w:rsidRDefault="006926CE" w:rsidP="00333166">
      <w:pPr>
        <w:pStyle w:val="NoSpacing"/>
        <w:spacing w:line="276" w:lineRule="auto"/>
        <w:jc w:val="both"/>
        <w:rPr>
          <w:rFonts w:asciiTheme="minorBidi" w:hAnsiTheme="minorBidi" w:cstheme="minorBidi"/>
          <w:b/>
          <w:sz w:val="24"/>
          <w:szCs w:val="24"/>
        </w:rPr>
      </w:pPr>
    </w:p>
    <w:p w:rsidR="00BC3C99" w:rsidRPr="00E47A03" w:rsidRDefault="00BC3C99" w:rsidP="00333166">
      <w:pPr>
        <w:pStyle w:val="NoSpacing"/>
        <w:spacing w:line="276" w:lineRule="auto"/>
        <w:jc w:val="both"/>
        <w:rPr>
          <w:rFonts w:asciiTheme="minorBidi" w:hAnsiTheme="minorBidi" w:cstheme="minorBidi"/>
          <w:b/>
          <w:sz w:val="24"/>
          <w:szCs w:val="24"/>
        </w:rPr>
      </w:pP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MS AF MUTHAMBI (MP)</w:t>
      </w:r>
    </w:p>
    <w:p w:rsidR="00333166" w:rsidRPr="00E47A03" w:rsidRDefault="00333166" w:rsidP="00333166">
      <w:pPr>
        <w:pStyle w:val="NoSpacing"/>
        <w:spacing w:line="276" w:lineRule="auto"/>
        <w:jc w:val="both"/>
        <w:rPr>
          <w:rFonts w:asciiTheme="minorBidi" w:hAnsiTheme="minorBidi" w:cstheme="minorBidi"/>
          <w:b/>
          <w:sz w:val="24"/>
          <w:szCs w:val="24"/>
        </w:rPr>
      </w:pPr>
      <w:r w:rsidRPr="00E47A03">
        <w:rPr>
          <w:rFonts w:asciiTheme="minorBidi" w:hAnsiTheme="minorBidi" w:cstheme="minorBidi"/>
          <w:b/>
          <w:sz w:val="24"/>
          <w:szCs w:val="24"/>
        </w:rPr>
        <w:t>MINISTER OF COMMUNICATIONS</w:t>
      </w:r>
    </w:p>
    <w:p w:rsidR="00333166" w:rsidRPr="00E47A03" w:rsidRDefault="00333166" w:rsidP="004B13BC">
      <w:pPr>
        <w:pStyle w:val="NoSpacing"/>
        <w:spacing w:line="276" w:lineRule="auto"/>
        <w:jc w:val="both"/>
        <w:rPr>
          <w:rFonts w:asciiTheme="minorBidi" w:hAnsiTheme="minorBidi" w:cstheme="minorBidi"/>
          <w:sz w:val="24"/>
          <w:szCs w:val="24"/>
        </w:rPr>
      </w:pPr>
      <w:r w:rsidRPr="00E47A03">
        <w:rPr>
          <w:rFonts w:asciiTheme="minorBidi" w:hAnsiTheme="minorBidi" w:cstheme="minorBidi"/>
          <w:b/>
          <w:sz w:val="24"/>
          <w:szCs w:val="24"/>
        </w:rPr>
        <w:t>DATE</w:t>
      </w:r>
    </w:p>
    <w:p w:rsidR="002801DD" w:rsidRPr="00E47A03" w:rsidRDefault="005D5759">
      <w:pPr>
        <w:rPr>
          <w:rFonts w:asciiTheme="minorBidi" w:hAnsiTheme="minorBidi" w:cstheme="minorBidi"/>
          <w:sz w:val="24"/>
          <w:szCs w:val="24"/>
        </w:rPr>
      </w:pPr>
    </w:p>
    <w:sectPr w:rsidR="002801DD" w:rsidRPr="00E47A03"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59" w:rsidRDefault="005D5759" w:rsidP="00846C85">
      <w:r>
        <w:separator/>
      </w:r>
    </w:p>
  </w:endnote>
  <w:endnote w:type="continuationSeparator" w:id="0">
    <w:p w:rsidR="005D5759" w:rsidRDefault="005D5759"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DEC" w:rsidRDefault="00D410D4">
    <w:pPr>
      <w:pStyle w:val="Footer"/>
    </w:pPr>
    <w:r>
      <w:t xml:space="preserve">Parliamentary </w:t>
    </w:r>
    <w:r w:rsidR="00887671">
      <w:t>Question 139</w:t>
    </w:r>
    <w:r w:rsidR="003E64E0">
      <w:t xml:space="preserve"> of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59" w:rsidRDefault="005D5759" w:rsidP="00846C85">
      <w:r>
        <w:separator/>
      </w:r>
    </w:p>
  </w:footnote>
  <w:footnote w:type="continuationSeparator" w:id="0">
    <w:p w:rsidR="005D5759" w:rsidRDefault="005D5759" w:rsidP="00846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E72"/>
    <w:multiLevelType w:val="hybridMultilevel"/>
    <w:tmpl w:val="FF366016"/>
    <w:lvl w:ilvl="0" w:tplc="07C8BD42">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8DA487B"/>
    <w:multiLevelType w:val="hybridMultilevel"/>
    <w:tmpl w:val="B28C5242"/>
    <w:lvl w:ilvl="0" w:tplc="9066321C">
      <w:start w:val="1"/>
      <w:numFmt w:val="decimal"/>
      <w:lvlText w:val="%1."/>
      <w:lvlJc w:val="left"/>
      <w:pPr>
        <w:ind w:left="349" w:hanging="360"/>
      </w:pPr>
    </w:lvl>
    <w:lvl w:ilvl="1" w:tplc="1C090019">
      <w:start w:val="1"/>
      <w:numFmt w:val="lowerLetter"/>
      <w:lvlText w:val="%2."/>
      <w:lvlJc w:val="left"/>
      <w:pPr>
        <w:ind w:left="1069" w:hanging="360"/>
      </w:pPr>
    </w:lvl>
    <w:lvl w:ilvl="2" w:tplc="1C09001B">
      <w:start w:val="1"/>
      <w:numFmt w:val="lowerRoman"/>
      <w:lvlText w:val="%3."/>
      <w:lvlJc w:val="right"/>
      <w:pPr>
        <w:ind w:left="1789" w:hanging="180"/>
      </w:pPr>
    </w:lvl>
    <w:lvl w:ilvl="3" w:tplc="1C09000F">
      <w:start w:val="1"/>
      <w:numFmt w:val="decimal"/>
      <w:lvlText w:val="%4."/>
      <w:lvlJc w:val="left"/>
      <w:pPr>
        <w:ind w:left="2509" w:hanging="360"/>
      </w:pPr>
    </w:lvl>
    <w:lvl w:ilvl="4" w:tplc="1C090019">
      <w:start w:val="1"/>
      <w:numFmt w:val="lowerLetter"/>
      <w:lvlText w:val="%5."/>
      <w:lvlJc w:val="left"/>
      <w:pPr>
        <w:ind w:left="3229" w:hanging="360"/>
      </w:pPr>
    </w:lvl>
    <w:lvl w:ilvl="5" w:tplc="1C09001B">
      <w:start w:val="1"/>
      <w:numFmt w:val="lowerRoman"/>
      <w:lvlText w:val="%6."/>
      <w:lvlJc w:val="right"/>
      <w:pPr>
        <w:ind w:left="3949" w:hanging="180"/>
      </w:pPr>
    </w:lvl>
    <w:lvl w:ilvl="6" w:tplc="1C09000F">
      <w:start w:val="1"/>
      <w:numFmt w:val="decimal"/>
      <w:lvlText w:val="%7."/>
      <w:lvlJc w:val="left"/>
      <w:pPr>
        <w:ind w:left="4669" w:hanging="360"/>
      </w:pPr>
    </w:lvl>
    <w:lvl w:ilvl="7" w:tplc="1C090019">
      <w:start w:val="1"/>
      <w:numFmt w:val="lowerLetter"/>
      <w:lvlText w:val="%8."/>
      <w:lvlJc w:val="left"/>
      <w:pPr>
        <w:ind w:left="5389" w:hanging="360"/>
      </w:pPr>
    </w:lvl>
    <w:lvl w:ilvl="8" w:tplc="1C09001B">
      <w:start w:val="1"/>
      <w:numFmt w:val="lowerRoman"/>
      <w:lvlText w:val="%9."/>
      <w:lvlJc w:val="right"/>
      <w:pPr>
        <w:ind w:left="6109" w:hanging="180"/>
      </w:pPr>
    </w:lvl>
  </w:abstractNum>
  <w:abstractNum w:abstractNumId="5"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6"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66376E1"/>
    <w:multiLevelType w:val="hybridMultilevel"/>
    <w:tmpl w:val="6C22C134"/>
    <w:lvl w:ilvl="0" w:tplc="1CBE0C84">
      <w:start w:val="1"/>
      <w:numFmt w:val="decimal"/>
      <w:lvlText w:val="(%1)"/>
      <w:lvlJc w:val="left"/>
      <w:pPr>
        <w:ind w:left="900" w:hanging="84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A0E4529"/>
    <w:multiLevelType w:val="hybridMultilevel"/>
    <w:tmpl w:val="7D86F618"/>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start w:val="1"/>
      <w:numFmt w:val="bullet"/>
      <w:lvlText w:val=""/>
      <w:lvlJc w:val="left"/>
      <w:pPr>
        <w:ind w:left="2895" w:hanging="360"/>
      </w:pPr>
      <w:rPr>
        <w:rFonts w:ascii="Symbol" w:hAnsi="Symbol" w:hint="default"/>
      </w:rPr>
    </w:lvl>
    <w:lvl w:ilvl="4" w:tplc="1C090003">
      <w:start w:val="1"/>
      <w:numFmt w:val="bullet"/>
      <w:lvlText w:val="o"/>
      <w:lvlJc w:val="left"/>
      <w:pPr>
        <w:ind w:left="3615" w:hanging="360"/>
      </w:pPr>
      <w:rPr>
        <w:rFonts w:ascii="Courier New" w:hAnsi="Courier New" w:cs="Courier New" w:hint="default"/>
      </w:rPr>
    </w:lvl>
    <w:lvl w:ilvl="5" w:tplc="1C090005">
      <w:start w:val="1"/>
      <w:numFmt w:val="bullet"/>
      <w:lvlText w:val=""/>
      <w:lvlJc w:val="left"/>
      <w:pPr>
        <w:ind w:left="4335" w:hanging="360"/>
      </w:pPr>
      <w:rPr>
        <w:rFonts w:ascii="Wingdings" w:hAnsi="Wingdings" w:hint="default"/>
      </w:rPr>
    </w:lvl>
    <w:lvl w:ilvl="6" w:tplc="1C090001">
      <w:start w:val="1"/>
      <w:numFmt w:val="bullet"/>
      <w:lvlText w:val=""/>
      <w:lvlJc w:val="left"/>
      <w:pPr>
        <w:ind w:left="5055" w:hanging="360"/>
      </w:pPr>
      <w:rPr>
        <w:rFonts w:ascii="Symbol" w:hAnsi="Symbol" w:hint="default"/>
      </w:rPr>
    </w:lvl>
    <w:lvl w:ilvl="7" w:tplc="1C090003">
      <w:start w:val="1"/>
      <w:numFmt w:val="bullet"/>
      <w:lvlText w:val="o"/>
      <w:lvlJc w:val="left"/>
      <w:pPr>
        <w:ind w:left="5775" w:hanging="360"/>
      </w:pPr>
      <w:rPr>
        <w:rFonts w:ascii="Courier New" w:hAnsi="Courier New" w:cs="Courier New" w:hint="default"/>
      </w:rPr>
    </w:lvl>
    <w:lvl w:ilvl="8" w:tplc="1C090005">
      <w:start w:val="1"/>
      <w:numFmt w:val="bullet"/>
      <w:lvlText w:val=""/>
      <w:lvlJc w:val="left"/>
      <w:pPr>
        <w:ind w:left="6495" w:hanging="360"/>
      </w:pPr>
      <w:rPr>
        <w:rFonts w:ascii="Wingdings" w:hAnsi="Wingdings" w:hint="default"/>
      </w:rPr>
    </w:lvl>
  </w:abstractNum>
  <w:abstractNum w:abstractNumId="12"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D3A49EE"/>
    <w:multiLevelType w:val="hybridMultilevel"/>
    <w:tmpl w:val="69EAABCA"/>
    <w:lvl w:ilvl="0" w:tplc="63FAF2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21"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2"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5"/>
  </w:num>
  <w:num w:numId="2">
    <w:abstractNumId w:val="10"/>
  </w:num>
  <w:num w:numId="3">
    <w:abstractNumId w:val="13"/>
  </w:num>
  <w:num w:numId="4">
    <w:abstractNumId w:val="12"/>
  </w:num>
  <w:num w:numId="5">
    <w:abstractNumId w:val="25"/>
  </w:num>
  <w:num w:numId="6">
    <w:abstractNumId w:val="38"/>
  </w:num>
  <w:num w:numId="7">
    <w:abstractNumId w:val="41"/>
  </w:num>
  <w:num w:numId="8">
    <w:abstractNumId w:val="20"/>
  </w:num>
  <w:num w:numId="9">
    <w:abstractNumId w:val="31"/>
  </w:num>
  <w:num w:numId="10">
    <w:abstractNumId w:val="34"/>
  </w:num>
  <w:num w:numId="11">
    <w:abstractNumId w:val="40"/>
  </w:num>
  <w:num w:numId="12">
    <w:abstractNumId w:val="39"/>
  </w:num>
  <w:num w:numId="13">
    <w:abstractNumId w:val="16"/>
  </w:num>
  <w:num w:numId="14">
    <w:abstractNumId w:val="33"/>
  </w:num>
  <w:num w:numId="15">
    <w:abstractNumId w:val="8"/>
  </w:num>
  <w:num w:numId="16">
    <w:abstractNumId w:val="27"/>
  </w:num>
  <w:num w:numId="17">
    <w:abstractNumId w:val="42"/>
  </w:num>
  <w:num w:numId="18">
    <w:abstractNumId w:val="1"/>
  </w:num>
  <w:num w:numId="19">
    <w:abstractNumId w:val="3"/>
  </w:num>
  <w:num w:numId="20">
    <w:abstractNumId w:val="17"/>
  </w:num>
  <w:num w:numId="21">
    <w:abstractNumId w:val="29"/>
  </w:num>
  <w:num w:numId="22">
    <w:abstractNumId w:val="15"/>
  </w:num>
  <w:num w:numId="23">
    <w:abstractNumId w:val="37"/>
  </w:num>
  <w:num w:numId="24">
    <w:abstractNumId w:val="30"/>
  </w:num>
  <w:num w:numId="25">
    <w:abstractNumId w:val="5"/>
  </w:num>
  <w:num w:numId="26">
    <w:abstractNumId w:val="28"/>
  </w:num>
  <w:num w:numId="27">
    <w:abstractNumId w:val="18"/>
  </w:num>
  <w:num w:numId="28">
    <w:abstractNumId w:val="23"/>
  </w:num>
  <w:num w:numId="29">
    <w:abstractNumId w:val="26"/>
  </w:num>
  <w:num w:numId="30">
    <w:abstractNumId w:val="43"/>
  </w:num>
  <w:num w:numId="31">
    <w:abstractNumId w:val="9"/>
  </w:num>
  <w:num w:numId="32">
    <w:abstractNumId w:val="6"/>
  </w:num>
  <w:num w:numId="33">
    <w:abstractNumId w:val="36"/>
  </w:num>
  <w:num w:numId="34">
    <w:abstractNumId w:val="14"/>
  </w:num>
  <w:num w:numId="35">
    <w:abstractNumId w:val="21"/>
  </w:num>
  <w:num w:numId="36">
    <w:abstractNumId w:val="24"/>
  </w:num>
  <w:num w:numId="37">
    <w:abstractNumId w:val="22"/>
  </w:num>
  <w:num w:numId="38">
    <w:abstractNumId w:val="2"/>
  </w:num>
  <w:num w:numId="39">
    <w:abstractNumId w:val="3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7"/>
  </w:num>
  <w:num w:numId="43">
    <w:abstractNumId w:val="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81A05"/>
    <w:rsid w:val="001B295F"/>
    <w:rsid w:val="001D4A5D"/>
    <w:rsid w:val="001F32C6"/>
    <w:rsid w:val="00206109"/>
    <w:rsid w:val="002210D2"/>
    <w:rsid w:val="00232522"/>
    <w:rsid w:val="00297911"/>
    <w:rsid w:val="002C4E02"/>
    <w:rsid w:val="00333166"/>
    <w:rsid w:val="00336192"/>
    <w:rsid w:val="00336DF5"/>
    <w:rsid w:val="00337A79"/>
    <w:rsid w:val="00387F17"/>
    <w:rsid w:val="003A33C5"/>
    <w:rsid w:val="003A6685"/>
    <w:rsid w:val="003C0B2C"/>
    <w:rsid w:val="003D25BE"/>
    <w:rsid w:val="003E64E0"/>
    <w:rsid w:val="003F7056"/>
    <w:rsid w:val="0040443B"/>
    <w:rsid w:val="00451F69"/>
    <w:rsid w:val="004770A4"/>
    <w:rsid w:val="0048054F"/>
    <w:rsid w:val="004930E6"/>
    <w:rsid w:val="004B13BC"/>
    <w:rsid w:val="004E56EC"/>
    <w:rsid w:val="004F273E"/>
    <w:rsid w:val="004F5D4A"/>
    <w:rsid w:val="004F6B68"/>
    <w:rsid w:val="00515FD9"/>
    <w:rsid w:val="00520343"/>
    <w:rsid w:val="00530116"/>
    <w:rsid w:val="00550289"/>
    <w:rsid w:val="005B2134"/>
    <w:rsid w:val="005D2A1A"/>
    <w:rsid w:val="005D5759"/>
    <w:rsid w:val="005E6C4C"/>
    <w:rsid w:val="00614B30"/>
    <w:rsid w:val="006303B4"/>
    <w:rsid w:val="00670A51"/>
    <w:rsid w:val="006824D2"/>
    <w:rsid w:val="00690611"/>
    <w:rsid w:val="006926CE"/>
    <w:rsid w:val="006945C8"/>
    <w:rsid w:val="00695BE9"/>
    <w:rsid w:val="006B30A0"/>
    <w:rsid w:val="006B7AB9"/>
    <w:rsid w:val="006D01C2"/>
    <w:rsid w:val="0070760F"/>
    <w:rsid w:val="0071699B"/>
    <w:rsid w:val="00726BA5"/>
    <w:rsid w:val="007608D8"/>
    <w:rsid w:val="007775C9"/>
    <w:rsid w:val="007D4D53"/>
    <w:rsid w:val="007F6757"/>
    <w:rsid w:val="008116D7"/>
    <w:rsid w:val="0082029B"/>
    <w:rsid w:val="00846C85"/>
    <w:rsid w:val="00861FA3"/>
    <w:rsid w:val="00867267"/>
    <w:rsid w:val="00867AD8"/>
    <w:rsid w:val="008762D0"/>
    <w:rsid w:val="0088017E"/>
    <w:rsid w:val="00887671"/>
    <w:rsid w:val="008C4176"/>
    <w:rsid w:val="008F5B7C"/>
    <w:rsid w:val="00905F73"/>
    <w:rsid w:val="00984CEA"/>
    <w:rsid w:val="00987821"/>
    <w:rsid w:val="009B6F67"/>
    <w:rsid w:val="009D2435"/>
    <w:rsid w:val="00A14FFC"/>
    <w:rsid w:val="00A26308"/>
    <w:rsid w:val="00A34176"/>
    <w:rsid w:val="00A41B12"/>
    <w:rsid w:val="00AA373F"/>
    <w:rsid w:val="00AD1776"/>
    <w:rsid w:val="00AD40ED"/>
    <w:rsid w:val="00AF0B55"/>
    <w:rsid w:val="00B117A7"/>
    <w:rsid w:val="00B35812"/>
    <w:rsid w:val="00B45977"/>
    <w:rsid w:val="00B67AE1"/>
    <w:rsid w:val="00B710A2"/>
    <w:rsid w:val="00B72BF8"/>
    <w:rsid w:val="00B817B1"/>
    <w:rsid w:val="00B93368"/>
    <w:rsid w:val="00BC3C99"/>
    <w:rsid w:val="00BD2109"/>
    <w:rsid w:val="00C35DF1"/>
    <w:rsid w:val="00C41920"/>
    <w:rsid w:val="00C626D7"/>
    <w:rsid w:val="00CA2757"/>
    <w:rsid w:val="00CA55BB"/>
    <w:rsid w:val="00CB32F9"/>
    <w:rsid w:val="00CD6ED1"/>
    <w:rsid w:val="00CE4B14"/>
    <w:rsid w:val="00D3049D"/>
    <w:rsid w:val="00D410D4"/>
    <w:rsid w:val="00D57270"/>
    <w:rsid w:val="00D61B4A"/>
    <w:rsid w:val="00D92371"/>
    <w:rsid w:val="00DA4DC3"/>
    <w:rsid w:val="00DB6914"/>
    <w:rsid w:val="00DC07B0"/>
    <w:rsid w:val="00DC7A56"/>
    <w:rsid w:val="00DD42B3"/>
    <w:rsid w:val="00DE28F1"/>
    <w:rsid w:val="00E06517"/>
    <w:rsid w:val="00E3309F"/>
    <w:rsid w:val="00E34D4F"/>
    <w:rsid w:val="00E47A03"/>
    <w:rsid w:val="00E74F05"/>
    <w:rsid w:val="00E86DC5"/>
    <w:rsid w:val="00E90EB4"/>
    <w:rsid w:val="00E93639"/>
    <w:rsid w:val="00EB5CF8"/>
    <w:rsid w:val="00EC11D4"/>
    <w:rsid w:val="00EC618F"/>
    <w:rsid w:val="00ED2651"/>
    <w:rsid w:val="00ED78E0"/>
    <w:rsid w:val="00EF77CA"/>
    <w:rsid w:val="00F02463"/>
    <w:rsid w:val="00F1263A"/>
    <w:rsid w:val="00F20795"/>
    <w:rsid w:val="00F34FA7"/>
    <w:rsid w:val="00F3678D"/>
    <w:rsid w:val="00F3798E"/>
    <w:rsid w:val="00F7464C"/>
    <w:rsid w:val="00F87133"/>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99412">
      <w:bodyDiv w:val="1"/>
      <w:marLeft w:val="0"/>
      <w:marRight w:val="0"/>
      <w:marTop w:val="0"/>
      <w:marBottom w:val="0"/>
      <w:divBdr>
        <w:top w:val="none" w:sz="0" w:space="0" w:color="auto"/>
        <w:left w:val="none" w:sz="0" w:space="0" w:color="auto"/>
        <w:bottom w:val="none" w:sz="0" w:space="0" w:color="auto"/>
        <w:right w:val="none" w:sz="0" w:space="0" w:color="auto"/>
      </w:divBdr>
    </w:div>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111701901">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35411531">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 w:id="21466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Pari Pillay</cp:lastModifiedBy>
  <cp:revision>5</cp:revision>
  <cp:lastPrinted>2017-02-20T14:38:00Z</cp:lastPrinted>
  <dcterms:created xsi:type="dcterms:W3CDTF">2017-02-16T12:20:00Z</dcterms:created>
  <dcterms:modified xsi:type="dcterms:W3CDTF">2017-02-20T14:39:00Z</dcterms:modified>
</cp:coreProperties>
</file>