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Pr="00435D29" w:rsidRDefault="0041718E" w:rsidP="00581D7E">
      <w:pPr>
        <w:jc w:val="center"/>
        <w:rPr>
          <w:rFonts w:ascii="Arial" w:hAnsi="Arial" w:cs="Arial"/>
          <w:sz w:val="16"/>
          <w:szCs w:val="16"/>
        </w:rPr>
      </w:pPr>
      <w:r w:rsidRPr="00435D29">
        <w:rPr>
          <w:noProof/>
          <w:lang w:val="en-ZA" w:eastAsia="en-ZA"/>
        </w:rPr>
        <w:t xml:space="preserve"> </w:t>
      </w:r>
    </w:p>
    <w:p w:rsidR="00C3677B" w:rsidRPr="00435D29"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435D29">
        <w:rPr>
          <w:rFonts w:cs="Arial"/>
          <w:b/>
          <w:bCs/>
          <w:sz w:val="24"/>
          <w:szCs w:val="24"/>
          <w:lang w:val="en-ZA"/>
        </w:rPr>
        <w:tab/>
      </w:r>
      <w:r w:rsidRPr="00435D29">
        <w:rPr>
          <w:rFonts w:ascii="Arial" w:hAnsi="Arial" w:cs="Arial"/>
          <w:b/>
          <w:bCs/>
          <w:lang w:val="en-ZA"/>
        </w:rPr>
        <w:t>Memorandum from the Parliamentary Office</w:t>
      </w:r>
      <w:r w:rsidRPr="00435D29">
        <w:rPr>
          <w:rFonts w:ascii="Arial" w:hAnsi="Arial" w:cs="Arial"/>
          <w:b/>
          <w:bCs/>
          <w:lang w:val="en-ZA"/>
        </w:rPr>
        <w:tab/>
      </w:r>
      <w:r w:rsidRPr="00435D29">
        <w:rPr>
          <w:rFonts w:ascii="Arial" w:hAnsi="Arial" w:cs="Arial"/>
          <w:b/>
          <w:bCs/>
          <w:lang w:val="en-ZA"/>
        </w:rPr>
        <w:tab/>
      </w:r>
      <w:r w:rsidRPr="00435D29">
        <w:rPr>
          <w:rFonts w:ascii="Arial" w:hAnsi="Arial" w:cs="Arial"/>
          <w:b/>
          <w:bCs/>
          <w:lang w:val="en-ZA"/>
        </w:rPr>
        <w:tab/>
      </w:r>
      <w:r w:rsidRPr="00435D29">
        <w:rPr>
          <w:rFonts w:ascii="Arial" w:hAnsi="Arial" w:cs="Arial"/>
          <w:b/>
          <w:bCs/>
          <w:lang w:val="en-ZA"/>
        </w:rPr>
        <w:tab/>
      </w:r>
    </w:p>
    <w:p w:rsidR="00C3677B" w:rsidRPr="00435D29" w:rsidRDefault="00D95878" w:rsidP="00DD6D16">
      <w:pPr>
        <w:jc w:val="center"/>
        <w:rPr>
          <w:rFonts w:ascii="Arial" w:hAnsi="Arial" w:cs="Arial"/>
          <w:b/>
          <w:bCs/>
        </w:rPr>
      </w:pPr>
      <w:r w:rsidRPr="00435D29">
        <w:rPr>
          <w:rFonts w:ascii="Arial" w:hAnsi="Arial" w:cs="Arial"/>
          <w:b/>
          <w:bCs/>
          <w:lang w:val="en-ZA"/>
        </w:rPr>
        <w:t xml:space="preserve">NATIONAL </w:t>
      </w:r>
      <w:r w:rsidR="00264295" w:rsidRPr="00435D29">
        <w:rPr>
          <w:rFonts w:ascii="Arial" w:hAnsi="Arial" w:cs="Arial"/>
          <w:b/>
          <w:bCs/>
          <w:lang w:val="en-ZA"/>
        </w:rPr>
        <w:t>ASSEMBLY</w:t>
      </w:r>
    </w:p>
    <w:p w:rsidR="00C3677B" w:rsidRPr="00435D29" w:rsidRDefault="00C3677B" w:rsidP="00DD6D16">
      <w:pPr>
        <w:jc w:val="center"/>
        <w:rPr>
          <w:rFonts w:ascii="Arial" w:hAnsi="Arial" w:cs="Arial"/>
          <w:b/>
          <w:bCs/>
        </w:rPr>
      </w:pPr>
      <w:r w:rsidRPr="00435D29">
        <w:rPr>
          <w:rFonts w:ascii="Arial" w:hAnsi="Arial" w:cs="Arial"/>
          <w:b/>
          <w:bCs/>
        </w:rPr>
        <w:t xml:space="preserve">FOR </w:t>
      </w:r>
      <w:r w:rsidR="00AA246C" w:rsidRPr="00435D29">
        <w:rPr>
          <w:rFonts w:ascii="Arial" w:hAnsi="Arial" w:cs="Arial"/>
          <w:b/>
          <w:bCs/>
        </w:rPr>
        <w:t>WRITTEN</w:t>
      </w:r>
      <w:r w:rsidRPr="00435D29">
        <w:rPr>
          <w:rFonts w:ascii="Arial" w:hAnsi="Arial" w:cs="Arial"/>
          <w:b/>
          <w:bCs/>
        </w:rPr>
        <w:t xml:space="preserve"> REPLY</w:t>
      </w:r>
    </w:p>
    <w:p w:rsidR="00C3677B" w:rsidRPr="00435D29" w:rsidRDefault="00C654A2" w:rsidP="00DD6D16">
      <w:pPr>
        <w:jc w:val="center"/>
        <w:rPr>
          <w:rFonts w:ascii="Arial" w:hAnsi="Arial" w:cs="Arial"/>
          <w:b/>
          <w:bCs/>
        </w:rPr>
      </w:pPr>
      <w:r w:rsidRPr="00435D29">
        <w:rPr>
          <w:rFonts w:ascii="Arial" w:hAnsi="Arial" w:cs="Arial"/>
          <w:b/>
          <w:bCs/>
        </w:rPr>
        <w:t xml:space="preserve">QUESTION </w:t>
      </w:r>
      <w:r w:rsidR="00315825" w:rsidRPr="00435D29">
        <w:rPr>
          <w:rFonts w:ascii="Arial" w:hAnsi="Arial" w:cs="Arial"/>
          <w:b/>
          <w:bCs/>
        </w:rPr>
        <w:t>1387</w:t>
      </w:r>
    </w:p>
    <w:p w:rsidR="00C3677B" w:rsidRPr="00435D29" w:rsidRDefault="00C3677B" w:rsidP="00DD6D16">
      <w:pPr>
        <w:jc w:val="center"/>
        <w:rPr>
          <w:rFonts w:ascii="Arial" w:hAnsi="Arial" w:cs="Arial"/>
          <w:b/>
          <w:bCs/>
          <w:u w:val="single"/>
        </w:rPr>
      </w:pPr>
      <w:r w:rsidRPr="00435D29">
        <w:rPr>
          <w:rFonts w:ascii="Arial" w:hAnsi="Arial" w:cs="Arial"/>
          <w:b/>
          <w:bCs/>
          <w:u w:val="single"/>
        </w:rPr>
        <w:t>DATE OF PUBLICATIO</w:t>
      </w:r>
      <w:r w:rsidR="009B0E09" w:rsidRPr="00435D29">
        <w:rPr>
          <w:rFonts w:ascii="Arial" w:hAnsi="Arial" w:cs="Arial"/>
          <w:b/>
          <w:bCs/>
          <w:u w:val="single"/>
        </w:rPr>
        <w:t xml:space="preserve">N OF INTERNAL QUESTION PAPER: </w:t>
      </w:r>
      <w:r w:rsidR="00ED39C0" w:rsidRPr="00435D29">
        <w:rPr>
          <w:rFonts w:ascii="Arial" w:hAnsi="Arial" w:cs="Arial"/>
          <w:b/>
          <w:bCs/>
          <w:u w:val="single"/>
        </w:rPr>
        <w:t>26</w:t>
      </w:r>
      <w:r w:rsidR="00D85689" w:rsidRPr="00435D29">
        <w:rPr>
          <w:rFonts w:ascii="Arial" w:hAnsi="Arial" w:cs="Arial"/>
          <w:b/>
          <w:bCs/>
          <w:u w:val="single"/>
        </w:rPr>
        <w:t>/05</w:t>
      </w:r>
      <w:r w:rsidR="001124D5" w:rsidRPr="00435D29">
        <w:rPr>
          <w:rFonts w:ascii="Arial" w:hAnsi="Arial" w:cs="Arial"/>
          <w:b/>
          <w:bCs/>
          <w:u w:val="single"/>
        </w:rPr>
        <w:t>/2017</w:t>
      </w:r>
    </w:p>
    <w:p w:rsidR="002476A9" w:rsidRPr="00435D29" w:rsidRDefault="009B0E09" w:rsidP="00417FD5">
      <w:pPr>
        <w:spacing w:before="100" w:beforeAutospacing="1" w:after="100" w:afterAutospacing="1"/>
        <w:jc w:val="center"/>
        <w:outlineLvl w:val="0"/>
        <w:rPr>
          <w:rFonts w:ascii="Arial" w:hAnsi="Arial" w:cs="Arial"/>
          <w:b/>
          <w:bCs/>
          <w:u w:val="single"/>
        </w:rPr>
      </w:pPr>
      <w:r w:rsidRPr="00435D29">
        <w:rPr>
          <w:rFonts w:ascii="Arial" w:hAnsi="Arial" w:cs="Arial"/>
          <w:b/>
          <w:bCs/>
          <w:u w:val="single"/>
        </w:rPr>
        <w:t xml:space="preserve">(INTERNAL QUESTION PAPER </w:t>
      </w:r>
      <w:r w:rsidR="00ED39C0" w:rsidRPr="00435D29">
        <w:rPr>
          <w:rFonts w:ascii="Arial" w:hAnsi="Arial" w:cs="Arial"/>
          <w:b/>
          <w:bCs/>
          <w:u w:val="single"/>
        </w:rPr>
        <w:t>18</w:t>
      </w:r>
      <w:r w:rsidR="008A5D41" w:rsidRPr="00435D29">
        <w:rPr>
          <w:rFonts w:ascii="Arial" w:hAnsi="Arial" w:cs="Arial"/>
          <w:b/>
          <w:bCs/>
          <w:u w:val="single"/>
        </w:rPr>
        <w:t xml:space="preserve"> </w:t>
      </w:r>
      <w:r w:rsidR="001124D5" w:rsidRPr="00435D29">
        <w:rPr>
          <w:rFonts w:ascii="Arial" w:hAnsi="Arial" w:cs="Arial"/>
          <w:b/>
          <w:bCs/>
          <w:u w:val="single"/>
        </w:rPr>
        <w:t>OF 2017</w:t>
      </w:r>
      <w:r w:rsidR="00E02103" w:rsidRPr="00435D29">
        <w:rPr>
          <w:rFonts w:ascii="Arial" w:hAnsi="Arial" w:cs="Arial"/>
          <w:b/>
          <w:bCs/>
          <w:u w:val="single"/>
        </w:rPr>
        <w:t>)</w:t>
      </w:r>
    </w:p>
    <w:p w:rsidR="00315825" w:rsidRPr="00435D29" w:rsidRDefault="00315825" w:rsidP="00E96D0D">
      <w:pPr>
        <w:spacing w:line="360" w:lineRule="auto"/>
        <w:ind w:left="816" w:hanging="816"/>
        <w:rPr>
          <w:rFonts w:ascii="Arial" w:hAnsi="Arial" w:cs="Arial"/>
          <w:lang w:val="en-ZA"/>
        </w:rPr>
      </w:pPr>
      <w:r w:rsidRPr="00435D29">
        <w:rPr>
          <w:rFonts w:ascii="Arial" w:hAnsi="Arial" w:cs="Arial"/>
          <w:b/>
          <w:lang w:val="en-ZA"/>
        </w:rPr>
        <w:t>Prof B Bozzoli (DA) to ask the Minister of Higher Education and Training</w:t>
      </w:r>
      <w:r w:rsidRPr="00435D29">
        <w:rPr>
          <w:rFonts w:ascii="Arial" w:hAnsi="Arial" w:cs="Arial"/>
          <w:lang w:val="en-ZA"/>
        </w:rPr>
        <w:t>:</w:t>
      </w:r>
    </w:p>
    <w:p w:rsidR="00315825" w:rsidRPr="00435D29" w:rsidRDefault="00315825" w:rsidP="00E96D0D">
      <w:pPr>
        <w:spacing w:line="360" w:lineRule="auto"/>
        <w:ind w:left="540" w:hanging="540"/>
        <w:jc w:val="both"/>
        <w:rPr>
          <w:rFonts w:ascii="Arial" w:hAnsi="Arial" w:cs="Arial"/>
          <w:lang w:val="en-ZA"/>
        </w:rPr>
      </w:pPr>
      <w:r w:rsidRPr="00435D29">
        <w:rPr>
          <w:rFonts w:ascii="Arial" w:hAnsi="Arial" w:cs="Arial"/>
          <w:lang w:val="en-ZA"/>
        </w:rPr>
        <w:t>(1)</w:t>
      </w:r>
      <w:r w:rsidRPr="00435D29">
        <w:rPr>
          <w:rFonts w:ascii="Arial" w:hAnsi="Arial" w:cs="Arial"/>
          <w:lang w:val="en-ZA"/>
        </w:rPr>
        <w:tab/>
        <w:t>What number of (a) beds were available and (b) applications were received for student accommodation at each public university for the start of the 2017 academic year;</w:t>
      </w:r>
    </w:p>
    <w:p w:rsidR="00315825" w:rsidRPr="00435D29" w:rsidRDefault="00315825" w:rsidP="00E96D0D">
      <w:pPr>
        <w:spacing w:line="360" w:lineRule="auto"/>
        <w:ind w:left="540" w:hanging="540"/>
        <w:jc w:val="both"/>
        <w:rPr>
          <w:rFonts w:ascii="Arial" w:hAnsi="Arial" w:cs="Arial"/>
          <w:lang w:val="en-ZA"/>
        </w:rPr>
      </w:pPr>
      <w:r w:rsidRPr="00435D29">
        <w:rPr>
          <w:rFonts w:ascii="Arial" w:hAnsi="Arial" w:cs="Arial"/>
          <w:lang w:val="en-ZA"/>
        </w:rPr>
        <w:t>(2)</w:t>
      </w:r>
      <w:r w:rsidRPr="00435D29">
        <w:rPr>
          <w:rFonts w:ascii="Arial" w:hAnsi="Arial" w:cs="Arial"/>
          <w:lang w:val="en-ZA"/>
        </w:rPr>
        <w:tab/>
        <w:t>what number of additional beds in student accommodation are expected to be made available through (a) renovation and (b) construction projects at each public university in the (i) 2017, (ii) 2018, (iii) 2019 and (iii) 2020 academic years?</w:t>
      </w:r>
      <w:r w:rsidRPr="00435D29">
        <w:rPr>
          <w:rFonts w:ascii="Arial" w:hAnsi="Arial" w:cs="Arial"/>
          <w:lang w:val="en-ZA"/>
        </w:rPr>
        <w:tab/>
      </w:r>
      <w:r w:rsidRPr="00435D29">
        <w:rPr>
          <w:rFonts w:ascii="Arial" w:hAnsi="Arial" w:cs="Arial"/>
          <w:lang w:val="en-ZA"/>
        </w:rPr>
        <w:tab/>
      </w:r>
      <w:r w:rsidRPr="00435D29">
        <w:rPr>
          <w:rFonts w:ascii="Arial" w:hAnsi="Arial" w:cs="Arial"/>
          <w:lang w:val="en-ZA"/>
        </w:rPr>
        <w:tab/>
      </w:r>
      <w:r w:rsidRPr="00435D29">
        <w:rPr>
          <w:rFonts w:ascii="Arial" w:hAnsi="Arial" w:cs="Arial"/>
          <w:lang w:val="en-ZA"/>
        </w:rPr>
        <w:tab/>
      </w:r>
      <w:r w:rsidRPr="00435D29">
        <w:rPr>
          <w:rFonts w:ascii="Arial" w:hAnsi="Arial" w:cs="Arial"/>
          <w:lang w:val="en-ZA"/>
        </w:rPr>
        <w:tab/>
      </w:r>
      <w:r w:rsidRPr="00435D29">
        <w:rPr>
          <w:rFonts w:ascii="Arial" w:hAnsi="Arial" w:cs="Arial"/>
          <w:lang w:val="en-ZA"/>
        </w:rPr>
        <w:tab/>
      </w:r>
      <w:r w:rsidRPr="00435D29">
        <w:rPr>
          <w:rFonts w:ascii="Arial" w:hAnsi="Arial" w:cs="Arial"/>
          <w:lang w:val="en-ZA"/>
        </w:rPr>
        <w:tab/>
      </w:r>
      <w:r w:rsidRPr="00435D29">
        <w:rPr>
          <w:rFonts w:ascii="Arial" w:hAnsi="Arial" w:cs="Arial"/>
          <w:lang w:val="en-ZA"/>
        </w:rPr>
        <w:tab/>
      </w:r>
      <w:r w:rsidRPr="00435D29">
        <w:rPr>
          <w:rFonts w:ascii="Arial" w:hAnsi="Arial" w:cs="Arial"/>
          <w:lang w:val="en-ZA"/>
        </w:rPr>
        <w:tab/>
      </w:r>
    </w:p>
    <w:p w:rsidR="00315825" w:rsidRPr="00435D29" w:rsidRDefault="00315825" w:rsidP="00E96D0D">
      <w:pPr>
        <w:spacing w:line="360" w:lineRule="auto"/>
        <w:ind w:left="7200" w:firstLine="720"/>
        <w:jc w:val="right"/>
        <w:rPr>
          <w:rFonts w:ascii="Arial" w:hAnsi="Arial" w:cs="Arial"/>
          <w:b/>
          <w:sz w:val="20"/>
          <w:lang w:val="en-ZA"/>
        </w:rPr>
      </w:pPr>
      <w:r w:rsidRPr="00435D29">
        <w:rPr>
          <w:rFonts w:ascii="Arial" w:hAnsi="Arial" w:cs="Arial"/>
          <w:b/>
          <w:sz w:val="20"/>
          <w:lang w:val="en-ZA"/>
        </w:rPr>
        <w:t>NW1529E</w:t>
      </w:r>
    </w:p>
    <w:p w:rsidR="00A2288C" w:rsidRPr="00435D29" w:rsidRDefault="00A2288C" w:rsidP="00E96D0D">
      <w:pPr>
        <w:spacing w:line="360" w:lineRule="auto"/>
        <w:ind w:left="7920"/>
        <w:jc w:val="both"/>
        <w:rPr>
          <w:rFonts w:ascii="Arial" w:hAnsi="Arial" w:cs="Arial"/>
          <w:b/>
          <w:lang w:val="en-ZA"/>
        </w:rPr>
      </w:pPr>
    </w:p>
    <w:p w:rsidR="000C558D" w:rsidRPr="00435D29" w:rsidRDefault="000C558D" w:rsidP="00E96D0D">
      <w:pPr>
        <w:tabs>
          <w:tab w:val="left" w:pos="432"/>
          <w:tab w:val="left" w:pos="720"/>
        </w:tabs>
        <w:spacing w:line="360" w:lineRule="auto"/>
        <w:ind w:left="1440" w:hanging="720"/>
        <w:jc w:val="both"/>
        <w:rPr>
          <w:rFonts w:ascii="Arial" w:eastAsia="Times New Roman" w:hAnsi="Arial" w:cs="Arial"/>
          <w:b/>
        </w:rPr>
      </w:pPr>
    </w:p>
    <w:p w:rsidR="00D543F9" w:rsidRPr="00435D29" w:rsidRDefault="00D543F9" w:rsidP="00E96D0D">
      <w:pPr>
        <w:spacing w:line="360" w:lineRule="auto"/>
        <w:jc w:val="both"/>
        <w:outlineLvl w:val="0"/>
        <w:rPr>
          <w:rFonts w:ascii="Arial" w:hAnsi="Arial" w:cs="Arial"/>
          <w:b/>
          <w:lang w:val="en-ZA"/>
        </w:rPr>
      </w:pPr>
    </w:p>
    <w:p w:rsidR="005A39D6" w:rsidRPr="00435D29" w:rsidRDefault="005A39D6" w:rsidP="00E96D0D">
      <w:pPr>
        <w:spacing w:line="360" w:lineRule="auto"/>
        <w:jc w:val="both"/>
        <w:outlineLvl w:val="0"/>
        <w:rPr>
          <w:rFonts w:ascii="Arial" w:hAnsi="Arial" w:cs="Arial"/>
          <w:b/>
        </w:rPr>
      </w:pPr>
    </w:p>
    <w:p w:rsidR="00581D7E" w:rsidRDefault="00581D7E" w:rsidP="00E96D0D">
      <w:pPr>
        <w:spacing w:line="360" w:lineRule="auto"/>
        <w:jc w:val="both"/>
        <w:outlineLvl w:val="0"/>
        <w:rPr>
          <w:rFonts w:ascii="Arial" w:hAnsi="Arial" w:cs="Arial"/>
          <w:b/>
        </w:rPr>
      </w:pPr>
    </w:p>
    <w:p w:rsidR="00581D7E" w:rsidRDefault="00581D7E" w:rsidP="00E96D0D">
      <w:pPr>
        <w:spacing w:line="360" w:lineRule="auto"/>
        <w:jc w:val="both"/>
        <w:outlineLvl w:val="0"/>
        <w:rPr>
          <w:rFonts w:ascii="Arial" w:hAnsi="Arial" w:cs="Arial"/>
          <w:b/>
        </w:rPr>
      </w:pPr>
    </w:p>
    <w:p w:rsidR="00581D7E" w:rsidRDefault="00581D7E" w:rsidP="00E96D0D">
      <w:pPr>
        <w:spacing w:line="360" w:lineRule="auto"/>
        <w:jc w:val="both"/>
        <w:outlineLvl w:val="0"/>
        <w:rPr>
          <w:rFonts w:ascii="Arial" w:hAnsi="Arial" w:cs="Arial"/>
          <w:b/>
        </w:rPr>
      </w:pPr>
    </w:p>
    <w:p w:rsidR="00581D7E" w:rsidRDefault="00581D7E" w:rsidP="00E96D0D">
      <w:pPr>
        <w:spacing w:line="360" w:lineRule="auto"/>
        <w:jc w:val="both"/>
        <w:outlineLvl w:val="0"/>
        <w:rPr>
          <w:rFonts w:ascii="Arial" w:hAnsi="Arial" w:cs="Arial"/>
          <w:b/>
        </w:rPr>
      </w:pPr>
    </w:p>
    <w:p w:rsidR="00581D7E" w:rsidRDefault="00581D7E" w:rsidP="00E96D0D">
      <w:pPr>
        <w:spacing w:line="360" w:lineRule="auto"/>
        <w:jc w:val="both"/>
        <w:outlineLvl w:val="0"/>
        <w:rPr>
          <w:rFonts w:ascii="Arial" w:hAnsi="Arial" w:cs="Arial"/>
          <w:b/>
        </w:rPr>
      </w:pPr>
    </w:p>
    <w:p w:rsidR="00581D7E" w:rsidRDefault="00581D7E" w:rsidP="00E96D0D">
      <w:pPr>
        <w:spacing w:line="360" w:lineRule="auto"/>
        <w:jc w:val="both"/>
        <w:outlineLvl w:val="0"/>
        <w:rPr>
          <w:rFonts w:ascii="Arial" w:hAnsi="Arial" w:cs="Arial"/>
          <w:b/>
        </w:rPr>
      </w:pPr>
    </w:p>
    <w:p w:rsidR="00C3677B" w:rsidRPr="00435D29" w:rsidRDefault="00B12389" w:rsidP="00E96D0D">
      <w:pPr>
        <w:spacing w:line="360" w:lineRule="auto"/>
        <w:jc w:val="both"/>
        <w:outlineLvl w:val="0"/>
        <w:rPr>
          <w:b/>
        </w:rPr>
      </w:pPr>
      <w:r w:rsidRPr="00435D29">
        <w:rPr>
          <w:rFonts w:ascii="Arial" w:hAnsi="Arial" w:cs="Arial"/>
          <w:b/>
        </w:rPr>
        <w:lastRenderedPageBreak/>
        <w:t>R</w:t>
      </w:r>
      <w:r w:rsidR="00FC1A3C" w:rsidRPr="00435D29">
        <w:rPr>
          <w:rFonts w:ascii="Arial" w:hAnsi="Arial" w:cs="Arial"/>
          <w:b/>
        </w:rPr>
        <w:t>EPLY:</w:t>
      </w:r>
    </w:p>
    <w:p w:rsidR="00122727" w:rsidRPr="00435D29" w:rsidRDefault="004C0350" w:rsidP="004A219A">
      <w:pPr>
        <w:numPr>
          <w:ilvl w:val="0"/>
          <w:numId w:val="8"/>
        </w:numPr>
        <w:tabs>
          <w:tab w:val="left" w:pos="426"/>
        </w:tabs>
        <w:spacing w:line="360" w:lineRule="auto"/>
        <w:ind w:left="851" w:hanging="851"/>
        <w:jc w:val="both"/>
        <w:rPr>
          <w:rFonts w:ascii="Arial" w:hAnsi="Arial" w:cs="Arial"/>
        </w:rPr>
      </w:pPr>
      <w:r w:rsidRPr="00435D29">
        <w:rPr>
          <w:rFonts w:ascii="Arial" w:hAnsi="Arial" w:cs="Arial"/>
        </w:rPr>
        <w:t>(a)</w:t>
      </w:r>
      <w:r w:rsidRPr="00435D29">
        <w:rPr>
          <w:rFonts w:ascii="Arial" w:hAnsi="Arial" w:cs="Arial"/>
        </w:rPr>
        <w:tab/>
      </w:r>
      <w:r w:rsidR="00122727" w:rsidRPr="00435D29">
        <w:rPr>
          <w:rFonts w:ascii="Arial" w:hAnsi="Arial" w:cs="Arial"/>
        </w:rPr>
        <w:t xml:space="preserve">Table 1 </w:t>
      </w:r>
      <w:r w:rsidR="005B0C1A" w:rsidRPr="00435D29">
        <w:rPr>
          <w:rFonts w:ascii="Arial" w:hAnsi="Arial" w:cs="Arial"/>
        </w:rPr>
        <w:t xml:space="preserve">shows </w:t>
      </w:r>
      <w:r w:rsidR="00122727" w:rsidRPr="00435D29">
        <w:rPr>
          <w:rFonts w:ascii="Arial" w:hAnsi="Arial" w:cs="Arial"/>
        </w:rPr>
        <w:t xml:space="preserve">the total number of </w:t>
      </w:r>
      <w:r w:rsidR="005B0C1A" w:rsidRPr="00435D29">
        <w:rPr>
          <w:rFonts w:ascii="Arial" w:hAnsi="Arial" w:cs="Arial"/>
        </w:rPr>
        <w:t xml:space="preserve">115 040 </w:t>
      </w:r>
      <w:r w:rsidR="00122727" w:rsidRPr="00435D29">
        <w:rPr>
          <w:rFonts w:ascii="Arial" w:hAnsi="Arial" w:cs="Arial"/>
        </w:rPr>
        <w:t xml:space="preserve">beds </w:t>
      </w:r>
      <w:r w:rsidR="005B0C1A" w:rsidRPr="00435D29">
        <w:rPr>
          <w:rFonts w:ascii="Arial" w:hAnsi="Arial" w:cs="Arial"/>
        </w:rPr>
        <w:t xml:space="preserve">at </w:t>
      </w:r>
      <w:r w:rsidR="00122727" w:rsidRPr="00435D29">
        <w:rPr>
          <w:rFonts w:ascii="Arial" w:hAnsi="Arial" w:cs="Arial"/>
        </w:rPr>
        <w:t xml:space="preserve">public </w:t>
      </w:r>
      <w:r w:rsidR="005B0C1A" w:rsidRPr="00435D29">
        <w:rPr>
          <w:rFonts w:ascii="Arial" w:hAnsi="Arial" w:cs="Arial"/>
        </w:rPr>
        <w:t xml:space="preserve">universities </w:t>
      </w:r>
      <w:r w:rsidR="00EE3DA2" w:rsidRPr="00435D29">
        <w:rPr>
          <w:rFonts w:ascii="Arial" w:hAnsi="Arial" w:cs="Arial"/>
        </w:rPr>
        <w:t>i</w:t>
      </w:r>
      <w:r w:rsidR="00122727" w:rsidRPr="00435D29">
        <w:rPr>
          <w:rFonts w:ascii="Arial" w:hAnsi="Arial" w:cs="Arial"/>
        </w:rPr>
        <w:t>n 2016</w:t>
      </w:r>
      <w:r w:rsidR="00EE3DA2" w:rsidRPr="00435D29">
        <w:rPr>
          <w:rFonts w:ascii="Arial" w:hAnsi="Arial" w:cs="Arial"/>
        </w:rPr>
        <w:t xml:space="preserve">. </w:t>
      </w:r>
    </w:p>
    <w:p w:rsidR="00122727" w:rsidRPr="00435D29" w:rsidRDefault="00122727" w:rsidP="004A219A">
      <w:pPr>
        <w:spacing w:after="0" w:line="360" w:lineRule="auto"/>
        <w:ind w:firstLine="851"/>
        <w:rPr>
          <w:rFonts w:ascii="Arial" w:hAnsi="Arial" w:cs="Arial"/>
          <w:b/>
        </w:rPr>
      </w:pPr>
      <w:r w:rsidRPr="00435D29">
        <w:rPr>
          <w:rFonts w:ascii="Arial" w:hAnsi="Arial" w:cs="Arial"/>
          <w:b/>
        </w:rPr>
        <w:t>Table 1: Total public university residence beds in 2016</w:t>
      </w:r>
    </w:p>
    <w:tbl>
      <w:tblPr>
        <w:tblW w:w="8509" w:type="dxa"/>
        <w:tblInd w:w="959" w:type="dxa"/>
        <w:tblLayout w:type="fixed"/>
        <w:tblLook w:val="04A0"/>
      </w:tblPr>
      <w:tblGrid>
        <w:gridCol w:w="5629"/>
        <w:gridCol w:w="2880"/>
      </w:tblGrid>
      <w:tr w:rsidR="00122727" w:rsidRPr="00435D29" w:rsidTr="004A219A">
        <w:trPr>
          <w:trHeight w:hRule="exact" w:val="352"/>
        </w:trPr>
        <w:tc>
          <w:tcPr>
            <w:tcW w:w="5629" w:type="dxa"/>
            <w:tcBorders>
              <w:top w:val="single" w:sz="4" w:space="0" w:color="auto"/>
              <w:left w:val="single" w:sz="4" w:space="0" w:color="auto"/>
              <w:bottom w:val="single" w:sz="4" w:space="0" w:color="auto"/>
              <w:right w:val="single" w:sz="4" w:space="0" w:color="auto"/>
            </w:tcBorders>
            <w:shd w:val="clear" w:color="DBE5F1" w:fill="FFFFFF"/>
            <w:noWrap/>
            <w:hideMark/>
          </w:tcPr>
          <w:p w:rsidR="00122727" w:rsidRPr="00435D29" w:rsidRDefault="005B0C1A" w:rsidP="004A219A">
            <w:pPr>
              <w:spacing w:before="60" w:after="60" w:line="240" w:lineRule="auto"/>
              <w:jc w:val="center"/>
              <w:rPr>
                <w:rFonts w:ascii="Arial" w:eastAsia="Times New Roman" w:hAnsi="Arial" w:cs="Arial"/>
                <w:b/>
                <w:bCs/>
                <w:sz w:val="20"/>
                <w:lang w:val="en-ZA" w:eastAsia="en-ZA"/>
              </w:rPr>
            </w:pPr>
            <w:r w:rsidRPr="00435D29">
              <w:rPr>
                <w:rFonts w:ascii="Arial" w:eastAsia="Times New Roman" w:hAnsi="Arial" w:cs="Arial"/>
                <w:b/>
                <w:bCs/>
                <w:sz w:val="20"/>
                <w:lang w:val="en-ZA" w:eastAsia="en-ZA"/>
              </w:rPr>
              <w:t>University</w:t>
            </w:r>
          </w:p>
        </w:tc>
        <w:tc>
          <w:tcPr>
            <w:tcW w:w="2880" w:type="dxa"/>
            <w:tcBorders>
              <w:top w:val="single" w:sz="4" w:space="0" w:color="auto"/>
              <w:left w:val="nil"/>
              <w:bottom w:val="single" w:sz="4" w:space="0" w:color="auto"/>
              <w:right w:val="single" w:sz="4" w:space="0" w:color="auto"/>
            </w:tcBorders>
            <w:shd w:val="clear" w:color="DBE5F1" w:fill="FFFFFF"/>
            <w:hideMark/>
          </w:tcPr>
          <w:p w:rsidR="00122727" w:rsidRPr="00435D29" w:rsidRDefault="005B0C1A" w:rsidP="004A219A">
            <w:pPr>
              <w:spacing w:before="60" w:after="60" w:line="240" w:lineRule="auto"/>
              <w:jc w:val="center"/>
              <w:rPr>
                <w:rFonts w:ascii="Arial" w:eastAsia="Times New Roman" w:hAnsi="Arial" w:cs="Arial"/>
                <w:b/>
                <w:bCs/>
                <w:sz w:val="20"/>
                <w:lang w:val="en-ZA" w:eastAsia="en-ZA"/>
              </w:rPr>
            </w:pPr>
            <w:r w:rsidRPr="00435D29">
              <w:rPr>
                <w:rFonts w:ascii="Arial" w:eastAsia="Times New Roman" w:hAnsi="Arial" w:cs="Arial"/>
                <w:b/>
                <w:bCs/>
                <w:sz w:val="20"/>
                <w:lang w:val="en-ZA" w:eastAsia="en-ZA"/>
              </w:rPr>
              <w:t xml:space="preserve">Number of </w:t>
            </w:r>
            <w:r w:rsidR="004A219A">
              <w:rPr>
                <w:rFonts w:ascii="Arial" w:eastAsia="Times New Roman" w:hAnsi="Arial" w:cs="Arial"/>
                <w:b/>
                <w:bCs/>
                <w:sz w:val="20"/>
                <w:lang w:val="en-ZA" w:eastAsia="en-ZA"/>
              </w:rPr>
              <w:t>b</w:t>
            </w:r>
            <w:r w:rsidRPr="00435D29">
              <w:rPr>
                <w:rFonts w:ascii="Arial" w:eastAsia="Times New Roman" w:hAnsi="Arial" w:cs="Arial"/>
                <w:b/>
                <w:bCs/>
                <w:sz w:val="20"/>
                <w:lang w:val="en-ZA" w:eastAsia="en-ZA"/>
              </w:rPr>
              <w:t>eds</w:t>
            </w:r>
          </w:p>
        </w:tc>
      </w:tr>
      <w:tr w:rsidR="00122727"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center"/>
            <w:hideMark/>
          </w:tcPr>
          <w:p w:rsidR="00122727" w:rsidRPr="00435D29" w:rsidRDefault="00122727"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Cape Peninsula University of Technology</w:t>
            </w:r>
          </w:p>
        </w:tc>
        <w:tc>
          <w:tcPr>
            <w:tcW w:w="2880" w:type="dxa"/>
            <w:tcBorders>
              <w:top w:val="nil"/>
              <w:left w:val="nil"/>
              <w:bottom w:val="single" w:sz="4" w:space="0" w:color="auto"/>
              <w:right w:val="single" w:sz="4" w:space="0" w:color="auto"/>
            </w:tcBorders>
            <w:shd w:val="clear" w:color="auto" w:fill="auto"/>
            <w:noWrap/>
            <w:vAlign w:val="bottom"/>
            <w:hideMark/>
          </w:tcPr>
          <w:p w:rsidR="00122727" w:rsidRPr="00435D29" w:rsidRDefault="00122727"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5 304</w:t>
            </w:r>
          </w:p>
        </w:tc>
      </w:tr>
      <w:tr w:rsidR="00122727"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122727" w:rsidRPr="00435D29" w:rsidRDefault="00122727"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Central University of Technology</w:t>
            </w:r>
          </w:p>
        </w:tc>
        <w:tc>
          <w:tcPr>
            <w:tcW w:w="2880" w:type="dxa"/>
            <w:tcBorders>
              <w:top w:val="nil"/>
              <w:left w:val="nil"/>
              <w:bottom w:val="single" w:sz="4" w:space="0" w:color="auto"/>
              <w:right w:val="single" w:sz="4" w:space="0" w:color="auto"/>
            </w:tcBorders>
            <w:shd w:val="clear" w:color="auto" w:fill="auto"/>
            <w:noWrap/>
            <w:vAlign w:val="bottom"/>
            <w:hideMark/>
          </w:tcPr>
          <w:p w:rsidR="00122727" w:rsidRPr="00435D29" w:rsidRDefault="00122727"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975</w:t>
            </w:r>
          </w:p>
        </w:tc>
      </w:tr>
      <w:tr w:rsidR="00122727"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122727" w:rsidRPr="00435D29" w:rsidRDefault="00122727"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Durban University of Technology</w:t>
            </w:r>
          </w:p>
        </w:tc>
        <w:tc>
          <w:tcPr>
            <w:tcW w:w="2880" w:type="dxa"/>
            <w:tcBorders>
              <w:top w:val="nil"/>
              <w:left w:val="nil"/>
              <w:bottom w:val="single" w:sz="4" w:space="0" w:color="auto"/>
              <w:right w:val="single" w:sz="4" w:space="0" w:color="auto"/>
            </w:tcBorders>
            <w:shd w:val="clear" w:color="auto" w:fill="auto"/>
            <w:noWrap/>
            <w:vAlign w:val="bottom"/>
            <w:hideMark/>
          </w:tcPr>
          <w:p w:rsidR="00122727" w:rsidRPr="00435D29" w:rsidRDefault="00122727"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2 837</w:t>
            </w:r>
          </w:p>
        </w:tc>
      </w:tr>
      <w:tr w:rsidR="00122727"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122727" w:rsidRPr="00435D29" w:rsidRDefault="00122727"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Mangosuthu University of Technology</w:t>
            </w:r>
          </w:p>
        </w:tc>
        <w:tc>
          <w:tcPr>
            <w:tcW w:w="2880" w:type="dxa"/>
            <w:tcBorders>
              <w:top w:val="nil"/>
              <w:left w:val="nil"/>
              <w:bottom w:val="single" w:sz="4" w:space="0" w:color="auto"/>
              <w:right w:val="single" w:sz="4" w:space="0" w:color="auto"/>
            </w:tcBorders>
            <w:shd w:val="clear" w:color="auto" w:fill="auto"/>
            <w:noWrap/>
            <w:vAlign w:val="bottom"/>
            <w:hideMark/>
          </w:tcPr>
          <w:p w:rsidR="00122727" w:rsidRPr="00435D29" w:rsidRDefault="00122727"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1 910</w:t>
            </w:r>
          </w:p>
        </w:tc>
      </w:tr>
      <w:tr w:rsidR="00122727"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122727" w:rsidRPr="00435D29" w:rsidRDefault="004C0350"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 xml:space="preserve">Nelson Mandela </w:t>
            </w:r>
            <w:r w:rsidR="005B0C1A" w:rsidRPr="00435D29">
              <w:rPr>
                <w:rFonts w:ascii="Arial" w:eastAsia="Times New Roman" w:hAnsi="Arial" w:cs="Arial"/>
                <w:sz w:val="20"/>
                <w:lang w:val="en-ZA" w:eastAsia="en-ZA"/>
              </w:rPr>
              <w:t xml:space="preserve">Metropolitan </w:t>
            </w:r>
            <w:r w:rsidR="00122727" w:rsidRPr="00435D29">
              <w:rPr>
                <w:rFonts w:ascii="Arial" w:eastAsia="Times New Roman" w:hAnsi="Arial" w:cs="Arial"/>
                <w:sz w:val="20"/>
                <w:lang w:val="en-ZA" w:eastAsia="en-ZA"/>
              </w:rPr>
              <w:t>University</w:t>
            </w:r>
          </w:p>
        </w:tc>
        <w:tc>
          <w:tcPr>
            <w:tcW w:w="2880" w:type="dxa"/>
            <w:tcBorders>
              <w:top w:val="nil"/>
              <w:left w:val="nil"/>
              <w:bottom w:val="single" w:sz="4" w:space="0" w:color="auto"/>
              <w:right w:val="single" w:sz="4" w:space="0" w:color="auto"/>
            </w:tcBorders>
            <w:shd w:val="clear" w:color="auto" w:fill="auto"/>
            <w:noWrap/>
            <w:vAlign w:val="bottom"/>
            <w:hideMark/>
          </w:tcPr>
          <w:p w:rsidR="00122727" w:rsidRPr="00435D29" w:rsidRDefault="00122727"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3 197</w:t>
            </w:r>
          </w:p>
        </w:tc>
      </w:tr>
      <w:tr w:rsidR="00122727"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122727" w:rsidRPr="00435D29" w:rsidRDefault="00122727"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North West University</w:t>
            </w:r>
          </w:p>
        </w:tc>
        <w:tc>
          <w:tcPr>
            <w:tcW w:w="2880" w:type="dxa"/>
            <w:tcBorders>
              <w:top w:val="nil"/>
              <w:left w:val="nil"/>
              <w:bottom w:val="single" w:sz="4" w:space="0" w:color="auto"/>
              <w:right w:val="single" w:sz="4" w:space="0" w:color="auto"/>
            </w:tcBorders>
            <w:shd w:val="clear" w:color="auto" w:fill="auto"/>
            <w:noWrap/>
            <w:vAlign w:val="bottom"/>
            <w:hideMark/>
          </w:tcPr>
          <w:p w:rsidR="00122727" w:rsidRPr="00435D29" w:rsidRDefault="00122727"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9 828</w:t>
            </w:r>
          </w:p>
        </w:tc>
      </w:tr>
      <w:tr w:rsidR="00122727"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122727" w:rsidRPr="00435D29" w:rsidRDefault="00122727"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Rhodes University</w:t>
            </w:r>
          </w:p>
        </w:tc>
        <w:tc>
          <w:tcPr>
            <w:tcW w:w="2880" w:type="dxa"/>
            <w:tcBorders>
              <w:top w:val="nil"/>
              <w:left w:val="nil"/>
              <w:bottom w:val="single" w:sz="4" w:space="0" w:color="auto"/>
              <w:right w:val="single" w:sz="4" w:space="0" w:color="auto"/>
            </w:tcBorders>
            <w:shd w:val="clear" w:color="auto" w:fill="auto"/>
            <w:noWrap/>
            <w:vAlign w:val="bottom"/>
            <w:hideMark/>
          </w:tcPr>
          <w:p w:rsidR="00122727" w:rsidRPr="00435D29" w:rsidRDefault="00122727"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3 581</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Sefako Makgatho Health Sciences University</w:t>
            </w:r>
          </w:p>
        </w:tc>
        <w:tc>
          <w:tcPr>
            <w:tcW w:w="2880" w:type="dxa"/>
            <w:tcBorders>
              <w:top w:val="nil"/>
              <w:left w:val="nil"/>
              <w:bottom w:val="single" w:sz="4" w:space="0" w:color="auto"/>
              <w:right w:val="single" w:sz="4" w:space="0" w:color="auto"/>
            </w:tcBorders>
            <w:shd w:val="clear" w:color="auto" w:fill="auto"/>
            <w:noWrap/>
            <w:vAlign w:val="bottom"/>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2 748</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Sol Plaatje University</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746</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Tshwane University of Technology</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8 189</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Cape Town</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6 645</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Fort Hare</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3 494</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the Free State</w:t>
            </w:r>
          </w:p>
        </w:tc>
        <w:tc>
          <w:tcPr>
            <w:tcW w:w="2880" w:type="dxa"/>
            <w:tcBorders>
              <w:top w:val="nil"/>
              <w:left w:val="nil"/>
              <w:bottom w:val="single" w:sz="4" w:space="0" w:color="auto"/>
              <w:right w:val="single" w:sz="4" w:space="0" w:color="auto"/>
            </w:tcBorders>
            <w:shd w:val="clear" w:color="auto" w:fill="auto"/>
            <w:noWrap/>
            <w:vAlign w:val="bottom"/>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5 522</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Johannesburg</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6 952</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KwaZulu-Natal</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7 147</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Limpopo</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7 265</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Mpumalanga</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1 006</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Pretoria</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8 297</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South Africa</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0</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Stellenbosch</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7 684</w:t>
            </w:r>
          </w:p>
        </w:tc>
      </w:tr>
      <w:tr w:rsidR="0065597C" w:rsidRPr="00435D29" w:rsidTr="004A219A">
        <w:trPr>
          <w:trHeight w:val="7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Venda</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2 165</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the Western Cape</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2 517</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the Witwatersrand</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5 560</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University of Zululand</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3 984</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Vaal University of Technology</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2 639</w:t>
            </w:r>
          </w:p>
        </w:tc>
      </w:tr>
      <w:tr w:rsidR="0065597C" w:rsidRPr="00435D29" w:rsidTr="004A219A">
        <w:trPr>
          <w:trHeight w:val="300"/>
        </w:trPr>
        <w:tc>
          <w:tcPr>
            <w:tcW w:w="5629" w:type="dxa"/>
            <w:tcBorders>
              <w:top w:val="nil"/>
              <w:left w:val="single" w:sz="4" w:space="0" w:color="auto"/>
              <w:bottom w:val="single" w:sz="4" w:space="0" w:color="auto"/>
              <w:right w:val="single" w:sz="4" w:space="0" w:color="auto"/>
            </w:tcBorders>
            <w:shd w:val="clear" w:color="auto" w:fill="auto"/>
            <w:noWrap/>
            <w:vAlign w:val="bottom"/>
            <w:hideMark/>
          </w:tcPr>
          <w:p w:rsidR="0065597C" w:rsidRPr="00435D29" w:rsidRDefault="0065597C" w:rsidP="004A219A">
            <w:pPr>
              <w:numPr>
                <w:ilvl w:val="0"/>
                <w:numId w:val="7"/>
              </w:numPr>
              <w:spacing w:before="60" w:after="60" w:line="240" w:lineRule="auto"/>
              <w:ind w:left="462" w:hanging="450"/>
              <w:rPr>
                <w:rFonts w:ascii="Arial" w:eastAsia="Times New Roman" w:hAnsi="Arial" w:cs="Arial"/>
                <w:sz w:val="20"/>
                <w:lang w:val="en-ZA" w:eastAsia="en-ZA"/>
              </w:rPr>
            </w:pPr>
            <w:r w:rsidRPr="00435D29">
              <w:rPr>
                <w:rFonts w:ascii="Arial" w:eastAsia="Times New Roman" w:hAnsi="Arial" w:cs="Arial"/>
                <w:sz w:val="20"/>
                <w:lang w:val="en-ZA" w:eastAsia="en-ZA"/>
              </w:rPr>
              <w:t>Walter Sisulu University</w:t>
            </w:r>
          </w:p>
        </w:tc>
        <w:tc>
          <w:tcPr>
            <w:tcW w:w="2880" w:type="dxa"/>
            <w:tcBorders>
              <w:top w:val="nil"/>
              <w:left w:val="nil"/>
              <w:bottom w:val="single" w:sz="4" w:space="0" w:color="auto"/>
              <w:right w:val="single" w:sz="4" w:space="0" w:color="auto"/>
            </w:tcBorders>
            <w:shd w:val="clear" w:color="auto" w:fill="auto"/>
            <w:noWrap/>
            <w:vAlign w:val="bottom"/>
            <w:hideMark/>
          </w:tcPr>
          <w:p w:rsidR="0065597C" w:rsidRPr="00435D29" w:rsidRDefault="0065597C" w:rsidP="004A219A">
            <w:pPr>
              <w:spacing w:before="60" w:after="60" w:line="240" w:lineRule="auto"/>
              <w:jc w:val="right"/>
              <w:rPr>
                <w:rFonts w:ascii="Arial" w:eastAsia="Times New Roman" w:hAnsi="Arial" w:cs="Arial"/>
                <w:sz w:val="20"/>
                <w:lang w:val="en-ZA" w:eastAsia="en-ZA"/>
              </w:rPr>
            </w:pPr>
            <w:r w:rsidRPr="00435D29">
              <w:rPr>
                <w:rFonts w:ascii="Arial" w:eastAsia="Times New Roman" w:hAnsi="Arial" w:cs="Arial"/>
                <w:sz w:val="20"/>
                <w:lang w:val="en-ZA" w:eastAsia="en-ZA"/>
              </w:rPr>
              <w:t>4 848</w:t>
            </w:r>
          </w:p>
        </w:tc>
      </w:tr>
      <w:tr w:rsidR="0065597C" w:rsidRPr="00435D29" w:rsidTr="004A219A">
        <w:trPr>
          <w:trHeight w:val="300"/>
        </w:trPr>
        <w:tc>
          <w:tcPr>
            <w:tcW w:w="5629" w:type="dxa"/>
            <w:tcBorders>
              <w:top w:val="single" w:sz="4" w:space="0" w:color="auto"/>
              <w:left w:val="single" w:sz="4" w:space="0" w:color="auto"/>
              <w:bottom w:val="single" w:sz="4" w:space="0" w:color="auto"/>
              <w:right w:val="single" w:sz="4" w:space="0" w:color="auto"/>
            </w:tcBorders>
            <w:shd w:val="clear" w:color="DBE5F1" w:fill="FFFFFF"/>
            <w:noWrap/>
            <w:vAlign w:val="center"/>
            <w:hideMark/>
          </w:tcPr>
          <w:p w:rsidR="0065597C" w:rsidRPr="00435D29" w:rsidRDefault="00E92B16" w:rsidP="004A219A">
            <w:pPr>
              <w:spacing w:before="60" w:after="60" w:line="240" w:lineRule="auto"/>
              <w:jc w:val="center"/>
              <w:rPr>
                <w:rFonts w:ascii="Arial" w:eastAsia="Times New Roman" w:hAnsi="Arial" w:cs="Arial"/>
                <w:b/>
                <w:bCs/>
                <w:sz w:val="20"/>
                <w:lang w:val="en-ZA" w:eastAsia="en-ZA"/>
              </w:rPr>
            </w:pPr>
            <w:r w:rsidRPr="00435D29">
              <w:rPr>
                <w:rFonts w:ascii="Arial" w:eastAsia="Times New Roman" w:hAnsi="Arial" w:cs="Arial"/>
                <w:b/>
                <w:bCs/>
                <w:sz w:val="20"/>
                <w:lang w:val="en-ZA" w:eastAsia="en-ZA"/>
              </w:rPr>
              <w:t>Total</w:t>
            </w:r>
          </w:p>
        </w:tc>
        <w:tc>
          <w:tcPr>
            <w:tcW w:w="2880" w:type="dxa"/>
            <w:tcBorders>
              <w:top w:val="single" w:sz="4" w:space="0" w:color="auto"/>
              <w:left w:val="nil"/>
              <w:bottom w:val="single" w:sz="4" w:space="0" w:color="auto"/>
              <w:right w:val="single" w:sz="4" w:space="0" w:color="auto"/>
            </w:tcBorders>
            <w:shd w:val="clear" w:color="DBE5F1" w:fill="FFFFFF"/>
            <w:noWrap/>
            <w:vAlign w:val="bottom"/>
            <w:hideMark/>
          </w:tcPr>
          <w:p w:rsidR="0065597C" w:rsidRPr="00435D29" w:rsidRDefault="0065597C" w:rsidP="004A219A">
            <w:pPr>
              <w:spacing w:before="60" w:after="60" w:line="240" w:lineRule="auto"/>
              <w:jc w:val="right"/>
              <w:rPr>
                <w:rFonts w:ascii="Arial" w:eastAsia="Times New Roman" w:hAnsi="Arial" w:cs="Arial"/>
                <w:b/>
                <w:bCs/>
                <w:sz w:val="20"/>
                <w:lang w:val="en-ZA" w:eastAsia="en-ZA"/>
              </w:rPr>
            </w:pPr>
            <w:r w:rsidRPr="00435D29">
              <w:rPr>
                <w:rFonts w:ascii="Arial" w:eastAsia="Times New Roman" w:hAnsi="Arial" w:cs="Arial"/>
                <w:b/>
                <w:bCs/>
                <w:sz w:val="20"/>
                <w:lang w:val="en-ZA" w:eastAsia="en-ZA"/>
              </w:rPr>
              <w:t>115 040</w:t>
            </w:r>
          </w:p>
        </w:tc>
      </w:tr>
    </w:tbl>
    <w:p w:rsidR="00657179" w:rsidRDefault="00657179" w:rsidP="004C0350">
      <w:pPr>
        <w:spacing w:after="0" w:line="360" w:lineRule="auto"/>
        <w:rPr>
          <w:rFonts w:ascii="Arial" w:hAnsi="Arial" w:cs="Arial"/>
        </w:rPr>
      </w:pPr>
    </w:p>
    <w:p w:rsidR="00435D29" w:rsidRDefault="00435D29" w:rsidP="004C0350">
      <w:pPr>
        <w:spacing w:after="0" w:line="360" w:lineRule="auto"/>
        <w:rPr>
          <w:rFonts w:ascii="Arial" w:hAnsi="Arial" w:cs="Arial"/>
        </w:rPr>
      </w:pPr>
    </w:p>
    <w:p w:rsidR="00435D29" w:rsidRPr="00435D29" w:rsidRDefault="00435D29" w:rsidP="004C0350">
      <w:pPr>
        <w:spacing w:after="0" w:line="360" w:lineRule="auto"/>
        <w:rPr>
          <w:rFonts w:ascii="Arial" w:hAnsi="Arial" w:cs="Arial"/>
        </w:rPr>
      </w:pPr>
    </w:p>
    <w:p w:rsidR="003C1AB1" w:rsidRPr="00435D29" w:rsidRDefault="00BD2D35" w:rsidP="004A219A">
      <w:pPr>
        <w:pStyle w:val="ListParagraph"/>
        <w:spacing w:line="360" w:lineRule="auto"/>
        <w:ind w:left="851" w:hanging="425"/>
        <w:contextualSpacing w:val="0"/>
        <w:jc w:val="both"/>
        <w:rPr>
          <w:rFonts w:ascii="Arial" w:hAnsi="Arial" w:cs="Arial"/>
        </w:rPr>
      </w:pPr>
      <w:r w:rsidRPr="00435D29">
        <w:rPr>
          <w:rFonts w:ascii="Arial" w:hAnsi="Arial" w:cs="Arial"/>
        </w:rPr>
        <w:t xml:space="preserve">(b) </w:t>
      </w:r>
      <w:r w:rsidR="004A219A">
        <w:rPr>
          <w:rFonts w:ascii="Arial" w:hAnsi="Arial" w:cs="Arial"/>
        </w:rPr>
        <w:tab/>
      </w:r>
      <w:r w:rsidR="00B21DFF" w:rsidRPr="00435D29">
        <w:rPr>
          <w:rFonts w:ascii="Arial" w:hAnsi="Arial" w:cs="Arial"/>
        </w:rPr>
        <w:t>Th</w:t>
      </w:r>
      <w:r w:rsidR="0065597C" w:rsidRPr="00435D29">
        <w:rPr>
          <w:rFonts w:ascii="Arial" w:hAnsi="Arial" w:cs="Arial"/>
        </w:rPr>
        <w:t>e</w:t>
      </w:r>
      <w:r w:rsidR="00B21DFF" w:rsidRPr="00435D29">
        <w:rPr>
          <w:rFonts w:ascii="Arial" w:hAnsi="Arial" w:cs="Arial"/>
        </w:rPr>
        <w:t xml:space="preserve"> information </w:t>
      </w:r>
      <w:r w:rsidR="0065597C" w:rsidRPr="00435D29">
        <w:rPr>
          <w:rFonts w:ascii="Arial" w:hAnsi="Arial" w:cs="Arial"/>
        </w:rPr>
        <w:t xml:space="preserve">on the number of </w:t>
      </w:r>
      <w:r w:rsidR="0065597C" w:rsidRPr="00435D29">
        <w:rPr>
          <w:rFonts w:ascii="Arial" w:hAnsi="Arial" w:cs="Arial"/>
          <w:lang w:val="en-ZA"/>
        </w:rPr>
        <w:t>applications received for student housing at each public university for the start of the 2017 academic year</w:t>
      </w:r>
      <w:r w:rsidR="0065597C" w:rsidRPr="00435D29">
        <w:rPr>
          <w:rFonts w:ascii="Arial" w:hAnsi="Arial" w:cs="Arial"/>
        </w:rPr>
        <w:t xml:space="preserve"> </w:t>
      </w:r>
      <w:r w:rsidR="00B21DFF" w:rsidRPr="00435D29">
        <w:rPr>
          <w:rFonts w:ascii="Arial" w:hAnsi="Arial" w:cs="Arial"/>
        </w:rPr>
        <w:t xml:space="preserve">is not available. The </w:t>
      </w:r>
      <w:r w:rsidR="0065597C" w:rsidRPr="00435D29">
        <w:rPr>
          <w:rFonts w:ascii="Arial" w:hAnsi="Arial" w:cs="Arial"/>
        </w:rPr>
        <w:t>D</w:t>
      </w:r>
      <w:r w:rsidR="00B21DFF" w:rsidRPr="00435D29">
        <w:rPr>
          <w:rFonts w:ascii="Arial" w:hAnsi="Arial" w:cs="Arial"/>
        </w:rPr>
        <w:t xml:space="preserve">epartment does not collect statistics on the number of applications for </w:t>
      </w:r>
      <w:r w:rsidR="0065597C" w:rsidRPr="00435D29">
        <w:rPr>
          <w:rFonts w:ascii="Arial" w:hAnsi="Arial" w:cs="Arial"/>
        </w:rPr>
        <w:t>student housing</w:t>
      </w:r>
      <w:r w:rsidR="00973559">
        <w:rPr>
          <w:rFonts w:ascii="Arial" w:hAnsi="Arial" w:cs="Arial"/>
        </w:rPr>
        <w:t xml:space="preserve">. </w:t>
      </w:r>
      <w:r w:rsidR="0065597C" w:rsidRPr="00435D29">
        <w:rPr>
          <w:rFonts w:ascii="Arial" w:hAnsi="Arial" w:cs="Arial"/>
        </w:rPr>
        <w:t>O</w:t>
      </w:r>
      <w:r w:rsidR="00B21DFF" w:rsidRPr="00435D29">
        <w:rPr>
          <w:rFonts w:ascii="Arial" w:hAnsi="Arial" w:cs="Arial"/>
        </w:rPr>
        <w:t xml:space="preserve">nce the </w:t>
      </w:r>
      <w:r w:rsidR="000C7AFA" w:rsidRPr="00435D29">
        <w:rPr>
          <w:rFonts w:ascii="Arial" w:hAnsi="Arial" w:cs="Arial"/>
        </w:rPr>
        <w:t xml:space="preserve">Central Applications Service is fully operational, </w:t>
      </w:r>
      <w:r w:rsidR="0065597C" w:rsidRPr="00435D29">
        <w:rPr>
          <w:rFonts w:ascii="Arial" w:hAnsi="Arial" w:cs="Arial"/>
        </w:rPr>
        <w:t xml:space="preserve">this </w:t>
      </w:r>
      <w:r w:rsidR="000C7AFA" w:rsidRPr="00435D29">
        <w:rPr>
          <w:rFonts w:ascii="Arial" w:hAnsi="Arial" w:cs="Arial"/>
        </w:rPr>
        <w:t xml:space="preserve">information will be readily available </w:t>
      </w:r>
      <w:r w:rsidR="0065597C" w:rsidRPr="00435D29">
        <w:rPr>
          <w:rFonts w:ascii="Arial" w:hAnsi="Arial" w:cs="Arial"/>
        </w:rPr>
        <w:t xml:space="preserve">and updated </w:t>
      </w:r>
      <w:r w:rsidR="000C7AFA" w:rsidRPr="00435D29">
        <w:rPr>
          <w:rFonts w:ascii="Arial" w:hAnsi="Arial" w:cs="Arial"/>
        </w:rPr>
        <w:t>annual</w:t>
      </w:r>
      <w:r w:rsidR="0065597C" w:rsidRPr="00435D29">
        <w:rPr>
          <w:rFonts w:ascii="Arial" w:hAnsi="Arial" w:cs="Arial"/>
        </w:rPr>
        <w:t>ly.</w:t>
      </w:r>
      <w:r w:rsidR="004A219A">
        <w:rPr>
          <w:rFonts w:ascii="Arial" w:hAnsi="Arial" w:cs="Arial"/>
        </w:rPr>
        <w:t xml:space="preserve"> </w:t>
      </w:r>
    </w:p>
    <w:p w:rsidR="00F1498D" w:rsidRPr="00435D29" w:rsidRDefault="000C7AFA" w:rsidP="00E008DC">
      <w:pPr>
        <w:pStyle w:val="ListParagraph"/>
        <w:spacing w:line="360" w:lineRule="auto"/>
        <w:ind w:left="851" w:hanging="851"/>
        <w:contextualSpacing w:val="0"/>
        <w:jc w:val="both"/>
        <w:rPr>
          <w:rFonts w:ascii="Arial" w:hAnsi="Arial" w:cs="Arial"/>
          <w:bCs/>
        </w:rPr>
      </w:pPr>
      <w:r w:rsidRPr="00435D29">
        <w:rPr>
          <w:rFonts w:ascii="Arial" w:hAnsi="Arial" w:cs="Arial"/>
        </w:rPr>
        <w:t>(2)</w:t>
      </w:r>
      <w:r w:rsidRPr="00435D29">
        <w:rPr>
          <w:rFonts w:ascii="Arial" w:hAnsi="Arial" w:cs="Arial"/>
        </w:rPr>
        <w:tab/>
      </w:r>
      <w:r w:rsidR="00261A02" w:rsidRPr="00435D29">
        <w:rPr>
          <w:rFonts w:ascii="Arial" w:hAnsi="Arial" w:cs="Arial"/>
          <w:bCs/>
          <w:kern w:val="24"/>
          <w:lang w:eastAsia="en-ZA"/>
        </w:rPr>
        <w:t xml:space="preserve">Table 2 </w:t>
      </w:r>
      <w:r w:rsidR="0065597C" w:rsidRPr="00435D29">
        <w:rPr>
          <w:rFonts w:ascii="Arial" w:hAnsi="Arial" w:cs="Arial"/>
          <w:bCs/>
          <w:kern w:val="24"/>
          <w:lang w:eastAsia="en-ZA"/>
        </w:rPr>
        <w:t xml:space="preserve">shows </w:t>
      </w:r>
      <w:r w:rsidR="00261A02" w:rsidRPr="00435D29">
        <w:rPr>
          <w:rFonts w:ascii="Arial" w:hAnsi="Arial" w:cs="Arial"/>
          <w:bCs/>
        </w:rPr>
        <w:t xml:space="preserve">the approved student housing allocations </w:t>
      </w:r>
      <w:r w:rsidR="0065597C" w:rsidRPr="00435D29">
        <w:rPr>
          <w:rFonts w:ascii="Arial" w:hAnsi="Arial" w:cs="Arial"/>
          <w:bCs/>
        </w:rPr>
        <w:t xml:space="preserve">from Infrastructure and Efficiency Grant </w:t>
      </w:r>
      <w:r w:rsidR="00A048C2" w:rsidRPr="00435D29">
        <w:rPr>
          <w:rFonts w:ascii="Arial" w:hAnsi="Arial" w:cs="Arial"/>
          <w:bCs/>
        </w:rPr>
        <w:t xml:space="preserve">(IEG) </w:t>
      </w:r>
      <w:r w:rsidR="0065597C" w:rsidRPr="00435D29">
        <w:rPr>
          <w:rFonts w:ascii="Arial" w:hAnsi="Arial" w:cs="Arial"/>
          <w:bCs/>
        </w:rPr>
        <w:t xml:space="preserve">funds, </w:t>
      </w:r>
      <w:r w:rsidR="00261A02" w:rsidRPr="00435D29">
        <w:rPr>
          <w:rFonts w:ascii="Arial" w:hAnsi="Arial" w:cs="Arial"/>
          <w:bCs/>
        </w:rPr>
        <w:t xml:space="preserve">and </w:t>
      </w:r>
      <w:r w:rsidR="0065597C" w:rsidRPr="00435D29">
        <w:rPr>
          <w:rFonts w:ascii="Arial" w:hAnsi="Arial" w:cs="Arial"/>
          <w:bCs/>
        </w:rPr>
        <w:t xml:space="preserve">the </w:t>
      </w:r>
      <w:r w:rsidR="00261A02" w:rsidRPr="00435D29">
        <w:rPr>
          <w:rFonts w:ascii="Arial" w:hAnsi="Arial" w:cs="Arial"/>
          <w:bCs/>
        </w:rPr>
        <w:t>proposed new beds to be built or refurbished at each universi</w:t>
      </w:r>
      <w:r w:rsidR="00E92B16" w:rsidRPr="00435D29">
        <w:rPr>
          <w:rFonts w:ascii="Arial" w:hAnsi="Arial" w:cs="Arial"/>
          <w:bCs/>
        </w:rPr>
        <w:t>t</w:t>
      </w:r>
      <w:r w:rsidR="0065597C" w:rsidRPr="00435D29">
        <w:rPr>
          <w:rFonts w:ascii="Arial" w:hAnsi="Arial" w:cs="Arial"/>
          <w:bCs/>
        </w:rPr>
        <w:t>y</w:t>
      </w:r>
      <w:r w:rsidR="00261A02" w:rsidRPr="00435D29">
        <w:rPr>
          <w:rFonts w:ascii="Arial" w:hAnsi="Arial" w:cs="Arial"/>
          <w:bCs/>
        </w:rPr>
        <w:t xml:space="preserve"> through the Student Housing Infrastructure Programme</w:t>
      </w:r>
      <w:r w:rsidR="00A048C2" w:rsidRPr="00435D29">
        <w:rPr>
          <w:rFonts w:ascii="Arial" w:hAnsi="Arial" w:cs="Arial"/>
          <w:bCs/>
        </w:rPr>
        <w:t>.</w:t>
      </w:r>
      <w:r w:rsidR="00261A02" w:rsidRPr="00435D29">
        <w:rPr>
          <w:rFonts w:ascii="Arial" w:hAnsi="Arial" w:cs="Arial"/>
        </w:rPr>
        <w:t xml:space="preserve"> </w:t>
      </w:r>
      <w:r w:rsidR="00A048C2" w:rsidRPr="00435D29">
        <w:rPr>
          <w:rFonts w:ascii="Arial" w:hAnsi="Arial" w:cs="Arial"/>
          <w:bCs/>
        </w:rPr>
        <w:t>The programme was launched by the Minister at the Student Housing Symposium, "Student Housing Matters", in July 2016. The programme aims to expand and accelerate the provision of student housing by develop</w:t>
      </w:r>
      <w:r w:rsidR="00746887" w:rsidRPr="00435D29">
        <w:rPr>
          <w:rFonts w:ascii="Arial" w:hAnsi="Arial" w:cs="Arial"/>
          <w:bCs/>
        </w:rPr>
        <w:t>ing</w:t>
      </w:r>
      <w:r w:rsidR="00A048C2" w:rsidRPr="00435D29">
        <w:rPr>
          <w:rFonts w:ascii="Arial" w:hAnsi="Arial" w:cs="Arial"/>
          <w:bCs/>
        </w:rPr>
        <w:t xml:space="preserve"> 300 000 new beds over 10 years. </w:t>
      </w:r>
      <w:r w:rsidR="00973559">
        <w:rPr>
          <w:rFonts w:ascii="Arial" w:hAnsi="Arial" w:cs="Arial"/>
          <w:bCs/>
        </w:rPr>
        <w:t xml:space="preserve">At present, and utilising mainly IEG funds, universities develop about 3 000 new beds annually. </w:t>
      </w:r>
      <w:r w:rsidR="00A048C2" w:rsidRPr="00435D29">
        <w:rPr>
          <w:rFonts w:ascii="Arial" w:hAnsi="Arial" w:cs="Arial"/>
          <w:bCs/>
        </w:rPr>
        <w:t>Funding will be provided through the IEG</w:t>
      </w:r>
      <w:r w:rsidR="00746887" w:rsidRPr="00435D29">
        <w:rPr>
          <w:rFonts w:ascii="Arial" w:hAnsi="Arial" w:cs="Arial"/>
          <w:bCs/>
        </w:rPr>
        <w:t xml:space="preserve"> allocations</w:t>
      </w:r>
      <w:r w:rsidR="00A048C2" w:rsidRPr="00435D29">
        <w:rPr>
          <w:rFonts w:ascii="Arial" w:hAnsi="Arial" w:cs="Arial"/>
          <w:bCs/>
        </w:rPr>
        <w:t>, Developm</w:t>
      </w:r>
      <w:r w:rsidR="00E008DC">
        <w:rPr>
          <w:rFonts w:ascii="Arial" w:hAnsi="Arial" w:cs="Arial"/>
          <w:bCs/>
        </w:rPr>
        <w:t xml:space="preserve">ent Financial Institutions </w:t>
      </w:r>
      <w:r w:rsidR="00746887" w:rsidRPr="00435D29">
        <w:rPr>
          <w:rFonts w:ascii="Arial" w:hAnsi="Arial" w:cs="Arial"/>
          <w:bCs/>
        </w:rPr>
        <w:t>loans, and Pu</w:t>
      </w:r>
      <w:r w:rsidR="00E008DC">
        <w:rPr>
          <w:rFonts w:ascii="Arial" w:hAnsi="Arial" w:cs="Arial"/>
          <w:bCs/>
        </w:rPr>
        <w:t>blic Private Partnerships</w:t>
      </w:r>
      <w:r w:rsidR="00746887" w:rsidRPr="00435D29">
        <w:rPr>
          <w:rFonts w:ascii="Arial" w:hAnsi="Arial" w:cs="Arial"/>
          <w:bCs/>
        </w:rPr>
        <w:t xml:space="preserve"> involving the private sector developers and financial institutions</w:t>
      </w:r>
      <w:r w:rsidR="00A048C2" w:rsidRPr="00435D29">
        <w:rPr>
          <w:rFonts w:ascii="Arial" w:hAnsi="Arial" w:cs="Arial"/>
          <w:bCs/>
        </w:rPr>
        <w:t xml:space="preserve">. </w:t>
      </w:r>
    </w:p>
    <w:p w:rsidR="00016826" w:rsidRPr="00435D29" w:rsidRDefault="00657179" w:rsidP="00E008DC">
      <w:pPr>
        <w:pStyle w:val="ListParagraph"/>
        <w:spacing w:line="360" w:lineRule="auto"/>
        <w:ind w:left="851"/>
        <w:contextualSpacing w:val="0"/>
        <w:jc w:val="both"/>
        <w:rPr>
          <w:rFonts w:ascii="Arial" w:hAnsi="Arial" w:cs="Arial"/>
          <w:bCs/>
        </w:rPr>
      </w:pPr>
      <w:r w:rsidRPr="00435D29">
        <w:rPr>
          <w:rFonts w:ascii="Arial" w:hAnsi="Arial" w:cs="Arial"/>
        </w:rPr>
        <w:t xml:space="preserve">The </w:t>
      </w:r>
      <w:r w:rsidR="0065597C" w:rsidRPr="00435D29">
        <w:rPr>
          <w:rFonts w:ascii="Arial" w:hAnsi="Arial" w:cs="Arial"/>
        </w:rPr>
        <w:t xml:space="preserve">table shows that </w:t>
      </w:r>
      <w:r w:rsidRPr="00435D29">
        <w:rPr>
          <w:rFonts w:ascii="Arial" w:hAnsi="Arial" w:cs="Arial"/>
        </w:rPr>
        <w:t>f</w:t>
      </w:r>
      <w:r w:rsidR="002C682C" w:rsidRPr="00435D29">
        <w:rPr>
          <w:rFonts w:ascii="Arial" w:hAnsi="Arial" w:cs="Arial"/>
        </w:rPr>
        <w:t>unding of R1</w:t>
      </w:r>
      <w:r w:rsidR="00E96D0D" w:rsidRPr="00435D29">
        <w:rPr>
          <w:rFonts w:ascii="Arial" w:hAnsi="Arial" w:cs="Arial"/>
        </w:rPr>
        <w:t>.</w:t>
      </w:r>
      <w:r w:rsidR="004309B1" w:rsidRPr="00435D29">
        <w:rPr>
          <w:rFonts w:ascii="Arial" w:hAnsi="Arial" w:cs="Arial"/>
        </w:rPr>
        <w:t>7</w:t>
      </w:r>
      <w:r w:rsidR="00261A02" w:rsidRPr="00435D29">
        <w:rPr>
          <w:rFonts w:ascii="Arial" w:hAnsi="Arial" w:cs="Arial"/>
        </w:rPr>
        <w:t>94</w:t>
      </w:r>
      <w:r w:rsidR="009A03B6" w:rsidRPr="00435D29">
        <w:rPr>
          <w:rFonts w:ascii="Arial" w:hAnsi="Arial" w:cs="Arial"/>
        </w:rPr>
        <w:t xml:space="preserve"> billion was allocated</w:t>
      </w:r>
      <w:r w:rsidR="008271FD" w:rsidRPr="00435D29">
        <w:rPr>
          <w:rFonts w:ascii="Arial" w:hAnsi="Arial" w:cs="Arial"/>
        </w:rPr>
        <w:t xml:space="preserve"> to </w:t>
      </w:r>
      <w:r w:rsidR="004309B1" w:rsidRPr="00435D29">
        <w:rPr>
          <w:rFonts w:ascii="Arial" w:hAnsi="Arial" w:cs="Arial"/>
        </w:rPr>
        <w:t>21</w:t>
      </w:r>
      <w:r w:rsidR="000C638D" w:rsidRPr="00435D29">
        <w:rPr>
          <w:rFonts w:ascii="Arial" w:hAnsi="Arial" w:cs="Arial"/>
        </w:rPr>
        <w:t xml:space="preserve"> </w:t>
      </w:r>
      <w:r w:rsidR="008271FD" w:rsidRPr="00435D29">
        <w:rPr>
          <w:rFonts w:ascii="Arial" w:hAnsi="Arial" w:cs="Arial"/>
        </w:rPr>
        <w:t xml:space="preserve">universities for </w:t>
      </w:r>
      <w:r w:rsidR="00261A02" w:rsidRPr="00435D29">
        <w:rPr>
          <w:rFonts w:ascii="Arial" w:hAnsi="Arial" w:cs="Arial"/>
        </w:rPr>
        <w:t xml:space="preserve">the construction or refurbishment of </w:t>
      </w:r>
      <w:r w:rsidR="008271FD" w:rsidRPr="00435D29">
        <w:rPr>
          <w:rFonts w:ascii="Arial" w:hAnsi="Arial" w:cs="Arial"/>
        </w:rPr>
        <w:t>student housing</w:t>
      </w:r>
      <w:r w:rsidR="00261A02" w:rsidRPr="00435D29">
        <w:rPr>
          <w:rFonts w:ascii="Arial" w:hAnsi="Arial" w:cs="Arial"/>
        </w:rPr>
        <w:t xml:space="preserve"> projects</w:t>
      </w:r>
      <w:r w:rsidR="00A048C2" w:rsidRPr="00435D29">
        <w:rPr>
          <w:rFonts w:ascii="Arial" w:hAnsi="Arial" w:cs="Arial"/>
        </w:rPr>
        <w:t xml:space="preserve"> that will provide </w:t>
      </w:r>
      <w:r w:rsidR="0065597C" w:rsidRPr="00435D29">
        <w:rPr>
          <w:rFonts w:ascii="Arial" w:hAnsi="Arial" w:cs="Arial"/>
        </w:rPr>
        <w:t>of</w:t>
      </w:r>
      <w:r w:rsidR="00016826" w:rsidRPr="00435D29">
        <w:rPr>
          <w:rFonts w:ascii="Arial" w:hAnsi="Arial" w:cs="Arial"/>
        </w:rPr>
        <w:t xml:space="preserve"> </w:t>
      </w:r>
      <w:r w:rsidR="00A17C29" w:rsidRPr="00435D29">
        <w:rPr>
          <w:rFonts w:ascii="Arial" w:hAnsi="Arial" w:cs="Arial"/>
        </w:rPr>
        <w:t>28 690</w:t>
      </w:r>
      <w:r w:rsidR="000237D3" w:rsidRPr="00435D29">
        <w:rPr>
          <w:rFonts w:ascii="Arial" w:hAnsi="Arial" w:cs="Arial"/>
          <w:b/>
        </w:rPr>
        <w:t xml:space="preserve"> </w:t>
      </w:r>
      <w:r w:rsidR="00016826" w:rsidRPr="00435D29">
        <w:rPr>
          <w:rFonts w:ascii="Arial" w:hAnsi="Arial" w:cs="Arial"/>
        </w:rPr>
        <w:t xml:space="preserve">beds between 2017 </w:t>
      </w:r>
      <w:r w:rsidR="00A36A52" w:rsidRPr="00435D29">
        <w:rPr>
          <w:rFonts w:ascii="Arial" w:hAnsi="Arial" w:cs="Arial"/>
        </w:rPr>
        <w:t>and</w:t>
      </w:r>
      <w:r w:rsidR="00016826" w:rsidRPr="00435D29">
        <w:rPr>
          <w:rFonts w:ascii="Arial" w:hAnsi="Arial" w:cs="Arial"/>
        </w:rPr>
        <w:t xml:space="preserve"> 20</w:t>
      </w:r>
      <w:r w:rsidR="00261A02" w:rsidRPr="00435D29">
        <w:rPr>
          <w:rFonts w:ascii="Arial" w:hAnsi="Arial" w:cs="Arial"/>
        </w:rPr>
        <w:t>20</w:t>
      </w:r>
      <w:r w:rsidR="00A048C2" w:rsidRPr="00435D29">
        <w:rPr>
          <w:rFonts w:ascii="Arial" w:hAnsi="Arial" w:cs="Arial"/>
        </w:rPr>
        <w:t>. The IEG</w:t>
      </w:r>
      <w:r w:rsidR="00261A02" w:rsidRPr="00435D29">
        <w:rPr>
          <w:rFonts w:ascii="Arial" w:hAnsi="Arial" w:cs="Arial"/>
        </w:rPr>
        <w:t xml:space="preserve"> </w:t>
      </w:r>
      <w:r w:rsidR="00016826" w:rsidRPr="00435D29">
        <w:rPr>
          <w:rFonts w:ascii="Arial" w:hAnsi="Arial" w:cs="Arial"/>
        </w:rPr>
        <w:t>allocation</w:t>
      </w:r>
      <w:r w:rsidR="00A36A52" w:rsidRPr="00435D29">
        <w:rPr>
          <w:rFonts w:ascii="Arial" w:hAnsi="Arial" w:cs="Arial"/>
        </w:rPr>
        <w:t>s already approved</w:t>
      </w:r>
      <w:r w:rsidR="00A048C2" w:rsidRPr="00435D29">
        <w:rPr>
          <w:rFonts w:ascii="Arial" w:hAnsi="Arial" w:cs="Arial"/>
        </w:rPr>
        <w:t xml:space="preserve"> will be </w:t>
      </w:r>
      <w:r w:rsidR="002C682C" w:rsidRPr="00435D29">
        <w:rPr>
          <w:rFonts w:ascii="Arial" w:hAnsi="Arial" w:cs="Arial"/>
        </w:rPr>
        <w:t xml:space="preserve">supplemented by </w:t>
      </w:r>
      <w:r w:rsidR="00016826" w:rsidRPr="00435D29">
        <w:rPr>
          <w:rFonts w:ascii="Arial" w:hAnsi="Arial" w:cs="Arial"/>
        </w:rPr>
        <w:t>other sources of funding</w:t>
      </w:r>
      <w:r w:rsidR="00A36A52" w:rsidRPr="00435D29">
        <w:rPr>
          <w:rFonts w:ascii="Arial" w:hAnsi="Arial" w:cs="Arial"/>
        </w:rPr>
        <w:t xml:space="preserve"> secured by </w:t>
      </w:r>
      <w:r w:rsidR="00A048C2" w:rsidRPr="00435D29">
        <w:rPr>
          <w:rFonts w:ascii="Arial" w:hAnsi="Arial" w:cs="Arial"/>
        </w:rPr>
        <w:t xml:space="preserve">universities, </w:t>
      </w:r>
      <w:r w:rsidR="00746887" w:rsidRPr="00435D29">
        <w:rPr>
          <w:rFonts w:ascii="Arial" w:hAnsi="Arial" w:cs="Arial"/>
        </w:rPr>
        <w:t xml:space="preserve">facilitated by </w:t>
      </w:r>
      <w:r w:rsidR="00A048C2" w:rsidRPr="00435D29">
        <w:rPr>
          <w:rFonts w:ascii="Arial" w:hAnsi="Arial" w:cs="Arial"/>
        </w:rPr>
        <w:t xml:space="preserve">the Department. </w:t>
      </w:r>
    </w:p>
    <w:p w:rsidR="00016826" w:rsidRPr="004A219A" w:rsidRDefault="0052441D" w:rsidP="00E008DC">
      <w:pPr>
        <w:pStyle w:val="ListParagraph"/>
        <w:spacing w:line="360" w:lineRule="auto"/>
        <w:ind w:left="851"/>
        <w:contextualSpacing w:val="0"/>
        <w:jc w:val="both"/>
        <w:rPr>
          <w:rFonts w:ascii="Arial" w:hAnsi="Arial" w:cs="Arial"/>
          <w:bCs/>
        </w:rPr>
      </w:pPr>
      <w:r w:rsidRPr="00435D29">
        <w:rPr>
          <w:rFonts w:ascii="Arial" w:hAnsi="Arial" w:cs="Arial"/>
          <w:bCs/>
        </w:rPr>
        <w:t xml:space="preserve">A further R1.1 billion will be allocated to student housing projects </w:t>
      </w:r>
      <w:r w:rsidR="002C682C" w:rsidRPr="00435D29">
        <w:rPr>
          <w:rFonts w:ascii="Arial" w:hAnsi="Arial" w:cs="Arial"/>
          <w:bCs/>
        </w:rPr>
        <w:t>during</w:t>
      </w:r>
      <w:r w:rsidRPr="00435D29">
        <w:rPr>
          <w:rFonts w:ascii="Arial" w:hAnsi="Arial" w:cs="Arial"/>
          <w:bCs/>
        </w:rPr>
        <w:t xml:space="preserve"> 2017/18. The </w:t>
      </w:r>
      <w:r w:rsidR="00E92B16" w:rsidRPr="00435D29">
        <w:rPr>
          <w:rFonts w:ascii="Arial" w:hAnsi="Arial" w:cs="Arial"/>
          <w:bCs/>
        </w:rPr>
        <w:t xml:space="preserve">number of </w:t>
      </w:r>
      <w:r w:rsidRPr="00435D29">
        <w:rPr>
          <w:rFonts w:ascii="Arial" w:hAnsi="Arial" w:cs="Arial"/>
          <w:bCs/>
        </w:rPr>
        <w:t xml:space="preserve">beds </w:t>
      </w:r>
      <w:r w:rsidR="00E92B16" w:rsidRPr="00435D29">
        <w:rPr>
          <w:rFonts w:ascii="Arial" w:hAnsi="Arial" w:cs="Arial"/>
          <w:bCs/>
        </w:rPr>
        <w:t xml:space="preserve">to be </w:t>
      </w:r>
      <w:r w:rsidRPr="00435D29">
        <w:rPr>
          <w:rFonts w:ascii="Arial" w:hAnsi="Arial" w:cs="Arial"/>
          <w:bCs/>
        </w:rPr>
        <w:t xml:space="preserve">provided through this funding </w:t>
      </w:r>
      <w:r w:rsidR="00A048C2" w:rsidRPr="00435D29">
        <w:rPr>
          <w:rFonts w:ascii="Arial" w:hAnsi="Arial" w:cs="Arial"/>
          <w:bCs/>
        </w:rPr>
        <w:t xml:space="preserve">will be finalised following the submission of </w:t>
      </w:r>
      <w:r w:rsidR="006D4AE9">
        <w:rPr>
          <w:rFonts w:ascii="Arial" w:hAnsi="Arial" w:cs="Arial"/>
          <w:bCs/>
        </w:rPr>
        <w:t>project plans to the Department.</w:t>
      </w:r>
      <w:r w:rsidR="00A048C2" w:rsidRPr="00435D29">
        <w:rPr>
          <w:rFonts w:ascii="Arial" w:hAnsi="Arial" w:cs="Arial"/>
          <w:bCs/>
        </w:rPr>
        <w:t xml:space="preserve"> </w:t>
      </w:r>
      <w:r w:rsidR="00B61A63" w:rsidRPr="00435D29">
        <w:rPr>
          <w:rFonts w:ascii="Arial" w:hAnsi="Arial" w:cs="Arial"/>
          <w:bCs/>
        </w:rPr>
        <w:t>Universities which did not receive grants in previous cycles will be considered for the 2017/18 and subsequent allocations.</w:t>
      </w:r>
      <w:r w:rsidR="006D4AE9">
        <w:rPr>
          <w:rFonts w:ascii="Arial" w:hAnsi="Arial" w:cs="Arial"/>
          <w:bCs/>
        </w:rPr>
        <w:t xml:space="preserve"> </w:t>
      </w:r>
      <w:r w:rsidR="00B61A63" w:rsidRPr="00435D29">
        <w:rPr>
          <w:rFonts w:ascii="Arial" w:hAnsi="Arial" w:cs="Arial"/>
          <w:bCs/>
        </w:rPr>
        <w:t xml:space="preserve">The objective is to provide larger grants to enable universities to leverage grant funding and develop projects that achieve economies of scale and reduce costs per bed. </w:t>
      </w:r>
    </w:p>
    <w:p w:rsidR="000C638D" w:rsidRDefault="00016826" w:rsidP="00E008DC">
      <w:pPr>
        <w:pStyle w:val="ListParagraph"/>
        <w:spacing w:line="360" w:lineRule="auto"/>
        <w:ind w:left="851"/>
        <w:contextualSpacing w:val="0"/>
        <w:jc w:val="both"/>
        <w:rPr>
          <w:rFonts w:ascii="Arial" w:hAnsi="Arial" w:cs="Arial"/>
          <w:lang w:val="en-ZA"/>
        </w:rPr>
      </w:pPr>
      <w:r w:rsidRPr="00435D29">
        <w:rPr>
          <w:rFonts w:ascii="Arial" w:hAnsi="Arial" w:cs="Arial"/>
          <w:lang w:val="en-ZA"/>
        </w:rPr>
        <w:t>T</w:t>
      </w:r>
      <w:r w:rsidR="00196072" w:rsidRPr="00435D29">
        <w:rPr>
          <w:rFonts w:ascii="Arial" w:hAnsi="Arial" w:cs="Arial"/>
          <w:lang w:val="en-ZA"/>
        </w:rPr>
        <w:t>he number of additional beds for 20</w:t>
      </w:r>
      <w:r w:rsidR="000237D3" w:rsidRPr="00435D29">
        <w:rPr>
          <w:rFonts w:ascii="Arial" w:hAnsi="Arial" w:cs="Arial"/>
          <w:lang w:val="en-ZA"/>
        </w:rPr>
        <w:t>20/</w:t>
      </w:r>
      <w:r w:rsidR="00196072" w:rsidRPr="00435D29">
        <w:rPr>
          <w:rFonts w:ascii="Arial" w:hAnsi="Arial" w:cs="Arial"/>
          <w:lang w:val="en-ZA"/>
        </w:rPr>
        <w:t>2</w:t>
      </w:r>
      <w:r w:rsidR="004309B1" w:rsidRPr="00435D29">
        <w:rPr>
          <w:rFonts w:ascii="Arial" w:hAnsi="Arial" w:cs="Arial"/>
          <w:lang w:val="en-ZA"/>
        </w:rPr>
        <w:t>1</w:t>
      </w:r>
      <w:r w:rsidR="00196072" w:rsidRPr="00435D29">
        <w:rPr>
          <w:rFonts w:ascii="Arial" w:hAnsi="Arial" w:cs="Arial"/>
          <w:lang w:val="en-ZA"/>
        </w:rPr>
        <w:t xml:space="preserve"> onwards will </w:t>
      </w:r>
      <w:r w:rsidR="00746887" w:rsidRPr="00435D29">
        <w:rPr>
          <w:rFonts w:ascii="Arial" w:hAnsi="Arial" w:cs="Arial"/>
          <w:lang w:val="en-ZA"/>
        </w:rPr>
        <w:t xml:space="preserve">depend on </w:t>
      </w:r>
      <w:r w:rsidR="00196072" w:rsidRPr="00435D29">
        <w:rPr>
          <w:rFonts w:ascii="Arial" w:hAnsi="Arial" w:cs="Arial"/>
          <w:lang w:val="en-ZA"/>
        </w:rPr>
        <w:t>National Treasury approv</w:t>
      </w:r>
      <w:r w:rsidR="00A048C2" w:rsidRPr="00435D29">
        <w:rPr>
          <w:rFonts w:ascii="Arial" w:hAnsi="Arial" w:cs="Arial"/>
          <w:lang w:val="en-ZA"/>
        </w:rPr>
        <w:t>al of</w:t>
      </w:r>
      <w:r w:rsidR="00196072" w:rsidRPr="00435D29">
        <w:rPr>
          <w:rFonts w:ascii="Arial" w:hAnsi="Arial" w:cs="Arial"/>
          <w:lang w:val="en-ZA"/>
        </w:rPr>
        <w:t xml:space="preserve"> the </w:t>
      </w:r>
      <w:r w:rsidR="00A048C2" w:rsidRPr="00435D29">
        <w:rPr>
          <w:rFonts w:ascii="Arial" w:hAnsi="Arial" w:cs="Arial"/>
          <w:lang w:val="en-ZA"/>
        </w:rPr>
        <w:t>IEG</w:t>
      </w:r>
      <w:r w:rsidR="00E92B16" w:rsidRPr="00435D29">
        <w:rPr>
          <w:rFonts w:ascii="Arial" w:hAnsi="Arial" w:cs="Arial"/>
          <w:lang w:val="en-ZA"/>
        </w:rPr>
        <w:t xml:space="preserve"> </w:t>
      </w:r>
      <w:r w:rsidR="00196072" w:rsidRPr="00435D29">
        <w:rPr>
          <w:rFonts w:ascii="Arial" w:hAnsi="Arial" w:cs="Arial"/>
          <w:lang w:val="en-ZA"/>
        </w:rPr>
        <w:t>budget for the fifth funding cycle</w:t>
      </w:r>
      <w:r w:rsidR="004A219A">
        <w:rPr>
          <w:rFonts w:ascii="Arial" w:hAnsi="Arial" w:cs="Arial"/>
          <w:lang w:val="en-ZA"/>
        </w:rPr>
        <w:t>, i.e. 2018/19 to 2020/21</w:t>
      </w:r>
      <w:r w:rsidR="00746887" w:rsidRPr="00435D29">
        <w:rPr>
          <w:rFonts w:ascii="Arial" w:hAnsi="Arial" w:cs="Arial"/>
          <w:lang w:val="en-ZA"/>
        </w:rPr>
        <w:t>, and additional student housing infrastructure funding raised by institutions, as described above.</w:t>
      </w:r>
    </w:p>
    <w:p w:rsidR="00F97327" w:rsidRPr="00435D29" w:rsidRDefault="00FE73A1" w:rsidP="00365CA6">
      <w:pPr>
        <w:pStyle w:val="ListParagraph"/>
        <w:tabs>
          <w:tab w:val="left" w:pos="709"/>
        </w:tabs>
        <w:spacing w:after="0" w:line="360" w:lineRule="auto"/>
        <w:ind w:left="0"/>
        <w:contextualSpacing w:val="0"/>
        <w:jc w:val="both"/>
        <w:rPr>
          <w:rFonts w:ascii="Arial" w:hAnsi="Arial" w:cs="Arial"/>
          <w:b/>
          <w:bCs/>
          <w:sz w:val="20"/>
          <w:szCs w:val="20"/>
        </w:rPr>
      </w:pPr>
      <w:r w:rsidRPr="00435D29">
        <w:rPr>
          <w:rFonts w:ascii="Arial" w:hAnsi="Arial" w:cs="Arial"/>
          <w:b/>
          <w:bCs/>
          <w:kern w:val="24"/>
          <w:sz w:val="20"/>
          <w:szCs w:val="20"/>
          <w:lang w:eastAsia="en-ZA"/>
        </w:rPr>
        <w:t xml:space="preserve">Table </w:t>
      </w:r>
      <w:r w:rsidR="004309B1" w:rsidRPr="00435D29">
        <w:rPr>
          <w:rFonts w:ascii="Arial" w:hAnsi="Arial" w:cs="Arial"/>
          <w:b/>
          <w:bCs/>
          <w:kern w:val="24"/>
          <w:sz w:val="20"/>
          <w:szCs w:val="20"/>
          <w:lang w:eastAsia="en-ZA"/>
        </w:rPr>
        <w:t>2</w:t>
      </w:r>
      <w:r w:rsidR="00365CA6" w:rsidRPr="00435D29">
        <w:rPr>
          <w:rFonts w:ascii="Arial" w:hAnsi="Arial" w:cs="Arial"/>
          <w:b/>
          <w:bCs/>
          <w:kern w:val="24"/>
          <w:sz w:val="20"/>
          <w:szCs w:val="20"/>
          <w:lang w:eastAsia="en-ZA"/>
        </w:rPr>
        <w:t xml:space="preserve">: </w:t>
      </w:r>
      <w:r w:rsidR="004A219A">
        <w:rPr>
          <w:rFonts w:ascii="Arial" w:hAnsi="Arial" w:cs="Arial"/>
          <w:b/>
          <w:bCs/>
          <w:sz w:val="20"/>
          <w:szCs w:val="20"/>
        </w:rPr>
        <w:t>Student h</w:t>
      </w:r>
      <w:r w:rsidRPr="00435D29">
        <w:rPr>
          <w:rFonts w:ascii="Arial" w:hAnsi="Arial" w:cs="Arial"/>
          <w:b/>
          <w:bCs/>
          <w:sz w:val="20"/>
          <w:szCs w:val="20"/>
        </w:rPr>
        <w:t xml:space="preserve">ousing </w:t>
      </w:r>
      <w:r w:rsidR="004309B1" w:rsidRPr="00435D29">
        <w:rPr>
          <w:rFonts w:ascii="Arial" w:hAnsi="Arial" w:cs="Arial"/>
          <w:b/>
          <w:bCs/>
          <w:sz w:val="20"/>
          <w:szCs w:val="20"/>
        </w:rPr>
        <w:t>projects to be completed between 2017 and 2020</w:t>
      </w:r>
    </w:p>
    <w:tbl>
      <w:tblPr>
        <w:tblW w:w="1007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340"/>
        <w:gridCol w:w="3150"/>
        <w:gridCol w:w="1710"/>
        <w:gridCol w:w="1620"/>
        <w:gridCol w:w="1252"/>
      </w:tblGrid>
      <w:tr w:rsidR="00435D29" w:rsidRPr="00435D29" w:rsidTr="004A219A">
        <w:trPr>
          <w:trHeight w:val="728"/>
          <w:tblHeader/>
        </w:trPr>
        <w:tc>
          <w:tcPr>
            <w:tcW w:w="2340" w:type="dxa"/>
            <w:shd w:val="clear" w:color="auto" w:fill="auto"/>
            <w:vAlign w:val="center"/>
            <w:hideMark/>
          </w:tcPr>
          <w:p w:rsidR="00F97327" w:rsidRPr="00435D29" w:rsidRDefault="00F97327" w:rsidP="004A219A">
            <w:pPr>
              <w:spacing w:before="60" w:after="60" w:line="240" w:lineRule="auto"/>
              <w:jc w:val="center"/>
              <w:rPr>
                <w:rFonts w:ascii="Arial" w:hAnsi="Arial" w:cs="Arial"/>
                <w:b/>
                <w:sz w:val="20"/>
              </w:rPr>
            </w:pPr>
            <w:r w:rsidRPr="00435D29">
              <w:rPr>
                <w:rFonts w:ascii="Arial" w:hAnsi="Arial" w:cs="Arial"/>
                <w:b/>
                <w:sz w:val="20"/>
              </w:rPr>
              <w:t>University</w:t>
            </w:r>
          </w:p>
        </w:tc>
        <w:tc>
          <w:tcPr>
            <w:tcW w:w="3150" w:type="dxa"/>
            <w:shd w:val="clear" w:color="auto" w:fill="auto"/>
            <w:vAlign w:val="center"/>
            <w:hideMark/>
          </w:tcPr>
          <w:p w:rsidR="00F97327" w:rsidRPr="00435D29" w:rsidRDefault="00E008DC" w:rsidP="004A219A">
            <w:pPr>
              <w:spacing w:before="60" w:after="60" w:line="240" w:lineRule="auto"/>
              <w:jc w:val="center"/>
              <w:rPr>
                <w:rFonts w:ascii="Arial" w:hAnsi="Arial" w:cs="Arial"/>
                <w:sz w:val="20"/>
              </w:rPr>
            </w:pPr>
            <w:r>
              <w:rPr>
                <w:rFonts w:ascii="Arial" w:hAnsi="Arial" w:cs="Arial"/>
                <w:b/>
                <w:sz w:val="20"/>
              </w:rPr>
              <w:t>Priority p</w:t>
            </w:r>
            <w:r w:rsidR="00F97327" w:rsidRPr="00435D29">
              <w:rPr>
                <w:rFonts w:ascii="Arial" w:hAnsi="Arial" w:cs="Arial"/>
                <w:b/>
                <w:sz w:val="20"/>
              </w:rPr>
              <w:t>roject</w:t>
            </w:r>
          </w:p>
        </w:tc>
        <w:tc>
          <w:tcPr>
            <w:tcW w:w="1710" w:type="dxa"/>
            <w:vAlign w:val="center"/>
          </w:tcPr>
          <w:p w:rsidR="00973559" w:rsidRDefault="00E008DC" w:rsidP="004A219A">
            <w:pPr>
              <w:spacing w:before="60" w:after="60" w:line="240" w:lineRule="auto"/>
              <w:jc w:val="center"/>
              <w:rPr>
                <w:rFonts w:ascii="Arial" w:hAnsi="Arial" w:cs="Arial"/>
                <w:b/>
                <w:sz w:val="20"/>
              </w:rPr>
            </w:pPr>
            <w:r>
              <w:rPr>
                <w:rFonts w:ascii="Arial" w:hAnsi="Arial" w:cs="Arial"/>
                <w:b/>
                <w:sz w:val="20"/>
              </w:rPr>
              <w:t>DHET a</w:t>
            </w:r>
            <w:r w:rsidR="00F97327" w:rsidRPr="00435D29">
              <w:rPr>
                <w:rFonts w:ascii="Arial" w:hAnsi="Arial" w:cs="Arial"/>
                <w:b/>
                <w:sz w:val="20"/>
              </w:rPr>
              <w:t>llocatio</w:t>
            </w:r>
            <w:r w:rsidR="00973559">
              <w:rPr>
                <w:rFonts w:ascii="Arial" w:hAnsi="Arial" w:cs="Arial"/>
                <w:b/>
                <w:sz w:val="20"/>
              </w:rPr>
              <w:t>n</w:t>
            </w:r>
          </w:p>
          <w:p w:rsidR="00F97327" w:rsidRPr="00435D29" w:rsidRDefault="00F97327" w:rsidP="004A219A">
            <w:pPr>
              <w:spacing w:before="60" w:after="60" w:line="240" w:lineRule="auto"/>
              <w:jc w:val="center"/>
              <w:rPr>
                <w:rFonts w:ascii="Arial" w:hAnsi="Arial" w:cs="Arial"/>
                <w:b/>
                <w:sz w:val="20"/>
              </w:rPr>
            </w:pPr>
            <w:r w:rsidRPr="00435D29">
              <w:rPr>
                <w:rFonts w:ascii="Arial" w:hAnsi="Arial" w:cs="Arial"/>
                <w:b/>
                <w:sz w:val="20"/>
              </w:rPr>
              <w:t>R' 000</w:t>
            </w:r>
          </w:p>
        </w:tc>
        <w:tc>
          <w:tcPr>
            <w:tcW w:w="1620" w:type="dxa"/>
            <w:vAlign w:val="center"/>
          </w:tcPr>
          <w:p w:rsidR="00F97327" w:rsidRPr="00435D29" w:rsidRDefault="00E008DC" w:rsidP="004A219A">
            <w:pPr>
              <w:spacing w:before="60" w:after="60" w:line="240" w:lineRule="auto"/>
              <w:jc w:val="center"/>
              <w:rPr>
                <w:rFonts w:ascii="Arial" w:hAnsi="Arial" w:cs="Arial"/>
                <w:b/>
                <w:sz w:val="20"/>
              </w:rPr>
            </w:pPr>
            <w:r>
              <w:rPr>
                <w:rFonts w:ascii="Arial" w:hAnsi="Arial" w:cs="Arial"/>
                <w:b/>
                <w:bCs/>
                <w:sz w:val="20"/>
                <w:lang w:val="en-ZA" w:eastAsia="en-ZA"/>
              </w:rPr>
              <w:t>Number of b</w:t>
            </w:r>
            <w:r w:rsidR="00973559">
              <w:rPr>
                <w:rFonts w:ascii="Arial" w:hAnsi="Arial" w:cs="Arial"/>
                <w:b/>
                <w:bCs/>
                <w:sz w:val="20"/>
                <w:lang w:val="en-ZA" w:eastAsia="en-ZA"/>
              </w:rPr>
              <w:t>eds</w:t>
            </w:r>
          </w:p>
        </w:tc>
        <w:tc>
          <w:tcPr>
            <w:tcW w:w="1252" w:type="dxa"/>
            <w:vAlign w:val="center"/>
          </w:tcPr>
          <w:p w:rsidR="00F97327" w:rsidRPr="00435D29" w:rsidRDefault="00E008DC" w:rsidP="004A219A">
            <w:pPr>
              <w:spacing w:before="60" w:after="60" w:line="240" w:lineRule="auto"/>
              <w:jc w:val="center"/>
              <w:rPr>
                <w:rFonts w:ascii="Arial" w:hAnsi="Arial" w:cs="Arial"/>
                <w:b/>
                <w:sz w:val="20"/>
              </w:rPr>
            </w:pPr>
            <w:r>
              <w:rPr>
                <w:rFonts w:ascii="Arial" w:hAnsi="Arial" w:cs="Arial"/>
                <w:b/>
                <w:sz w:val="20"/>
              </w:rPr>
              <w:t>Expected c</w:t>
            </w:r>
            <w:r w:rsidR="00F97327" w:rsidRPr="00435D29">
              <w:rPr>
                <w:rFonts w:ascii="Arial" w:hAnsi="Arial" w:cs="Arial"/>
                <w:b/>
                <w:sz w:val="20"/>
              </w:rPr>
              <w:t>ompletion</w:t>
            </w:r>
          </w:p>
        </w:tc>
      </w:tr>
      <w:tr w:rsidR="00973559" w:rsidRPr="00435D29" w:rsidTr="004A219A">
        <w:trPr>
          <w:trHeight w:hRule="exact" w:val="851"/>
        </w:trPr>
        <w:tc>
          <w:tcPr>
            <w:tcW w:w="2340" w:type="dxa"/>
            <w:shd w:val="clear" w:color="000000" w:fill="FFFFFF"/>
            <w:noWrap/>
          </w:tcPr>
          <w:p w:rsidR="00F97327" w:rsidRPr="00435D29" w:rsidRDefault="00F97327" w:rsidP="004A219A">
            <w:pPr>
              <w:spacing w:before="60" w:after="60" w:line="240" w:lineRule="auto"/>
              <w:ind w:left="180"/>
              <w:rPr>
                <w:rFonts w:ascii="Arial" w:hAnsi="Arial" w:cs="Arial"/>
                <w:sz w:val="20"/>
                <w:szCs w:val="20"/>
                <w:lang w:eastAsia="en-ZA"/>
              </w:rPr>
            </w:pPr>
            <w:r w:rsidRPr="00435D29">
              <w:rPr>
                <w:rFonts w:ascii="Arial" w:hAnsi="Arial" w:cs="Arial"/>
                <w:sz w:val="20"/>
                <w:szCs w:val="20"/>
                <w:lang w:eastAsia="en-ZA"/>
              </w:rPr>
              <w:t>Cape Peninsula Univ</w:t>
            </w:r>
            <w:r w:rsidR="00E92B16" w:rsidRPr="00435D29">
              <w:rPr>
                <w:rFonts w:ascii="Arial" w:hAnsi="Arial" w:cs="Arial"/>
                <w:sz w:val="20"/>
                <w:szCs w:val="20"/>
                <w:lang w:eastAsia="en-ZA"/>
              </w:rPr>
              <w:t>ersity</w:t>
            </w:r>
            <w:r w:rsidRPr="00435D29">
              <w:rPr>
                <w:rFonts w:ascii="Arial" w:hAnsi="Arial" w:cs="Arial"/>
                <w:sz w:val="20"/>
                <w:szCs w:val="20"/>
                <w:lang w:eastAsia="en-ZA"/>
              </w:rPr>
              <w:t xml:space="preserve"> of Technology</w:t>
            </w:r>
          </w:p>
        </w:tc>
        <w:tc>
          <w:tcPr>
            <w:tcW w:w="3150" w:type="dxa"/>
            <w:shd w:val="clear" w:color="auto" w:fill="auto"/>
          </w:tcPr>
          <w:p w:rsidR="00F97327" w:rsidRPr="00435D29" w:rsidRDefault="00D10599" w:rsidP="00E008DC">
            <w:pPr>
              <w:spacing w:before="60" w:after="60" w:line="240" w:lineRule="auto"/>
              <w:ind w:left="122"/>
              <w:rPr>
                <w:rFonts w:ascii="Arial" w:hAnsi="Arial" w:cs="Arial"/>
                <w:sz w:val="20"/>
                <w:szCs w:val="20"/>
                <w:lang w:eastAsia="en-ZA"/>
              </w:rPr>
            </w:pPr>
            <w:r w:rsidRPr="00435D29">
              <w:rPr>
                <w:rFonts w:ascii="Arial" w:hAnsi="Arial" w:cs="Arial"/>
                <w:sz w:val="20"/>
                <w:szCs w:val="20"/>
                <w:lang w:eastAsia="en-ZA"/>
              </w:rPr>
              <w:t xml:space="preserve">Develop new residence on </w:t>
            </w:r>
            <w:r w:rsidR="00F97327" w:rsidRPr="00435D29">
              <w:rPr>
                <w:rFonts w:ascii="Arial" w:hAnsi="Arial" w:cs="Arial"/>
                <w:sz w:val="20"/>
                <w:szCs w:val="20"/>
                <w:lang w:eastAsia="en-ZA"/>
              </w:rPr>
              <w:t xml:space="preserve">Wellington campus </w:t>
            </w:r>
          </w:p>
        </w:tc>
        <w:tc>
          <w:tcPr>
            <w:tcW w:w="1710" w:type="dxa"/>
          </w:tcPr>
          <w:p w:rsidR="00F97327" w:rsidRPr="00435D29" w:rsidRDefault="00F97327" w:rsidP="004A219A">
            <w:pPr>
              <w:spacing w:before="60" w:after="60" w:line="240" w:lineRule="auto"/>
              <w:ind w:right="118"/>
              <w:jc w:val="right"/>
              <w:rPr>
                <w:rFonts w:ascii="Arial" w:hAnsi="Arial" w:cs="Arial"/>
                <w:sz w:val="20"/>
              </w:rPr>
            </w:pPr>
            <w:r w:rsidRPr="00435D29">
              <w:rPr>
                <w:rFonts w:ascii="Arial" w:hAnsi="Arial" w:cs="Arial"/>
                <w:sz w:val="20"/>
              </w:rPr>
              <w:t>50 000</w:t>
            </w:r>
          </w:p>
        </w:tc>
        <w:tc>
          <w:tcPr>
            <w:tcW w:w="1620" w:type="dxa"/>
          </w:tcPr>
          <w:p w:rsidR="00F97327" w:rsidRPr="00435D29" w:rsidRDefault="00F97327" w:rsidP="004A219A">
            <w:pPr>
              <w:spacing w:before="60" w:after="60" w:line="240" w:lineRule="auto"/>
              <w:ind w:right="118"/>
              <w:jc w:val="right"/>
              <w:rPr>
                <w:rFonts w:ascii="Arial" w:hAnsi="Arial" w:cs="Arial"/>
                <w:sz w:val="20"/>
              </w:rPr>
            </w:pPr>
            <w:r w:rsidRPr="00435D29">
              <w:rPr>
                <w:rFonts w:ascii="Arial" w:hAnsi="Arial" w:cs="Arial"/>
                <w:sz w:val="20"/>
              </w:rPr>
              <w:t>480</w:t>
            </w:r>
          </w:p>
        </w:tc>
        <w:tc>
          <w:tcPr>
            <w:tcW w:w="1252" w:type="dxa"/>
          </w:tcPr>
          <w:p w:rsidR="00F97327" w:rsidRPr="00435D29" w:rsidRDefault="00F97327"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6D4AE9" w:rsidRPr="00435D29" w:rsidTr="004A219A">
        <w:trPr>
          <w:trHeight w:hRule="exact" w:val="820"/>
        </w:trPr>
        <w:tc>
          <w:tcPr>
            <w:tcW w:w="2340" w:type="dxa"/>
            <w:shd w:val="clear" w:color="000000" w:fill="FFFFFF"/>
            <w:noWrap/>
          </w:tcPr>
          <w:p w:rsidR="006D4AE9" w:rsidRPr="00435D29" w:rsidRDefault="006D4AE9" w:rsidP="004A219A">
            <w:pPr>
              <w:spacing w:before="60" w:after="60" w:line="240" w:lineRule="auto"/>
              <w:ind w:left="180"/>
              <w:rPr>
                <w:rFonts w:ascii="Arial" w:hAnsi="Arial" w:cs="Arial"/>
                <w:sz w:val="20"/>
              </w:rPr>
            </w:pPr>
            <w:r w:rsidRPr="00435D29">
              <w:rPr>
                <w:rFonts w:ascii="Arial" w:hAnsi="Arial" w:cs="Arial"/>
                <w:sz w:val="20"/>
              </w:rPr>
              <w:t>Central University of Technology</w:t>
            </w:r>
          </w:p>
        </w:tc>
        <w:tc>
          <w:tcPr>
            <w:tcW w:w="3150" w:type="dxa"/>
            <w:shd w:val="clear" w:color="auto" w:fill="auto"/>
          </w:tcPr>
          <w:p w:rsidR="006D4AE9" w:rsidRPr="00435D29" w:rsidRDefault="006D4AE9" w:rsidP="00E008DC">
            <w:pPr>
              <w:spacing w:before="60" w:after="60" w:line="240" w:lineRule="auto"/>
              <w:ind w:left="122"/>
              <w:rPr>
                <w:rFonts w:ascii="Arial" w:hAnsi="Arial" w:cs="Arial"/>
                <w:sz w:val="20"/>
              </w:rPr>
            </w:pPr>
            <w:r w:rsidRPr="00435D29">
              <w:rPr>
                <w:rFonts w:ascii="Arial" w:hAnsi="Arial" w:cs="Arial"/>
                <w:sz w:val="20"/>
              </w:rPr>
              <w:t>Bloemfontein and Welkom campus projects to be finalised in 2017</w:t>
            </w:r>
            <w:r w:rsidR="0012037F">
              <w:rPr>
                <w:rFonts w:ascii="Arial" w:hAnsi="Arial" w:cs="Arial"/>
                <w:sz w:val="20"/>
              </w:rPr>
              <w:t xml:space="preserve"> and funded from IEG</w:t>
            </w:r>
          </w:p>
        </w:tc>
        <w:tc>
          <w:tcPr>
            <w:tcW w:w="1710" w:type="dxa"/>
          </w:tcPr>
          <w:p w:rsidR="006D4AE9" w:rsidRPr="00435D29" w:rsidRDefault="0012037F" w:rsidP="004A219A">
            <w:pPr>
              <w:spacing w:before="60" w:after="60" w:line="240" w:lineRule="auto"/>
              <w:ind w:right="118"/>
              <w:jc w:val="right"/>
              <w:rPr>
                <w:rFonts w:ascii="Arial" w:hAnsi="Arial" w:cs="Arial"/>
                <w:sz w:val="20"/>
              </w:rPr>
            </w:pPr>
            <w:r>
              <w:rPr>
                <w:rFonts w:ascii="Arial" w:hAnsi="Arial" w:cs="Arial"/>
                <w:sz w:val="20"/>
              </w:rPr>
              <w:t>0</w:t>
            </w:r>
          </w:p>
        </w:tc>
        <w:tc>
          <w:tcPr>
            <w:tcW w:w="1620" w:type="dxa"/>
          </w:tcPr>
          <w:p w:rsidR="006D4AE9" w:rsidRPr="00435D29" w:rsidRDefault="0012037F" w:rsidP="004A219A">
            <w:pPr>
              <w:spacing w:before="60" w:after="60" w:line="240" w:lineRule="auto"/>
              <w:ind w:right="118"/>
              <w:jc w:val="right"/>
              <w:rPr>
                <w:rFonts w:ascii="Arial" w:hAnsi="Arial" w:cs="Arial"/>
                <w:sz w:val="20"/>
              </w:rPr>
            </w:pPr>
            <w:r>
              <w:rPr>
                <w:rFonts w:ascii="Arial" w:hAnsi="Arial" w:cs="Arial"/>
                <w:sz w:val="20"/>
              </w:rPr>
              <w:t>0</w:t>
            </w:r>
          </w:p>
        </w:tc>
        <w:tc>
          <w:tcPr>
            <w:tcW w:w="1252" w:type="dxa"/>
          </w:tcPr>
          <w:p w:rsidR="006D4AE9" w:rsidRPr="00435D29" w:rsidRDefault="006D4AE9" w:rsidP="004A219A">
            <w:pPr>
              <w:spacing w:before="60" w:after="60" w:line="240" w:lineRule="auto"/>
              <w:ind w:right="118"/>
              <w:jc w:val="right"/>
              <w:rPr>
                <w:rFonts w:ascii="Arial" w:hAnsi="Arial" w:cs="Arial"/>
                <w:sz w:val="20"/>
              </w:rPr>
            </w:pPr>
          </w:p>
        </w:tc>
      </w:tr>
      <w:tr w:rsidR="00973559" w:rsidRPr="00435D29" w:rsidTr="004A219A">
        <w:trPr>
          <w:trHeight w:hRule="exact" w:val="820"/>
        </w:trPr>
        <w:tc>
          <w:tcPr>
            <w:tcW w:w="2340" w:type="dxa"/>
            <w:shd w:val="clear" w:color="000000" w:fill="FFFFFF"/>
            <w:noWrap/>
          </w:tcPr>
          <w:p w:rsidR="00052BA5" w:rsidRPr="00435D29" w:rsidRDefault="00052BA5" w:rsidP="004A219A">
            <w:pPr>
              <w:spacing w:before="60" w:after="60" w:line="240" w:lineRule="auto"/>
              <w:ind w:left="180"/>
              <w:rPr>
                <w:rFonts w:ascii="Arial" w:hAnsi="Arial" w:cs="Arial"/>
                <w:sz w:val="20"/>
              </w:rPr>
            </w:pPr>
            <w:r w:rsidRPr="00435D29">
              <w:rPr>
                <w:rFonts w:ascii="Arial" w:hAnsi="Arial" w:cs="Arial"/>
                <w:sz w:val="20"/>
              </w:rPr>
              <w:t>Durban University of Technology</w:t>
            </w:r>
          </w:p>
        </w:tc>
        <w:tc>
          <w:tcPr>
            <w:tcW w:w="3150" w:type="dxa"/>
            <w:shd w:val="clear" w:color="auto" w:fill="auto"/>
          </w:tcPr>
          <w:p w:rsidR="00052BA5" w:rsidRPr="00435D29" w:rsidRDefault="00052BA5" w:rsidP="00E008DC">
            <w:pPr>
              <w:spacing w:before="60" w:after="60" w:line="240" w:lineRule="auto"/>
              <w:ind w:left="122"/>
              <w:rPr>
                <w:rFonts w:ascii="Arial" w:hAnsi="Arial" w:cs="Arial"/>
                <w:sz w:val="20"/>
              </w:rPr>
            </w:pPr>
            <w:r w:rsidRPr="00435D29">
              <w:rPr>
                <w:rFonts w:ascii="Arial" w:hAnsi="Arial" w:cs="Arial"/>
                <w:sz w:val="20"/>
              </w:rPr>
              <w:t>Purchase and refurbish Transnet property adjoining Indumiso campus in Pietermaritzburg</w:t>
            </w:r>
          </w:p>
        </w:tc>
        <w:tc>
          <w:tcPr>
            <w:tcW w:w="1710" w:type="dxa"/>
          </w:tcPr>
          <w:p w:rsidR="00052BA5" w:rsidRPr="00435D29" w:rsidRDefault="00052BA5" w:rsidP="004A219A">
            <w:pPr>
              <w:spacing w:before="60" w:after="60" w:line="240" w:lineRule="auto"/>
              <w:ind w:right="118"/>
              <w:jc w:val="right"/>
              <w:rPr>
                <w:rFonts w:ascii="Arial" w:hAnsi="Arial" w:cs="Arial"/>
                <w:sz w:val="20"/>
              </w:rPr>
            </w:pPr>
            <w:r w:rsidRPr="00435D29">
              <w:rPr>
                <w:rFonts w:ascii="Arial" w:hAnsi="Arial" w:cs="Arial"/>
                <w:sz w:val="20"/>
              </w:rPr>
              <w:t>90 000</w:t>
            </w:r>
          </w:p>
        </w:tc>
        <w:tc>
          <w:tcPr>
            <w:tcW w:w="1620" w:type="dxa"/>
          </w:tcPr>
          <w:p w:rsidR="00052BA5" w:rsidRPr="00435D29" w:rsidRDefault="00052BA5" w:rsidP="004A219A">
            <w:pPr>
              <w:spacing w:before="60" w:after="60" w:line="240" w:lineRule="auto"/>
              <w:ind w:right="118"/>
              <w:jc w:val="right"/>
              <w:rPr>
                <w:rFonts w:ascii="Arial" w:hAnsi="Arial" w:cs="Arial"/>
                <w:sz w:val="20"/>
              </w:rPr>
            </w:pPr>
            <w:r w:rsidRPr="00435D29">
              <w:rPr>
                <w:rFonts w:ascii="Arial" w:hAnsi="Arial" w:cs="Arial"/>
                <w:sz w:val="20"/>
              </w:rPr>
              <w:t>635</w:t>
            </w:r>
          </w:p>
        </w:tc>
        <w:tc>
          <w:tcPr>
            <w:tcW w:w="1252" w:type="dxa"/>
          </w:tcPr>
          <w:p w:rsidR="00052BA5" w:rsidRPr="00435D29" w:rsidRDefault="00052BA5"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973559" w:rsidRPr="00435D29" w:rsidTr="004A219A">
        <w:trPr>
          <w:trHeight w:val="399"/>
        </w:trPr>
        <w:tc>
          <w:tcPr>
            <w:tcW w:w="2340" w:type="dxa"/>
            <w:shd w:val="clear" w:color="000000" w:fill="FFFFFF"/>
            <w:noWrap/>
          </w:tcPr>
          <w:p w:rsidR="00052BA5" w:rsidRPr="00435D29" w:rsidRDefault="00052BA5" w:rsidP="004A219A">
            <w:pPr>
              <w:spacing w:before="60" w:after="60" w:line="240" w:lineRule="auto"/>
              <w:ind w:left="180"/>
              <w:rPr>
                <w:rFonts w:ascii="Arial" w:hAnsi="Arial" w:cs="Arial"/>
                <w:sz w:val="20"/>
              </w:rPr>
            </w:pPr>
            <w:r w:rsidRPr="00435D29">
              <w:rPr>
                <w:rFonts w:ascii="Arial" w:hAnsi="Arial" w:cs="Arial"/>
                <w:sz w:val="20"/>
              </w:rPr>
              <w:t xml:space="preserve">Mangosuthu University of Technology </w:t>
            </w:r>
          </w:p>
        </w:tc>
        <w:tc>
          <w:tcPr>
            <w:tcW w:w="3150" w:type="dxa"/>
            <w:shd w:val="clear" w:color="auto" w:fill="auto"/>
          </w:tcPr>
          <w:p w:rsidR="00052BA5" w:rsidRPr="00435D29" w:rsidRDefault="004A1F23" w:rsidP="00E008DC">
            <w:pPr>
              <w:spacing w:before="60" w:after="60" w:line="240" w:lineRule="auto"/>
              <w:ind w:left="122"/>
              <w:rPr>
                <w:rFonts w:ascii="Arial" w:hAnsi="Arial" w:cs="Arial"/>
                <w:sz w:val="20"/>
              </w:rPr>
            </w:pPr>
            <w:r w:rsidRPr="00435D29">
              <w:rPr>
                <w:rFonts w:ascii="Arial" w:hAnsi="Arial" w:cs="Arial"/>
                <w:sz w:val="20"/>
              </w:rPr>
              <w:t xml:space="preserve">Complete </w:t>
            </w:r>
            <w:r w:rsidR="00052BA5" w:rsidRPr="00435D29">
              <w:rPr>
                <w:rFonts w:ascii="Arial" w:hAnsi="Arial" w:cs="Arial"/>
                <w:sz w:val="20"/>
              </w:rPr>
              <w:t>new residence on Umlazi campus</w:t>
            </w:r>
          </w:p>
        </w:tc>
        <w:tc>
          <w:tcPr>
            <w:tcW w:w="1710" w:type="dxa"/>
          </w:tcPr>
          <w:p w:rsidR="00052BA5" w:rsidRPr="00435D29" w:rsidRDefault="00052BA5" w:rsidP="004A219A">
            <w:pPr>
              <w:spacing w:before="60" w:after="60" w:line="240" w:lineRule="auto"/>
              <w:ind w:right="118"/>
              <w:jc w:val="right"/>
              <w:rPr>
                <w:rFonts w:ascii="Arial" w:hAnsi="Arial" w:cs="Arial"/>
                <w:sz w:val="20"/>
              </w:rPr>
            </w:pPr>
            <w:r w:rsidRPr="00435D29">
              <w:rPr>
                <w:rFonts w:ascii="Arial" w:hAnsi="Arial" w:cs="Arial"/>
                <w:sz w:val="20"/>
              </w:rPr>
              <w:t>25 000</w:t>
            </w:r>
          </w:p>
        </w:tc>
        <w:tc>
          <w:tcPr>
            <w:tcW w:w="1620" w:type="dxa"/>
          </w:tcPr>
          <w:p w:rsidR="00052BA5" w:rsidRPr="00435D29" w:rsidRDefault="00052BA5" w:rsidP="004A219A">
            <w:pPr>
              <w:spacing w:before="60" w:after="60" w:line="240" w:lineRule="auto"/>
              <w:ind w:right="118"/>
              <w:jc w:val="right"/>
              <w:rPr>
                <w:rFonts w:ascii="Arial" w:hAnsi="Arial" w:cs="Arial"/>
                <w:sz w:val="20"/>
              </w:rPr>
            </w:pPr>
            <w:r w:rsidRPr="00435D29">
              <w:rPr>
                <w:rFonts w:ascii="Arial" w:hAnsi="Arial" w:cs="Arial"/>
                <w:sz w:val="20"/>
              </w:rPr>
              <w:t>620</w:t>
            </w:r>
          </w:p>
        </w:tc>
        <w:tc>
          <w:tcPr>
            <w:tcW w:w="1252" w:type="dxa"/>
          </w:tcPr>
          <w:p w:rsidR="00052BA5" w:rsidRPr="00435D29" w:rsidRDefault="00052BA5" w:rsidP="004A219A">
            <w:pPr>
              <w:spacing w:before="60" w:after="60" w:line="240" w:lineRule="auto"/>
              <w:ind w:right="118"/>
              <w:jc w:val="right"/>
              <w:rPr>
                <w:rFonts w:ascii="Arial" w:hAnsi="Arial" w:cs="Arial"/>
                <w:sz w:val="20"/>
              </w:rPr>
            </w:pPr>
            <w:r w:rsidRPr="00435D29">
              <w:rPr>
                <w:rFonts w:ascii="Arial" w:hAnsi="Arial" w:cs="Arial"/>
                <w:sz w:val="20"/>
              </w:rPr>
              <w:t>2017</w:t>
            </w:r>
          </w:p>
        </w:tc>
      </w:tr>
      <w:tr w:rsidR="00973559" w:rsidRPr="00435D29" w:rsidTr="004A219A">
        <w:trPr>
          <w:trHeight w:val="399"/>
        </w:trPr>
        <w:tc>
          <w:tcPr>
            <w:tcW w:w="2340" w:type="dxa"/>
            <w:shd w:val="clear" w:color="000000" w:fill="FFFFFF"/>
            <w:noWrap/>
          </w:tcPr>
          <w:p w:rsidR="00052BA5" w:rsidRPr="00435D29" w:rsidRDefault="00052BA5" w:rsidP="004A219A">
            <w:pPr>
              <w:spacing w:before="60" w:after="60" w:line="240" w:lineRule="auto"/>
              <w:ind w:left="180"/>
              <w:rPr>
                <w:rFonts w:ascii="Arial" w:hAnsi="Arial" w:cs="Arial"/>
                <w:sz w:val="20"/>
              </w:rPr>
            </w:pPr>
            <w:r w:rsidRPr="00435D29">
              <w:rPr>
                <w:rFonts w:ascii="Arial" w:hAnsi="Arial" w:cs="Arial"/>
                <w:sz w:val="20"/>
              </w:rPr>
              <w:t>Nelson Mandela Metropolitan University</w:t>
            </w:r>
          </w:p>
        </w:tc>
        <w:tc>
          <w:tcPr>
            <w:tcW w:w="3150" w:type="dxa"/>
            <w:shd w:val="clear" w:color="auto" w:fill="auto"/>
          </w:tcPr>
          <w:p w:rsidR="00052BA5" w:rsidRPr="00435D29" w:rsidRDefault="00E92B16" w:rsidP="00E008DC">
            <w:pPr>
              <w:spacing w:before="60" w:after="60" w:line="240" w:lineRule="auto"/>
              <w:ind w:left="122"/>
              <w:rPr>
                <w:rFonts w:ascii="Arial" w:hAnsi="Arial" w:cs="Arial"/>
                <w:sz w:val="20"/>
              </w:rPr>
            </w:pPr>
            <w:r w:rsidRPr="00435D29">
              <w:rPr>
                <w:rFonts w:ascii="Arial" w:hAnsi="Arial" w:cs="Arial"/>
                <w:sz w:val="20"/>
              </w:rPr>
              <w:t xml:space="preserve">Develop </w:t>
            </w:r>
            <w:r w:rsidR="004A1F23" w:rsidRPr="00435D29">
              <w:rPr>
                <w:rFonts w:ascii="Arial" w:hAnsi="Arial" w:cs="Arial"/>
                <w:sz w:val="20"/>
              </w:rPr>
              <w:t>n</w:t>
            </w:r>
            <w:r w:rsidR="00052BA5" w:rsidRPr="00435D29">
              <w:rPr>
                <w:rFonts w:ascii="Arial" w:hAnsi="Arial" w:cs="Arial"/>
                <w:sz w:val="20"/>
              </w:rPr>
              <w:t>ew residence on Summerstrand campus</w:t>
            </w:r>
          </w:p>
        </w:tc>
        <w:tc>
          <w:tcPr>
            <w:tcW w:w="1710" w:type="dxa"/>
          </w:tcPr>
          <w:p w:rsidR="00052BA5" w:rsidRPr="00435D29" w:rsidRDefault="00052BA5" w:rsidP="004A219A">
            <w:pPr>
              <w:spacing w:before="60" w:after="60" w:line="240" w:lineRule="auto"/>
              <w:ind w:right="118"/>
              <w:jc w:val="right"/>
              <w:rPr>
                <w:rFonts w:ascii="Arial" w:hAnsi="Arial" w:cs="Arial"/>
                <w:sz w:val="20"/>
              </w:rPr>
            </w:pPr>
            <w:r w:rsidRPr="00435D29">
              <w:rPr>
                <w:rFonts w:ascii="Arial" w:hAnsi="Arial" w:cs="Arial"/>
                <w:sz w:val="20"/>
              </w:rPr>
              <w:t xml:space="preserve">141 600 </w:t>
            </w:r>
          </w:p>
        </w:tc>
        <w:tc>
          <w:tcPr>
            <w:tcW w:w="1620" w:type="dxa"/>
          </w:tcPr>
          <w:p w:rsidR="00052BA5" w:rsidRPr="00435D29" w:rsidRDefault="00052BA5" w:rsidP="004A219A">
            <w:pPr>
              <w:spacing w:before="60" w:after="60" w:line="240" w:lineRule="auto"/>
              <w:ind w:right="118"/>
              <w:jc w:val="right"/>
              <w:rPr>
                <w:rFonts w:ascii="Arial" w:hAnsi="Arial" w:cs="Arial"/>
                <w:sz w:val="20"/>
              </w:rPr>
            </w:pPr>
            <w:r w:rsidRPr="00435D29">
              <w:rPr>
                <w:rFonts w:ascii="Arial" w:hAnsi="Arial" w:cs="Arial"/>
                <w:sz w:val="20"/>
              </w:rPr>
              <w:t>1 000</w:t>
            </w:r>
          </w:p>
        </w:tc>
        <w:tc>
          <w:tcPr>
            <w:tcW w:w="1252" w:type="dxa"/>
          </w:tcPr>
          <w:p w:rsidR="00052BA5" w:rsidRPr="00435D29" w:rsidRDefault="00052BA5"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E008DC" w:rsidRPr="00435D29" w:rsidTr="004A219A">
        <w:trPr>
          <w:trHeight w:hRule="exact" w:val="568"/>
        </w:trPr>
        <w:tc>
          <w:tcPr>
            <w:tcW w:w="2340" w:type="dxa"/>
            <w:vMerge w:val="restart"/>
            <w:shd w:val="clear" w:color="000000" w:fill="FFFFFF"/>
            <w:noWrap/>
          </w:tcPr>
          <w:p w:rsidR="00E008DC" w:rsidRPr="00435D29" w:rsidRDefault="00E008DC" w:rsidP="004A219A">
            <w:pPr>
              <w:spacing w:before="60" w:after="60" w:line="240" w:lineRule="auto"/>
              <w:ind w:left="90"/>
              <w:rPr>
                <w:rFonts w:ascii="Arial" w:hAnsi="Arial" w:cs="Arial"/>
                <w:sz w:val="20"/>
              </w:rPr>
            </w:pPr>
            <w:r>
              <w:rPr>
                <w:rFonts w:ascii="Arial" w:hAnsi="Arial" w:cs="Arial"/>
                <w:sz w:val="20"/>
              </w:rPr>
              <w:t xml:space="preserve"> </w:t>
            </w:r>
            <w:r w:rsidRPr="00435D29">
              <w:rPr>
                <w:rFonts w:ascii="Arial" w:hAnsi="Arial" w:cs="Arial"/>
                <w:sz w:val="20"/>
              </w:rPr>
              <w:t>North West University</w:t>
            </w:r>
          </w:p>
        </w:tc>
        <w:tc>
          <w:tcPr>
            <w:tcW w:w="3150" w:type="dxa"/>
            <w:shd w:val="clear" w:color="auto" w:fill="auto"/>
          </w:tcPr>
          <w:p w:rsidR="00E008DC" w:rsidRPr="00435D29" w:rsidRDefault="00E008DC" w:rsidP="00E008DC">
            <w:pPr>
              <w:spacing w:before="60" w:after="60" w:line="240" w:lineRule="auto"/>
              <w:ind w:left="122"/>
              <w:rPr>
                <w:rFonts w:ascii="Arial" w:hAnsi="Arial" w:cs="Arial"/>
                <w:sz w:val="20"/>
              </w:rPr>
            </w:pPr>
            <w:r w:rsidRPr="00435D29">
              <w:rPr>
                <w:rFonts w:ascii="Arial" w:hAnsi="Arial" w:cs="Arial"/>
                <w:sz w:val="20"/>
              </w:rPr>
              <w:t>Develop new residence on Mafikeng campus</w:t>
            </w:r>
          </w:p>
        </w:tc>
        <w:tc>
          <w:tcPr>
            <w:tcW w:w="171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 xml:space="preserve">65 000 </w:t>
            </w:r>
          </w:p>
        </w:tc>
        <w:tc>
          <w:tcPr>
            <w:tcW w:w="162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1 760</w:t>
            </w:r>
          </w:p>
        </w:tc>
        <w:tc>
          <w:tcPr>
            <w:tcW w:w="1252"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E008DC" w:rsidRPr="00435D29" w:rsidTr="00E008DC">
        <w:trPr>
          <w:trHeight w:hRule="exact" w:val="610"/>
        </w:trPr>
        <w:tc>
          <w:tcPr>
            <w:tcW w:w="2340" w:type="dxa"/>
            <w:vMerge/>
            <w:shd w:val="clear" w:color="000000" w:fill="FFFFFF"/>
            <w:noWrap/>
          </w:tcPr>
          <w:p w:rsidR="00E008DC" w:rsidRPr="00435D29" w:rsidRDefault="00E008DC" w:rsidP="004A219A">
            <w:pPr>
              <w:spacing w:before="60" w:after="60" w:line="240" w:lineRule="auto"/>
              <w:ind w:left="90"/>
              <w:rPr>
                <w:rFonts w:ascii="Arial" w:hAnsi="Arial" w:cs="Arial"/>
                <w:sz w:val="20"/>
              </w:rPr>
            </w:pPr>
          </w:p>
        </w:tc>
        <w:tc>
          <w:tcPr>
            <w:tcW w:w="3150" w:type="dxa"/>
            <w:shd w:val="clear" w:color="auto" w:fill="auto"/>
          </w:tcPr>
          <w:p w:rsidR="00E008DC" w:rsidRPr="00435D29" w:rsidRDefault="00E008DC" w:rsidP="00E008DC">
            <w:pPr>
              <w:spacing w:before="60" w:after="60" w:line="240" w:lineRule="auto"/>
              <w:ind w:left="122"/>
              <w:rPr>
                <w:rFonts w:ascii="Arial" w:hAnsi="Arial" w:cs="Arial"/>
                <w:sz w:val="20"/>
              </w:rPr>
            </w:pPr>
            <w:r w:rsidRPr="00435D29">
              <w:rPr>
                <w:rFonts w:ascii="Arial" w:hAnsi="Arial" w:cs="Arial"/>
                <w:sz w:val="20"/>
                <w:szCs w:val="20"/>
                <w:lang w:eastAsia="en-ZA"/>
              </w:rPr>
              <w:t>Develop new residence on Vaal campus</w:t>
            </w:r>
          </w:p>
        </w:tc>
        <w:tc>
          <w:tcPr>
            <w:tcW w:w="171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50 000</w:t>
            </w:r>
          </w:p>
        </w:tc>
        <w:tc>
          <w:tcPr>
            <w:tcW w:w="162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390</w:t>
            </w:r>
          </w:p>
        </w:tc>
        <w:tc>
          <w:tcPr>
            <w:tcW w:w="1252"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2018</w:t>
            </w:r>
          </w:p>
        </w:tc>
      </w:tr>
      <w:tr w:rsidR="00973559" w:rsidRPr="00435D29" w:rsidTr="00E008DC">
        <w:trPr>
          <w:trHeight w:hRule="exact" w:val="562"/>
        </w:trPr>
        <w:tc>
          <w:tcPr>
            <w:tcW w:w="2340" w:type="dxa"/>
            <w:shd w:val="clear" w:color="000000" w:fill="FFFFFF"/>
            <w:noWrap/>
          </w:tcPr>
          <w:p w:rsidR="001C45E1" w:rsidRPr="00435D29" w:rsidRDefault="001C45E1" w:rsidP="004A219A">
            <w:pPr>
              <w:spacing w:before="60" w:after="60" w:line="240" w:lineRule="auto"/>
              <w:ind w:left="90"/>
              <w:rPr>
                <w:rFonts w:ascii="Arial" w:hAnsi="Arial" w:cs="Arial"/>
                <w:sz w:val="20"/>
              </w:rPr>
            </w:pPr>
            <w:r w:rsidRPr="00435D29">
              <w:rPr>
                <w:rFonts w:ascii="Arial" w:hAnsi="Arial" w:cs="Arial"/>
                <w:sz w:val="20"/>
                <w:szCs w:val="20"/>
                <w:lang w:eastAsia="en-ZA"/>
              </w:rPr>
              <w:t>Rhodes University</w:t>
            </w:r>
          </w:p>
        </w:tc>
        <w:tc>
          <w:tcPr>
            <w:tcW w:w="3150" w:type="dxa"/>
            <w:shd w:val="clear" w:color="auto" w:fill="auto"/>
          </w:tcPr>
          <w:p w:rsidR="001C45E1" w:rsidRPr="00435D29" w:rsidRDefault="001C45E1" w:rsidP="00E008DC">
            <w:pPr>
              <w:spacing w:before="60" w:after="60" w:line="240" w:lineRule="auto"/>
              <w:ind w:left="122"/>
              <w:rPr>
                <w:rFonts w:ascii="Arial" w:hAnsi="Arial" w:cs="Arial"/>
                <w:sz w:val="20"/>
                <w:szCs w:val="20"/>
                <w:lang w:eastAsia="en-ZA"/>
              </w:rPr>
            </w:pPr>
            <w:r w:rsidRPr="00435D29">
              <w:rPr>
                <w:rFonts w:ascii="Arial" w:hAnsi="Arial" w:cs="Arial"/>
                <w:sz w:val="20"/>
                <w:lang w:eastAsia="en-ZA"/>
              </w:rPr>
              <w:t>Develop new residences on Grahamstown campus</w:t>
            </w:r>
          </w:p>
        </w:tc>
        <w:tc>
          <w:tcPr>
            <w:tcW w:w="1710" w:type="dxa"/>
          </w:tcPr>
          <w:p w:rsidR="001C45E1" w:rsidRPr="00435D29" w:rsidRDefault="001C45E1" w:rsidP="004A219A">
            <w:pPr>
              <w:spacing w:before="60" w:after="60" w:line="240" w:lineRule="auto"/>
              <w:ind w:right="118"/>
              <w:jc w:val="right"/>
              <w:rPr>
                <w:rFonts w:ascii="Arial" w:hAnsi="Arial" w:cs="Arial"/>
                <w:sz w:val="20"/>
              </w:rPr>
            </w:pPr>
            <w:r w:rsidRPr="00435D29">
              <w:rPr>
                <w:rFonts w:ascii="Arial" w:hAnsi="Arial" w:cs="Arial"/>
                <w:sz w:val="20"/>
              </w:rPr>
              <w:t>101 000</w:t>
            </w:r>
          </w:p>
        </w:tc>
        <w:tc>
          <w:tcPr>
            <w:tcW w:w="1620" w:type="dxa"/>
          </w:tcPr>
          <w:p w:rsidR="001C45E1" w:rsidRPr="00435D29" w:rsidRDefault="001C45E1" w:rsidP="004A219A">
            <w:pPr>
              <w:spacing w:before="60" w:after="60" w:line="240" w:lineRule="auto"/>
              <w:ind w:right="118"/>
              <w:jc w:val="right"/>
              <w:rPr>
                <w:rFonts w:ascii="Arial" w:hAnsi="Arial" w:cs="Arial"/>
                <w:sz w:val="20"/>
              </w:rPr>
            </w:pPr>
            <w:r w:rsidRPr="00435D29">
              <w:rPr>
                <w:rFonts w:ascii="Arial" w:hAnsi="Arial" w:cs="Arial"/>
                <w:sz w:val="20"/>
              </w:rPr>
              <w:t>255</w:t>
            </w:r>
          </w:p>
        </w:tc>
        <w:tc>
          <w:tcPr>
            <w:tcW w:w="1252" w:type="dxa"/>
          </w:tcPr>
          <w:p w:rsidR="001C45E1" w:rsidRPr="00435D29" w:rsidRDefault="001C45E1"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973559" w:rsidRPr="00435D29" w:rsidTr="004A219A">
        <w:trPr>
          <w:trHeight w:val="399"/>
        </w:trPr>
        <w:tc>
          <w:tcPr>
            <w:tcW w:w="2340" w:type="dxa"/>
            <w:shd w:val="clear" w:color="000000" w:fill="FFFFFF"/>
            <w:noWrap/>
          </w:tcPr>
          <w:p w:rsidR="001C45E1" w:rsidRPr="00435D29" w:rsidRDefault="001C45E1" w:rsidP="004A219A">
            <w:pPr>
              <w:spacing w:before="60" w:after="60" w:line="240" w:lineRule="auto"/>
              <w:ind w:left="90"/>
              <w:rPr>
                <w:rFonts w:ascii="Arial" w:hAnsi="Arial" w:cs="Arial"/>
                <w:sz w:val="20"/>
              </w:rPr>
            </w:pPr>
            <w:proofErr w:type="spellStart"/>
            <w:r w:rsidRPr="00435D29">
              <w:rPr>
                <w:rFonts w:ascii="Arial" w:hAnsi="Arial" w:cs="Arial"/>
                <w:sz w:val="20"/>
              </w:rPr>
              <w:t>Sefako</w:t>
            </w:r>
            <w:proofErr w:type="spellEnd"/>
            <w:r w:rsidRPr="00435D29">
              <w:rPr>
                <w:rFonts w:ascii="Arial" w:hAnsi="Arial" w:cs="Arial"/>
                <w:sz w:val="20"/>
              </w:rPr>
              <w:t xml:space="preserve"> </w:t>
            </w:r>
            <w:proofErr w:type="spellStart"/>
            <w:r w:rsidRPr="00435D29">
              <w:rPr>
                <w:rFonts w:ascii="Arial" w:hAnsi="Arial" w:cs="Arial"/>
                <w:sz w:val="20"/>
              </w:rPr>
              <w:t>Makgatho</w:t>
            </w:r>
            <w:proofErr w:type="spellEnd"/>
            <w:r w:rsidRPr="00435D29">
              <w:rPr>
                <w:rFonts w:ascii="Arial" w:hAnsi="Arial" w:cs="Arial"/>
                <w:sz w:val="20"/>
              </w:rPr>
              <w:t xml:space="preserve"> Health Sciences University</w:t>
            </w:r>
          </w:p>
        </w:tc>
        <w:tc>
          <w:tcPr>
            <w:tcW w:w="3150" w:type="dxa"/>
            <w:shd w:val="clear" w:color="auto" w:fill="auto"/>
          </w:tcPr>
          <w:p w:rsidR="001C45E1" w:rsidRPr="00435D29" w:rsidRDefault="001C45E1" w:rsidP="00E008DC">
            <w:pPr>
              <w:spacing w:before="60" w:after="60" w:line="240" w:lineRule="auto"/>
              <w:ind w:left="122"/>
              <w:rPr>
                <w:rFonts w:ascii="Arial" w:hAnsi="Arial" w:cs="Arial"/>
                <w:sz w:val="20"/>
              </w:rPr>
            </w:pPr>
            <w:r w:rsidRPr="00435D29">
              <w:rPr>
                <w:rFonts w:ascii="Arial" w:hAnsi="Arial" w:cs="Arial"/>
                <w:sz w:val="20"/>
              </w:rPr>
              <w:t>Develop  new residence on GaRankuwa campus</w:t>
            </w:r>
          </w:p>
        </w:tc>
        <w:tc>
          <w:tcPr>
            <w:tcW w:w="1710" w:type="dxa"/>
          </w:tcPr>
          <w:p w:rsidR="001C45E1" w:rsidRPr="00435D29" w:rsidRDefault="001C45E1" w:rsidP="004A219A">
            <w:pPr>
              <w:spacing w:before="60" w:after="60" w:line="240" w:lineRule="auto"/>
              <w:ind w:right="118"/>
              <w:jc w:val="right"/>
              <w:rPr>
                <w:rFonts w:ascii="Arial" w:hAnsi="Arial" w:cs="Arial"/>
                <w:sz w:val="20"/>
              </w:rPr>
            </w:pPr>
            <w:r w:rsidRPr="00435D29">
              <w:rPr>
                <w:rFonts w:ascii="Arial" w:hAnsi="Arial" w:cs="Arial"/>
                <w:sz w:val="20"/>
              </w:rPr>
              <w:t>190</w:t>
            </w:r>
            <w:r w:rsidR="006D4AE9">
              <w:rPr>
                <w:rFonts w:ascii="Arial" w:hAnsi="Arial" w:cs="Arial"/>
                <w:sz w:val="20"/>
              </w:rPr>
              <w:t xml:space="preserve"> </w:t>
            </w:r>
            <w:r w:rsidRPr="00435D29">
              <w:rPr>
                <w:rFonts w:ascii="Arial" w:hAnsi="Arial" w:cs="Arial"/>
                <w:sz w:val="20"/>
              </w:rPr>
              <w:t>590</w:t>
            </w:r>
          </w:p>
        </w:tc>
        <w:tc>
          <w:tcPr>
            <w:tcW w:w="1620" w:type="dxa"/>
          </w:tcPr>
          <w:p w:rsidR="001C45E1" w:rsidRPr="00435D29" w:rsidRDefault="001C45E1" w:rsidP="004A219A">
            <w:pPr>
              <w:spacing w:before="60" w:after="60" w:line="240" w:lineRule="auto"/>
              <w:ind w:right="118"/>
              <w:jc w:val="right"/>
              <w:rPr>
                <w:rFonts w:ascii="Arial" w:hAnsi="Arial" w:cs="Arial"/>
                <w:sz w:val="20"/>
              </w:rPr>
            </w:pPr>
            <w:r w:rsidRPr="00435D29">
              <w:rPr>
                <w:rFonts w:ascii="Arial" w:hAnsi="Arial" w:cs="Arial"/>
                <w:sz w:val="20"/>
              </w:rPr>
              <w:t>2000</w:t>
            </w:r>
          </w:p>
        </w:tc>
        <w:tc>
          <w:tcPr>
            <w:tcW w:w="1252" w:type="dxa"/>
          </w:tcPr>
          <w:p w:rsidR="001C45E1" w:rsidRPr="00435D29" w:rsidRDefault="001C45E1"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973559" w:rsidRPr="00435D29" w:rsidTr="004A219A">
        <w:trPr>
          <w:trHeight w:hRule="exact" w:val="622"/>
        </w:trPr>
        <w:tc>
          <w:tcPr>
            <w:tcW w:w="2340" w:type="dxa"/>
            <w:shd w:val="clear" w:color="000000" w:fill="FFFFFF"/>
            <w:noWrap/>
          </w:tcPr>
          <w:p w:rsidR="000237D3" w:rsidRPr="00435D29" w:rsidDel="001C45E1" w:rsidRDefault="000237D3" w:rsidP="004A219A">
            <w:pPr>
              <w:spacing w:before="60" w:after="60" w:line="240" w:lineRule="auto"/>
              <w:ind w:left="90"/>
              <w:rPr>
                <w:rFonts w:ascii="Arial" w:hAnsi="Arial" w:cs="Arial"/>
                <w:sz w:val="20"/>
              </w:rPr>
            </w:pPr>
            <w:r w:rsidRPr="00435D29">
              <w:rPr>
                <w:rFonts w:ascii="Arial" w:hAnsi="Arial" w:cs="Arial"/>
                <w:sz w:val="20"/>
              </w:rPr>
              <w:t>Sol Plaatje University</w:t>
            </w:r>
          </w:p>
        </w:tc>
        <w:tc>
          <w:tcPr>
            <w:tcW w:w="3150" w:type="dxa"/>
            <w:shd w:val="clear" w:color="auto" w:fill="auto"/>
          </w:tcPr>
          <w:p w:rsidR="000237D3" w:rsidRPr="00435D29" w:rsidRDefault="00E92B16" w:rsidP="004A219A">
            <w:pPr>
              <w:spacing w:before="60" w:after="60" w:line="240" w:lineRule="auto"/>
              <w:ind w:left="110"/>
              <w:rPr>
                <w:rFonts w:ascii="Arial" w:hAnsi="Arial" w:cs="Arial"/>
                <w:sz w:val="20"/>
              </w:rPr>
            </w:pPr>
            <w:r w:rsidRPr="00435D29">
              <w:rPr>
                <w:rFonts w:ascii="Arial" w:hAnsi="Arial" w:cs="Arial"/>
                <w:sz w:val="20"/>
              </w:rPr>
              <w:t>All n</w:t>
            </w:r>
            <w:r w:rsidR="000237D3" w:rsidRPr="00435D29">
              <w:rPr>
                <w:rFonts w:ascii="Arial" w:hAnsi="Arial" w:cs="Arial"/>
                <w:sz w:val="20"/>
              </w:rPr>
              <w:t>ew residences completed in 2016</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0</w:t>
            </w:r>
          </w:p>
        </w:tc>
        <w:tc>
          <w:tcPr>
            <w:tcW w:w="1620" w:type="dxa"/>
          </w:tcPr>
          <w:p w:rsidR="000237D3" w:rsidRPr="00435D29" w:rsidDel="004A1F23" w:rsidRDefault="000237D3" w:rsidP="004A219A">
            <w:pPr>
              <w:spacing w:before="60" w:after="60" w:line="240" w:lineRule="auto"/>
              <w:ind w:right="118"/>
              <w:jc w:val="right"/>
              <w:rPr>
                <w:rFonts w:ascii="Arial" w:hAnsi="Arial" w:cs="Arial"/>
                <w:sz w:val="20"/>
              </w:rPr>
            </w:pPr>
            <w:r w:rsidRPr="00435D29">
              <w:rPr>
                <w:rFonts w:ascii="Arial" w:hAnsi="Arial" w:cs="Arial"/>
                <w:sz w:val="20"/>
              </w:rPr>
              <w:t>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0</w:t>
            </w:r>
          </w:p>
        </w:tc>
      </w:tr>
      <w:tr w:rsidR="00E008DC" w:rsidRPr="00435D29" w:rsidTr="004A219A">
        <w:trPr>
          <w:trHeight w:hRule="exact" w:val="640"/>
        </w:trPr>
        <w:tc>
          <w:tcPr>
            <w:tcW w:w="2340" w:type="dxa"/>
            <w:vMerge w:val="restart"/>
            <w:shd w:val="clear" w:color="000000" w:fill="FFFFFF"/>
            <w:noWrap/>
          </w:tcPr>
          <w:p w:rsidR="00E008DC" w:rsidRPr="00435D29" w:rsidRDefault="00E008DC" w:rsidP="004A219A">
            <w:pPr>
              <w:spacing w:before="60" w:after="60" w:line="240" w:lineRule="auto"/>
              <w:ind w:left="90"/>
              <w:rPr>
                <w:rFonts w:ascii="Arial" w:hAnsi="Arial" w:cs="Arial"/>
                <w:sz w:val="20"/>
              </w:rPr>
            </w:pPr>
            <w:r w:rsidRPr="00435D29">
              <w:rPr>
                <w:rFonts w:ascii="Arial" w:hAnsi="Arial" w:cs="Arial"/>
                <w:sz w:val="20"/>
              </w:rPr>
              <w:t>Tshwane University of Technology</w:t>
            </w:r>
          </w:p>
        </w:tc>
        <w:tc>
          <w:tcPr>
            <w:tcW w:w="3150" w:type="dxa"/>
            <w:shd w:val="clear" w:color="auto" w:fill="auto"/>
          </w:tcPr>
          <w:p w:rsidR="00E008DC" w:rsidRPr="00435D29" w:rsidRDefault="00E008DC" w:rsidP="004A219A">
            <w:pPr>
              <w:spacing w:before="60" w:after="60" w:line="240" w:lineRule="auto"/>
              <w:ind w:left="110"/>
              <w:rPr>
                <w:rFonts w:ascii="Arial" w:hAnsi="Arial" w:cs="Arial"/>
                <w:sz w:val="20"/>
              </w:rPr>
            </w:pPr>
            <w:r w:rsidRPr="00435D29">
              <w:rPr>
                <w:rFonts w:ascii="Arial" w:hAnsi="Arial" w:cs="Arial"/>
                <w:sz w:val="20"/>
              </w:rPr>
              <w:t xml:space="preserve">Develop new residence on eMalahleni campus </w:t>
            </w:r>
          </w:p>
        </w:tc>
        <w:tc>
          <w:tcPr>
            <w:tcW w:w="171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 xml:space="preserve">110 000 </w:t>
            </w:r>
          </w:p>
        </w:tc>
        <w:tc>
          <w:tcPr>
            <w:tcW w:w="162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500</w:t>
            </w:r>
          </w:p>
        </w:tc>
        <w:tc>
          <w:tcPr>
            <w:tcW w:w="1252"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E008DC" w:rsidRPr="00435D29" w:rsidTr="004A219A">
        <w:trPr>
          <w:trHeight w:val="399"/>
        </w:trPr>
        <w:tc>
          <w:tcPr>
            <w:tcW w:w="2340" w:type="dxa"/>
            <w:vMerge/>
            <w:shd w:val="clear" w:color="000000" w:fill="FFFFFF"/>
            <w:noWrap/>
          </w:tcPr>
          <w:p w:rsidR="00E008DC" w:rsidRPr="00435D29" w:rsidRDefault="00E008DC" w:rsidP="004A219A">
            <w:pPr>
              <w:spacing w:before="60" w:after="60" w:line="240" w:lineRule="auto"/>
              <w:ind w:left="90"/>
              <w:rPr>
                <w:rFonts w:ascii="Arial" w:hAnsi="Arial" w:cs="Arial"/>
                <w:sz w:val="20"/>
              </w:rPr>
            </w:pPr>
          </w:p>
        </w:tc>
        <w:tc>
          <w:tcPr>
            <w:tcW w:w="3150" w:type="dxa"/>
            <w:shd w:val="clear" w:color="auto" w:fill="auto"/>
          </w:tcPr>
          <w:p w:rsidR="00E008DC" w:rsidRPr="00435D29" w:rsidRDefault="00E008DC" w:rsidP="004A219A">
            <w:pPr>
              <w:spacing w:before="60" w:after="60" w:line="240" w:lineRule="auto"/>
              <w:ind w:left="110"/>
              <w:rPr>
                <w:rFonts w:ascii="Arial" w:hAnsi="Arial" w:cs="Arial"/>
                <w:sz w:val="20"/>
              </w:rPr>
            </w:pPr>
            <w:r w:rsidRPr="00435D29">
              <w:rPr>
                <w:rFonts w:ascii="Arial" w:hAnsi="Arial" w:cs="Arial"/>
                <w:sz w:val="20"/>
                <w:szCs w:val="20"/>
                <w:lang w:eastAsia="en-ZA"/>
              </w:rPr>
              <w:t>Refurbish residences on GaRankuwa and Soshanguve campuses</w:t>
            </w:r>
          </w:p>
        </w:tc>
        <w:tc>
          <w:tcPr>
            <w:tcW w:w="171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64 310</w:t>
            </w:r>
          </w:p>
        </w:tc>
        <w:tc>
          <w:tcPr>
            <w:tcW w:w="162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600</w:t>
            </w:r>
          </w:p>
        </w:tc>
        <w:tc>
          <w:tcPr>
            <w:tcW w:w="1252"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2018</w:t>
            </w:r>
          </w:p>
        </w:tc>
      </w:tr>
      <w:tr w:rsidR="00973559" w:rsidRPr="00435D29" w:rsidTr="004A219A">
        <w:trPr>
          <w:trHeight w:val="399"/>
        </w:trPr>
        <w:tc>
          <w:tcPr>
            <w:tcW w:w="2340" w:type="dxa"/>
            <w:shd w:val="clear" w:color="000000" w:fill="FFFFFF"/>
            <w:noWrap/>
          </w:tcPr>
          <w:p w:rsidR="000237D3" w:rsidRPr="00435D29" w:rsidRDefault="000237D3" w:rsidP="004A219A">
            <w:pPr>
              <w:spacing w:before="60" w:after="60" w:line="240" w:lineRule="auto"/>
              <w:ind w:left="360" w:hanging="270"/>
              <w:rPr>
                <w:rFonts w:ascii="Arial" w:hAnsi="Arial" w:cs="Arial"/>
                <w:sz w:val="20"/>
              </w:rPr>
            </w:pPr>
            <w:r w:rsidRPr="00435D29">
              <w:rPr>
                <w:rFonts w:ascii="Arial" w:hAnsi="Arial" w:cs="Arial"/>
                <w:sz w:val="20"/>
                <w:szCs w:val="20"/>
                <w:lang w:eastAsia="en-ZA"/>
              </w:rPr>
              <w:t>University of Cape Town</w:t>
            </w:r>
          </w:p>
        </w:tc>
        <w:tc>
          <w:tcPr>
            <w:tcW w:w="3150" w:type="dxa"/>
            <w:shd w:val="clear" w:color="auto" w:fill="auto"/>
          </w:tcPr>
          <w:p w:rsidR="000237D3" w:rsidRPr="00435D29" w:rsidRDefault="00E92B16" w:rsidP="004A219A">
            <w:pPr>
              <w:spacing w:before="60" w:after="60" w:line="240" w:lineRule="auto"/>
              <w:ind w:left="110"/>
              <w:rPr>
                <w:rFonts w:ascii="Arial" w:hAnsi="Arial" w:cs="Arial"/>
                <w:sz w:val="20"/>
                <w:szCs w:val="20"/>
                <w:lang w:eastAsia="en-ZA"/>
              </w:rPr>
            </w:pPr>
            <w:r w:rsidRPr="00435D29">
              <w:rPr>
                <w:rFonts w:ascii="Arial" w:hAnsi="Arial" w:cs="Arial"/>
                <w:sz w:val="20"/>
                <w:szCs w:val="20"/>
                <w:lang w:eastAsia="en-ZA"/>
              </w:rPr>
              <w:t>Develop n</w:t>
            </w:r>
            <w:r w:rsidR="000237D3" w:rsidRPr="00435D29">
              <w:rPr>
                <w:rFonts w:ascii="Arial" w:hAnsi="Arial" w:cs="Arial"/>
                <w:sz w:val="20"/>
                <w:szCs w:val="20"/>
                <w:lang w:eastAsia="en-ZA"/>
              </w:rPr>
              <w:t>ew residence and decanted dining facility</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50 000</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332</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973559" w:rsidRPr="00435D29" w:rsidTr="004A219A">
        <w:trPr>
          <w:trHeight w:val="399"/>
        </w:trPr>
        <w:tc>
          <w:tcPr>
            <w:tcW w:w="2340" w:type="dxa"/>
            <w:shd w:val="clear" w:color="000000" w:fill="FFFFFF"/>
            <w:noWrap/>
          </w:tcPr>
          <w:p w:rsidR="000237D3" w:rsidRPr="00435D29" w:rsidRDefault="000237D3" w:rsidP="004A219A">
            <w:pPr>
              <w:spacing w:before="60" w:after="60" w:line="240" w:lineRule="auto"/>
              <w:ind w:left="360" w:hanging="270"/>
              <w:rPr>
                <w:rFonts w:ascii="Arial" w:hAnsi="Arial" w:cs="Arial"/>
                <w:sz w:val="20"/>
                <w:szCs w:val="20"/>
                <w:lang w:eastAsia="en-ZA"/>
              </w:rPr>
            </w:pPr>
            <w:r w:rsidRPr="00435D29">
              <w:rPr>
                <w:rFonts w:ascii="Arial" w:hAnsi="Arial" w:cs="Arial"/>
                <w:sz w:val="20"/>
              </w:rPr>
              <w:t>University of Fort Hare</w:t>
            </w:r>
          </w:p>
        </w:tc>
        <w:tc>
          <w:tcPr>
            <w:tcW w:w="3150" w:type="dxa"/>
            <w:shd w:val="clear" w:color="auto" w:fill="auto"/>
          </w:tcPr>
          <w:p w:rsidR="000237D3" w:rsidRPr="00435D29" w:rsidRDefault="000237D3" w:rsidP="004A219A">
            <w:pPr>
              <w:spacing w:before="60" w:after="60" w:line="240" w:lineRule="auto"/>
              <w:ind w:left="110"/>
              <w:rPr>
                <w:rFonts w:ascii="Arial" w:hAnsi="Arial" w:cs="Arial"/>
                <w:sz w:val="20"/>
                <w:szCs w:val="20"/>
                <w:lang w:eastAsia="en-ZA"/>
              </w:rPr>
            </w:pPr>
            <w:r w:rsidRPr="00435D29">
              <w:rPr>
                <w:rFonts w:ascii="Arial" w:hAnsi="Arial" w:cs="Arial"/>
                <w:sz w:val="20"/>
              </w:rPr>
              <w:t>Develop new residences on Alice campus; IEG allocation to be confirmed in 2017</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0</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2 046</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E008DC" w:rsidRPr="00435D29" w:rsidTr="004A219A">
        <w:trPr>
          <w:trHeight w:hRule="exact" w:val="613"/>
        </w:trPr>
        <w:tc>
          <w:tcPr>
            <w:tcW w:w="2340" w:type="dxa"/>
            <w:vMerge w:val="restart"/>
            <w:shd w:val="clear" w:color="000000" w:fill="FFFFFF"/>
            <w:noWrap/>
          </w:tcPr>
          <w:p w:rsidR="00E008DC" w:rsidRPr="00435D29" w:rsidRDefault="00E008DC" w:rsidP="004A219A">
            <w:pPr>
              <w:spacing w:before="60" w:after="60" w:line="240" w:lineRule="auto"/>
              <w:ind w:left="90"/>
              <w:rPr>
                <w:rFonts w:ascii="Arial" w:hAnsi="Arial" w:cs="Arial"/>
                <w:sz w:val="20"/>
              </w:rPr>
            </w:pPr>
            <w:r w:rsidRPr="00435D29">
              <w:rPr>
                <w:rFonts w:ascii="Arial" w:hAnsi="Arial" w:cs="Arial"/>
                <w:sz w:val="20"/>
              </w:rPr>
              <w:t xml:space="preserve">University of the Free State </w:t>
            </w:r>
          </w:p>
        </w:tc>
        <w:tc>
          <w:tcPr>
            <w:tcW w:w="3150" w:type="dxa"/>
            <w:shd w:val="clear" w:color="auto" w:fill="auto"/>
          </w:tcPr>
          <w:p w:rsidR="00E008DC" w:rsidRPr="00435D29" w:rsidRDefault="00E008DC" w:rsidP="004A219A">
            <w:pPr>
              <w:spacing w:before="60" w:after="60" w:line="240" w:lineRule="auto"/>
              <w:ind w:left="110"/>
              <w:rPr>
                <w:rFonts w:ascii="Arial" w:hAnsi="Arial" w:cs="Arial"/>
                <w:sz w:val="20"/>
              </w:rPr>
            </w:pPr>
            <w:r w:rsidRPr="00435D29">
              <w:rPr>
                <w:rFonts w:ascii="Arial" w:hAnsi="Arial" w:cs="Arial"/>
                <w:sz w:val="20"/>
              </w:rPr>
              <w:t xml:space="preserve">Develop new residence  on rural South campus </w:t>
            </w:r>
          </w:p>
        </w:tc>
        <w:tc>
          <w:tcPr>
            <w:tcW w:w="171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 xml:space="preserve">40 000 </w:t>
            </w:r>
          </w:p>
        </w:tc>
        <w:tc>
          <w:tcPr>
            <w:tcW w:w="162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225</w:t>
            </w:r>
          </w:p>
        </w:tc>
        <w:tc>
          <w:tcPr>
            <w:tcW w:w="1252"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E008DC" w:rsidRPr="00435D29" w:rsidTr="004A219A">
        <w:trPr>
          <w:trHeight w:val="399"/>
        </w:trPr>
        <w:tc>
          <w:tcPr>
            <w:tcW w:w="2340" w:type="dxa"/>
            <w:vMerge/>
            <w:shd w:val="clear" w:color="000000" w:fill="FFFFFF"/>
            <w:noWrap/>
          </w:tcPr>
          <w:p w:rsidR="00E008DC" w:rsidRPr="00435D29" w:rsidRDefault="00E008DC" w:rsidP="004A219A">
            <w:pPr>
              <w:spacing w:before="60" w:after="60" w:line="240" w:lineRule="auto"/>
              <w:ind w:left="360" w:hanging="270"/>
              <w:rPr>
                <w:rFonts w:ascii="Arial" w:hAnsi="Arial" w:cs="Arial"/>
                <w:sz w:val="20"/>
              </w:rPr>
            </w:pPr>
          </w:p>
        </w:tc>
        <w:tc>
          <w:tcPr>
            <w:tcW w:w="3150" w:type="dxa"/>
            <w:shd w:val="clear" w:color="auto" w:fill="auto"/>
          </w:tcPr>
          <w:p w:rsidR="00E008DC" w:rsidRPr="00435D29" w:rsidRDefault="00E008DC" w:rsidP="004A219A">
            <w:pPr>
              <w:spacing w:before="60" w:after="60" w:line="240" w:lineRule="auto"/>
              <w:ind w:left="110"/>
              <w:rPr>
                <w:rFonts w:ascii="Arial" w:hAnsi="Arial" w:cs="Arial"/>
                <w:sz w:val="20"/>
              </w:rPr>
            </w:pPr>
            <w:r w:rsidRPr="00435D29">
              <w:rPr>
                <w:rFonts w:ascii="Arial" w:hAnsi="Arial" w:cs="Arial"/>
                <w:sz w:val="20"/>
                <w:lang w:eastAsia="en-ZA"/>
              </w:rPr>
              <w:t>Develop new residence on rural South Campus</w:t>
            </w:r>
          </w:p>
        </w:tc>
        <w:tc>
          <w:tcPr>
            <w:tcW w:w="171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szCs w:val="20"/>
                <w:lang w:eastAsia="en-ZA"/>
              </w:rPr>
              <w:t>50 000</w:t>
            </w:r>
          </w:p>
        </w:tc>
        <w:tc>
          <w:tcPr>
            <w:tcW w:w="162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270</w:t>
            </w:r>
          </w:p>
        </w:tc>
        <w:tc>
          <w:tcPr>
            <w:tcW w:w="1252"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2017</w:t>
            </w:r>
          </w:p>
        </w:tc>
      </w:tr>
      <w:tr w:rsidR="00973559" w:rsidRPr="00435D29" w:rsidTr="004A219A">
        <w:trPr>
          <w:trHeight w:hRule="exact" w:val="865"/>
        </w:trPr>
        <w:tc>
          <w:tcPr>
            <w:tcW w:w="2340" w:type="dxa"/>
            <w:shd w:val="clear" w:color="000000" w:fill="FFFFFF"/>
            <w:noWrap/>
          </w:tcPr>
          <w:p w:rsidR="000237D3" w:rsidRPr="00435D29" w:rsidRDefault="000237D3" w:rsidP="004A219A">
            <w:pPr>
              <w:spacing w:before="60" w:after="60" w:line="240" w:lineRule="auto"/>
              <w:ind w:left="90"/>
              <w:rPr>
                <w:rFonts w:ascii="Arial" w:hAnsi="Arial" w:cs="Arial"/>
                <w:sz w:val="20"/>
              </w:rPr>
            </w:pPr>
            <w:r w:rsidRPr="00435D29">
              <w:rPr>
                <w:rFonts w:ascii="Arial" w:hAnsi="Arial" w:cs="Arial"/>
                <w:sz w:val="20"/>
              </w:rPr>
              <w:t>University of Johannesburg</w:t>
            </w:r>
          </w:p>
        </w:tc>
        <w:tc>
          <w:tcPr>
            <w:tcW w:w="3150" w:type="dxa"/>
            <w:shd w:val="clear" w:color="auto" w:fill="auto"/>
          </w:tcPr>
          <w:p w:rsidR="000237D3" w:rsidRPr="00435D29" w:rsidRDefault="000237D3" w:rsidP="004A219A">
            <w:pPr>
              <w:tabs>
                <w:tab w:val="left" w:pos="840"/>
              </w:tabs>
              <w:spacing w:before="60" w:after="60" w:line="240" w:lineRule="auto"/>
              <w:ind w:left="110"/>
              <w:rPr>
                <w:rFonts w:ascii="Arial" w:hAnsi="Arial" w:cs="Arial"/>
                <w:sz w:val="20"/>
              </w:rPr>
            </w:pPr>
            <w:r w:rsidRPr="00435D29">
              <w:rPr>
                <w:rFonts w:ascii="Arial" w:hAnsi="Arial" w:cs="Arial"/>
                <w:sz w:val="20"/>
              </w:rPr>
              <w:t>Develop  new residences  on Soweto campus;</w:t>
            </w:r>
            <w:r w:rsidR="005059F5" w:rsidRPr="00435D29">
              <w:rPr>
                <w:rFonts w:ascii="Arial" w:hAnsi="Arial" w:cs="Arial"/>
                <w:sz w:val="20"/>
              </w:rPr>
              <w:t xml:space="preserve"> </w:t>
            </w:r>
            <w:r w:rsidRPr="00435D29">
              <w:rPr>
                <w:rFonts w:ascii="Arial" w:hAnsi="Arial" w:cs="Arial"/>
                <w:sz w:val="20"/>
              </w:rPr>
              <w:t>additional IEG funds to be allocated in 2017/18</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50 000</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3 000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973559" w:rsidRPr="00435D29" w:rsidTr="004A219A">
        <w:trPr>
          <w:trHeight w:val="399"/>
        </w:trPr>
        <w:tc>
          <w:tcPr>
            <w:tcW w:w="2340" w:type="dxa"/>
            <w:shd w:val="clear" w:color="000000" w:fill="FFFFFF"/>
            <w:hideMark/>
          </w:tcPr>
          <w:p w:rsidR="000237D3" w:rsidRPr="00435D29" w:rsidRDefault="000237D3" w:rsidP="004A219A">
            <w:pPr>
              <w:spacing w:before="60" w:after="60" w:line="240" w:lineRule="auto"/>
              <w:ind w:left="90"/>
              <w:rPr>
                <w:rFonts w:ascii="Arial" w:hAnsi="Arial" w:cs="Arial"/>
                <w:sz w:val="20"/>
              </w:rPr>
            </w:pPr>
            <w:r w:rsidRPr="00435D29">
              <w:rPr>
                <w:rFonts w:ascii="Arial" w:hAnsi="Arial" w:cs="Arial"/>
                <w:sz w:val="20"/>
              </w:rPr>
              <w:t>University of KwaZulu-Natal</w:t>
            </w:r>
          </w:p>
        </w:tc>
        <w:tc>
          <w:tcPr>
            <w:tcW w:w="3150" w:type="dxa"/>
            <w:shd w:val="clear" w:color="auto" w:fill="auto"/>
            <w:hideMark/>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Develop new residences, and  refurbish residences on Edgewood, Medical School, Howard College, Pietermaritzburg campuses</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 xml:space="preserve">100 000 </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1 000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973559" w:rsidRPr="00435D29" w:rsidTr="004A219A">
        <w:trPr>
          <w:trHeight w:hRule="exact" w:val="910"/>
        </w:trPr>
        <w:tc>
          <w:tcPr>
            <w:tcW w:w="2340" w:type="dxa"/>
            <w:shd w:val="clear" w:color="000000" w:fill="FFFFFF"/>
            <w:noWrap/>
            <w:hideMark/>
          </w:tcPr>
          <w:p w:rsidR="000237D3" w:rsidRPr="00435D29" w:rsidRDefault="000237D3" w:rsidP="004A219A">
            <w:pPr>
              <w:spacing w:before="60" w:after="60" w:line="240" w:lineRule="auto"/>
              <w:ind w:left="90"/>
              <w:rPr>
                <w:rFonts w:ascii="Arial" w:hAnsi="Arial" w:cs="Arial"/>
                <w:sz w:val="20"/>
              </w:rPr>
            </w:pPr>
            <w:r w:rsidRPr="00435D29">
              <w:rPr>
                <w:rFonts w:ascii="Arial" w:hAnsi="Arial" w:cs="Arial"/>
                <w:sz w:val="20"/>
              </w:rPr>
              <w:t>University of Limpopo</w:t>
            </w:r>
          </w:p>
        </w:tc>
        <w:tc>
          <w:tcPr>
            <w:tcW w:w="3150" w:type="dxa"/>
            <w:shd w:val="clear" w:color="auto" w:fill="auto"/>
            <w:noWrap/>
            <w:hideMark/>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Develop 3 000 beds on Turfloop campus, subject to resolving claims on campus land</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 xml:space="preserve">90 000 </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3 000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435D29" w:rsidRPr="00435D29" w:rsidTr="004A219A">
        <w:trPr>
          <w:trHeight w:hRule="exact" w:val="892"/>
        </w:trPr>
        <w:tc>
          <w:tcPr>
            <w:tcW w:w="2340" w:type="dxa"/>
            <w:shd w:val="clear" w:color="000000" w:fill="FFFFFF"/>
            <w:noWrap/>
          </w:tcPr>
          <w:p w:rsidR="000237D3" w:rsidRPr="00435D29" w:rsidDel="004A1F23" w:rsidRDefault="000237D3" w:rsidP="004A219A">
            <w:pPr>
              <w:tabs>
                <w:tab w:val="left" w:pos="1455"/>
              </w:tabs>
              <w:spacing w:before="60" w:after="60" w:line="240" w:lineRule="auto"/>
              <w:ind w:left="90"/>
              <w:rPr>
                <w:rFonts w:ascii="Arial" w:hAnsi="Arial" w:cs="Arial"/>
                <w:sz w:val="20"/>
              </w:rPr>
            </w:pPr>
            <w:r w:rsidRPr="00435D29">
              <w:rPr>
                <w:rFonts w:ascii="Arial" w:hAnsi="Arial" w:cs="Arial"/>
                <w:sz w:val="20"/>
              </w:rPr>
              <w:t>University of Mpumalanga</w:t>
            </w:r>
          </w:p>
        </w:tc>
        <w:tc>
          <w:tcPr>
            <w:tcW w:w="3150" w:type="dxa"/>
            <w:shd w:val="clear" w:color="auto" w:fill="auto"/>
            <w:noWrap/>
          </w:tcPr>
          <w:p w:rsidR="000237D3" w:rsidRPr="00435D29" w:rsidRDefault="0012037F" w:rsidP="004A219A">
            <w:pPr>
              <w:spacing w:before="60" w:after="60" w:line="240" w:lineRule="auto"/>
              <w:ind w:left="110"/>
              <w:rPr>
                <w:rFonts w:ascii="Arial" w:hAnsi="Arial" w:cs="Arial"/>
                <w:sz w:val="20"/>
              </w:rPr>
            </w:pPr>
            <w:r>
              <w:rPr>
                <w:rFonts w:ascii="Arial" w:hAnsi="Arial" w:cs="Arial"/>
                <w:sz w:val="20"/>
              </w:rPr>
              <w:t xml:space="preserve">Develop </w:t>
            </w:r>
            <w:r w:rsidR="005059F5" w:rsidRPr="00435D29">
              <w:rPr>
                <w:rFonts w:ascii="Arial" w:hAnsi="Arial" w:cs="Arial"/>
                <w:sz w:val="20"/>
              </w:rPr>
              <w:t>m</w:t>
            </w:r>
            <w:r w:rsidR="000237D3" w:rsidRPr="00435D29">
              <w:rPr>
                <w:rFonts w:ascii="Arial" w:hAnsi="Arial" w:cs="Arial"/>
                <w:sz w:val="20"/>
              </w:rPr>
              <w:t>ulti-purpose building (</w:t>
            </w:r>
            <w:r w:rsidR="006D4AE9">
              <w:rPr>
                <w:rFonts w:ascii="Arial" w:hAnsi="Arial" w:cs="Arial"/>
                <w:sz w:val="20"/>
              </w:rPr>
              <w:t>r</w:t>
            </w:r>
            <w:r w:rsidR="000237D3" w:rsidRPr="00435D29">
              <w:rPr>
                <w:rFonts w:ascii="Arial" w:hAnsi="Arial" w:cs="Arial"/>
                <w:sz w:val="20"/>
              </w:rPr>
              <w:t>esidence</w:t>
            </w:r>
            <w:r w:rsidR="005059F5" w:rsidRPr="00435D29">
              <w:rPr>
                <w:rFonts w:ascii="Arial" w:hAnsi="Arial" w:cs="Arial"/>
                <w:sz w:val="20"/>
              </w:rPr>
              <w:t>,</w:t>
            </w:r>
            <w:r w:rsidR="00973559">
              <w:rPr>
                <w:rFonts w:ascii="Arial" w:hAnsi="Arial" w:cs="Arial"/>
                <w:sz w:val="20"/>
              </w:rPr>
              <w:t xml:space="preserve"> </w:t>
            </w:r>
            <w:r w:rsidR="005059F5" w:rsidRPr="00435D29">
              <w:rPr>
                <w:rFonts w:ascii="Arial" w:hAnsi="Arial" w:cs="Arial"/>
                <w:sz w:val="20"/>
              </w:rPr>
              <w:t>c</w:t>
            </w:r>
            <w:r w:rsidR="000237D3" w:rsidRPr="00435D29">
              <w:rPr>
                <w:rFonts w:ascii="Arial" w:hAnsi="Arial" w:cs="Arial"/>
                <w:sz w:val="20"/>
              </w:rPr>
              <w:t xml:space="preserve">linic and </w:t>
            </w:r>
            <w:r w:rsidR="005059F5" w:rsidRPr="00435D29">
              <w:rPr>
                <w:rFonts w:ascii="Arial" w:hAnsi="Arial" w:cs="Arial"/>
                <w:sz w:val="20"/>
              </w:rPr>
              <w:t>s</w:t>
            </w:r>
            <w:r w:rsidR="000237D3" w:rsidRPr="00435D29">
              <w:rPr>
                <w:rFonts w:ascii="Arial" w:hAnsi="Arial" w:cs="Arial"/>
                <w:sz w:val="20"/>
              </w:rPr>
              <w:t>ports</w:t>
            </w:r>
            <w:r w:rsidR="005059F5" w:rsidRPr="00435D29">
              <w:rPr>
                <w:rFonts w:ascii="Arial" w:hAnsi="Arial" w:cs="Arial"/>
                <w:sz w:val="20"/>
              </w:rPr>
              <w:t xml:space="preserve"> facilities</w:t>
            </w:r>
            <w:r w:rsidR="000237D3" w:rsidRPr="00435D29">
              <w:rPr>
                <w:rFonts w:ascii="Arial" w:hAnsi="Arial" w:cs="Arial"/>
                <w:sz w:val="20"/>
              </w:rPr>
              <w:t>)</w:t>
            </w:r>
            <w:r>
              <w:rPr>
                <w:rFonts w:ascii="Arial" w:hAnsi="Arial" w:cs="Arial"/>
                <w:sz w:val="20"/>
              </w:rPr>
              <w:t>; budget to be finalised</w:t>
            </w:r>
            <w:r w:rsidR="00973559">
              <w:rPr>
                <w:rFonts w:ascii="Arial" w:hAnsi="Arial" w:cs="Arial"/>
                <w:sz w:val="20"/>
              </w:rPr>
              <w:t xml:space="preserve">. </w:t>
            </w:r>
          </w:p>
        </w:tc>
        <w:tc>
          <w:tcPr>
            <w:tcW w:w="1710" w:type="dxa"/>
          </w:tcPr>
          <w:p w:rsidR="000237D3" w:rsidRPr="00435D29" w:rsidRDefault="005059F5" w:rsidP="004A219A">
            <w:pPr>
              <w:spacing w:before="60" w:after="60" w:line="240" w:lineRule="auto"/>
              <w:ind w:right="118"/>
              <w:jc w:val="right"/>
              <w:rPr>
                <w:rFonts w:ascii="Arial" w:hAnsi="Arial" w:cs="Arial"/>
                <w:sz w:val="20"/>
              </w:rPr>
            </w:pPr>
            <w:r w:rsidRPr="00435D29">
              <w:rPr>
                <w:rFonts w:ascii="Arial" w:hAnsi="Arial" w:cs="Arial"/>
                <w:sz w:val="20"/>
              </w:rPr>
              <w:t>0</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150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973559" w:rsidRPr="00435D29" w:rsidTr="004A219A">
        <w:trPr>
          <w:trHeight w:val="399"/>
        </w:trPr>
        <w:tc>
          <w:tcPr>
            <w:tcW w:w="2340" w:type="dxa"/>
            <w:shd w:val="clear" w:color="000000" w:fill="FFFFFF"/>
            <w:noWrap/>
          </w:tcPr>
          <w:p w:rsidR="000237D3" w:rsidRPr="00435D29" w:rsidRDefault="000237D3" w:rsidP="004A219A">
            <w:pPr>
              <w:spacing w:before="60" w:after="60" w:line="240" w:lineRule="auto"/>
              <w:ind w:left="90"/>
              <w:rPr>
                <w:rFonts w:ascii="Arial" w:hAnsi="Arial" w:cs="Arial"/>
                <w:sz w:val="20"/>
              </w:rPr>
            </w:pPr>
            <w:r w:rsidRPr="00435D29">
              <w:rPr>
                <w:rFonts w:ascii="Arial" w:hAnsi="Arial" w:cs="Arial"/>
                <w:sz w:val="20"/>
              </w:rPr>
              <w:t>University of Pretoria</w:t>
            </w:r>
          </w:p>
        </w:tc>
        <w:tc>
          <w:tcPr>
            <w:tcW w:w="3150" w:type="dxa"/>
            <w:shd w:val="clear" w:color="auto" w:fill="auto"/>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 xml:space="preserve">Refurbish residences on Hillcrest Campus </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 xml:space="preserve">43 000 </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480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973559" w:rsidRPr="00435D29" w:rsidTr="004A219A">
        <w:trPr>
          <w:trHeight w:hRule="exact" w:val="680"/>
        </w:trPr>
        <w:tc>
          <w:tcPr>
            <w:tcW w:w="2340" w:type="dxa"/>
            <w:shd w:val="clear" w:color="000000" w:fill="FFFFFF"/>
            <w:noWrap/>
          </w:tcPr>
          <w:p w:rsidR="000237D3" w:rsidRPr="00435D29" w:rsidDel="001C45E1" w:rsidRDefault="000237D3" w:rsidP="004A219A">
            <w:pPr>
              <w:spacing w:before="60" w:after="60" w:line="240" w:lineRule="auto"/>
              <w:ind w:left="90"/>
              <w:rPr>
                <w:rFonts w:ascii="Arial" w:hAnsi="Arial" w:cs="Arial"/>
                <w:sz w:val="20"/>
              </w:rPr>
            </w:pPr>
            <w:r w:rsidRPr="00435D29">
              <w:rPr>
                <w:rFonts w:ascii="Arial" w:hAnsi="Arial" w:cs="Arial"/>
                <w:sz w:val="20"/>
              </w:rPr>
              <w:t>University of South Africa</w:t>
            </w:r>
          </w:p>
        </w:tc>
        <w:tc>
          <w:tcPr>
            <w:tcW w:w="3150" w:type="dxa"/>
            <w:shd w:val="clear" w:color="auto" w:fill="auto"/>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No student housing</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0</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0</w:t>
            </w:r>
          </w:p>
        </w:tc>
      </w:tr>
      <w:tr w:rsidR="00973559" w:rsidRPr="00435D29" w:rsidTr="004A219A">
        <w:trPr>
          <w:trHeight w:hRule="exact" w:val="577"/>
        </w:trPr>
        <w:tc>
          <w:tcPr>
            <w:tcW w:w="2340" w:type="dxa"/>
            <w:shd w:val="clear" w:color="000000" w:fill="FFFFFF"/>
            <w:noWrap/>
          </w:tcPr>
          <w:p w:rsidR="000237D3" w:rsidRPr="00435D29" w:rsidRDefault="000237D3" w:rsidP="004A219A">
            <w:pPr>
              <w:spacing w:before="60" w:after="60" w:line="240" w:lineRule="auto"/>
              <w:ind w:left="90"/>
              <w:rPr>
                <w:rFonts w:ascii="Arial" w:hAnsi="Arial" w:cs="Arial"/>
                <w:sz w:val="20"/>
              </w:rPr>
            </w:pPr>
            <w:r w:rsidRPr="00435D29">
              <w:rPr>
                <w:rFonts w:ascii="Arial" w:hAnsi="Arial" w:cs="Arial"/>
                <w:sz w:val="20"/>
              </w:rPr>
              <w:t>University of Stellenbosch</w:t>
            </w:r>
          </w:p>
        </w:tc>
        <w:tc>
          <w:tcPr>
            <w:tcW w:w="3150" w:type="dxa"/>
            <w:shd w:val="clear" w:color="auto" w:fill="auto"/>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 xml:space="preserve">Extend existing residence </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30 000</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120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973559" w:rsidRPr="00435D29" w:rsidTr="00E008DC">
        <w:trPr>
          <w:trHeight w:hRule="exact" w:val="842"/>
        </w:trPr>
        <w:tc>
          <w:tcPr>
            <w:tcW w:w="2340" w:type="dxa"/>
            <w:shd w:val="clear" w:color="000000" w:fill="FFFFFF"/>
            <w:noWrap/>
          </w:tcPr>
          <w:p w:rsidR="000237D3" w:rsidRPr="00435D29" w:rsidDel="001C45E1" w:rsidRDefault="000237D3" w:rsidP="004A219A">
            <w:pPr>
              <w:spacing w:before="60" w:after="60" w:line="240" w:lineRule="auto"/>
              <w:ind w:left="90"/>
              <w:rPr>
                <w:rFonts w:ascii="Arial" w:hAnsi="Arial" w:cs="Arial"/>
                <w:sz w:val="20"/>
              </w:rPr>
            </w:pPr>
            <w:r w:rsidRPr="00435D29">
              <w:rPr>
                <w:rFonts w:ascii="Arial" w:hAnsi="Arial" w:cs="Arial"/>
                <w:sz w:val="20"/>
              </w:rPr>
              <w:t>University of Venda</w:t>
            </w:r>
          </w:p>
        </w:tc>
        <w:tc>
          <w:tcPr>
            <w:tcW w:w="3150" w:type="dxa"/>
            <w:shd w:val="clear" w:color="auto" w:fill="auto"/>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Develop new residences and refurbish existing residences on Thohoyandou campus</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132 994</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634</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2017</w:t>
            </w:r>
          </w:p>
        </w:tc>
      </w:tr>
      <w:tr w:rsidR="00973559" w:rsidRPr="00435D29" w:rsidTr="004A219A">
        <w:trPr>
          <w:trHeight w:hRule="exact" w:val="613"/>
        </w:trPr>
        <w:tc>
          <w:tcPr>
            <w:tcW w:w="2340" w:type="dxa"/>
            <w:shd w:val="clear" w:color="000000" w:fill="FFFFFF"/>
            <w:noWrap/>
          </w:tcPr>
          <w:p w:rsidR="000237D3" w:rsidRPr="00435D29" w:rsidRDefault="000237D3" w:rsidP="004A219A">
            <w:pPr>
              <w:spacing w:before="60" w:after="60" w:line="240" w:lineRule="auto"/>
              <w:ind w:left="90"/>
              <w:rPr>
                <w:rFonts w:ascii="Arial" w:hAnsi="Arial" w:cs="Arial"/>
                <w:sz w:val="20"/>
              </w:rPr>
            </w:pPr>
            <w:r w:rsidRPr="00435D29">
              <w:rPr>
                <w:rFonts w:ascii="Arial" w:hAnsi="Arial" w:cs="Arial"/>
                <w:sz w:val="20"/>
              </w:rPr>
              <w:t>University of the Western Cape</w:t>
            </w:r>
          </w:p>
        </w:tc>
        <w:tc>
          <w:tcPr>
            <w:tcW w:w="3150" w:type="dxa"/>
            <w:shd w:val="clear" w:color="auto" w:fill="auto"/>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 xml:space="preserve">Develop new residences on Bellville campus </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200 000</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2 680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E008DC" w:rsidRPr="00435D29" w:rsidTr="00E008DC">
        <w:trPr>
          <w:trHeight w:hRule="exact" w:val="523"/>
        </w:trPr>
        <w:tc>
          <w:tcPr>
            <w:tcW w:w="2340" w:type="dxa"/>
            <w:vMerge w:val="restart"/>
            <w:shd w:val="clear" w:color="000000" w:fill="FFFFFF"/>
            <w:noWrap/>
          </w:tcPr>
          <w:p w:rsidR="00E008DC" w:rsidRPr="00435D29" w:rsidRDefault="00E008DC" w:rsidP="004A219A">
            <w:pPr>
              <w:spacing w:before="60" w:after="60" w:line="240" w:lineRule="auto"/>
              <w:ind w:left="90"/>
              <w:rPr>
                <w:rFonts w:ascii="Arial" w:hAnsi="Arial" w:cs="Arial"/>
                <w:sz w:val="20"/>
              </w:rPr>
            </w:pPr>
            <w:r w:rsidRPr="00435D29">
              <w:rPr>
                <w:rFonts w:ascii="Arial" w:hAnsi="Arial" w:cs="Arial"/>
                <w:sz w:val="20"/>
              </w:rPr>
              <w:t>University of the Witwatersrand</w:t>
            </w:r>
          </w:p>
        </w:tc>
        <w:tc>
          <w:tcPr>
            <w:tcW w:w="3150" w:type="dxa"/>
            <w:shd w:val="clear" w:color="auto" w:fill="auto"/>
            <w:noWrap/>
          </w:tcPr>
          <w:p w:rsidR="00E008DC" w:rsidRPr="00435D29" w:rsidRDefault="00E008DC" w:rsidP="004A219A">
            <w:pPr>
              <w:spacing w:before="60" w:after="60" w:line="240" w:lineRule="auto"/>
              <w:ind w:left="110"/>
              <w:rPr>
                <w:rFonts w:ascii="Arial" w:hAnsi="Arial" w:cs="Arial"/>
                <w:sz w:val="20"/>
              </w:rPr>
            </w:pPr>
            <w:r w:rsidRPr="00435D29">
              <w:rPr>
                <w:rFonts w:ascii="Arial" w:hAnsi="Arial" w:cs="Arial"/>
                <w:sz w:val="20"/>
              </w:rPr>
              <w:t>Develop residence on Wits Rural campus</w:t>
            </w:r>
          </w:p>
        </w:tc>
        <w:tc>
          <w:tcPr>
            <w:tcW w:w="171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40 000</w:t>
            </w:r>
          </w:p>
        </w:tc>
        <w:tc>
          <w:tcPr>
            <w:tcW w:w="162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110</w:t>
            </w:r>
          </w:p>
        </w:tc>
        <w:tc>
          <w:tcPr>
            <w:tcW w:w="1252"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E008DC" w:rsidRPr="00435D29" w:rsidTr="00E008DC">
        <w:trPr>
          <w:trHeight w:hRule="exact" w:val="572"/>
        </w:trPr>
        <w:tc>
          <w:tcPr>
            <w:tcW w:w="2340" w:type="dxa"/>
            <w:vMerge/>
            <w:shd w:val="clear" w:color="000000" w:fill="FFFFFF"/>
            <w:noWrap/>
          </w:tcPr>
          <w:p w:rsidR="00E008DC" w:rsidRPr="00435D29" w:rsidRDefault="00E008DC" w:rsidP="004A219A">
            <w:pPr>
              <w:spacing w:before="60" w:after="60" w:line="240" w:lineRule="auto"/>
              <w:ind w:left="90"/>
              <w:rPr>
                <w:rFonts w:ascii="Arial" w:hAnsi="Arial" w:cs="Arial"/>
                <w:sz w:val="20"/>
              </w:rPr>
            </w:pPr>
          </w:p>
        </w:tc>
        <w:tc>
          <w:tcPr>
            <w:tcW w:w="3150" w:type="dxa"/>
            <w:shd w:val="clear" w:color="auto" w:fill="auto"/>
            <w:noWrap/>
          </w:tcPr>
          <w:p w:rsidR="00E008DC" w:rsidRPr="00435D29" w:rsidRDefault="00E008DC" w:rsidP="004A219A">
            <w:pPr>
              <w:spacing w:before="60" w:after="60" w:line="240" w:lineRule="auto"/>
              <w:ind w:left="110"/>
              <w:rPr>
                <w:rFonts w:ascii="Arial" w:hAnsi="Arial" w:cs="Arial"/>
                <w:sz w:val="20"/>
              </w:rPr>
            </w:pPr>
            <w:r w:rsidRPr="00435D29">
              <w:rPr>
                <w:rFonts w:ascii="Arial" w:hAnsi="Arial" w:cs="Arial"/>
                <w:sz w:val="20"/>
                <w:szCs w:val="20"/>
                <w:lang w:eastAsia="en-ZA"/>
              </w:rPr>
              <w:t>Extend  and refurbish residence on Braamfontein campus</w:t>
            </w:r>
          </w:p>
        </w:tc>
        <w:tc>
          <w:tcPr>
            <w:tcW w:w="171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55 200</w:t>
            </w:r>
          </w:p>
        </w:tc>
        <w:tc>
          <w:tcPr>
            <w:tcW w:w="1620"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253</w:t>
            </w:r>
          </w:p>
        </w:tc>
        <w:tc>
          <w:tcPr>
            <w:tcW w:w="1252" w:type="dxa"/>
          </w:tcPr>
          <w:p w:rsidR="00E008DC" w:rsidRPr="00435D29" w:rsidRDefault="00E008DC" w:rsidP="004A219A">
            <w:pPr>
              <w:spacing w:before="60" w:after="60" w:line="240" w:lineRule="auto"/>
              <w:ind w:right="118"/>
              <w:jc w:val="right"/>
              <w:rPr>
                <w:rFonts w:ascii="Arial" w:hAnsi="Arial" w:cs="Arial"/>
                <w:sz w:val="20"/>
              </w:rPr>
            </w:pPr>
            <w:r w:rsidRPr="00435D29">
              <w:rPr>
                <w:rFonts w:ascii="Arial" w:hAnsi="Arial" w:cs="Arial"/>
                <w:sz w:val="20"/>
              </w:rPr>
              <w:t>2019</w:t>
            </w:r>
          </w:p>
        </w:tc>
      </w:tr>
      <w:tr w:rsidR="00435D29" w:rsidRPr="00435D29" w:rsidTr="00E008DC">
        <w:trPr>
          <w:trHeight w:hRule="exact" w:val="1133"/>
        </w:trPr>
        <w:tc>
          <w:tcPr>
            <w:tcW w:w="2340" w:type="dxa"/>
            <w:shd w:val="clear" w:color="000000" w:fill="FFFFFF"/>
            <w:noWrap/>
            <w:hideMark/>
          </w:tcPr>
          <w:p w:rsidR="000237D3" w:rsidRPr="00435D29" w:rsidRDefault="000237D3" w:rsidP="004A219A">
            <w:pPr>
              <w:spacing w:before="60" w:after="60" w:line="240" w:lineRule="auto"/>
              <w:ind w:left="90"/>
              <w:rPr>
                <w:rFonts w:ascii="Arial" w:hAnsi="Arial" w:cs="Arial"/>
                <w:sz w:val="20"/>
              </w:rPr>
            </w:pPr>
            <w:r w:rsidRPr="00435D29">
              <w:rPr>
                <w:rFonts w:ascii="Arial" w:hAnsi="Arial" w:cs="Arial"/>
                <w:sz w:val="20"/>
              </w:rPr>
              <w:t>University of Zululand</w:t>
            </w:r>
          </w:p>
        </w:tc>
        <w:tc>
          <w:tcPr>
            <w:tcW w:w="3150" w:type="dxa"/>
            <w:shd w:val="clear" w:color="auto" w:fill="auto"/>
            <w:noWrap/>
            <w:hideMark/>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Purchase and refurbish block of flats for Richards Bay campus;  develop new res</w:t>
            </w:r>
            <w:r w:rsidR="005059F5" w:rsidRPr="00435D29">
              <w:rPr>
                <w:rFonts w:ascii="Arial" w:hAnsi="Arial" w:cs="Arial"/>
                <w:sz w:val="20"/>
              </w:rPr>
              <w:t>i</w:t>
            </w:r>
            <w:r w:rsidRPr="00435D29">
              <w:rPr>
                <w:rFonts w:ascii="Arial" w:hAnsi="Arial" w:cs="Arial"/>
                <w:sz w:val="20"/>
              </w:rPr>
              <w:t>dences on KwaDlangezwa campus</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 xml:space="preserve">120 000 </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2 350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973559" w:rsidRPr="00435D29" w:rsidTr="004A219A">
        <w:trPr>
          <w:trHeight w:hRule="exact" w:val="680"/>
        </w:trPr>
        <w:tc>
          <w:tcPr>
            <w:tcW w:w="2340" w:type="dxa"/>
            <w:shd w:val="clear" w:color="000000" w:fill="FFFFFF"/>
            <w:noWrap/>
          </w:tcPr>
          <w:p w:rsidR="000237D3" w:rsidRPr="00435D29" w:rsidRDefault="000237D3" w:rsidP="004A219A">
            <w:pPr>
              <w:spacing w:before="60" w:after="60" w:line="240" w:lineRule="auto"/>
              <w:ind w:left="90"/>
              <w:rPr>
                <w:rFonts w:ascii="Arial" w:hAnsi="Arial" w:cs="Arial"/>
                <w:sz w:val="20"/>
              </w:rPr>
            </w:pPr>
            <w:r w:rsidRPr="00435D29">
              <w:rPr>
                <w:rFonts w:ascii="Arial" w:hAnsi="Arial" w:cs="Arial"/>
                <w:sz w:val="20"/>
              </w:rPr>
              <w:t>Vaal University of Technology</w:t>
            </w:r>
          </w:p>
        </w:tc>
        <w:tc>
          <w:tcPr>
            <w:tcW w:w="3150" w:type="dxa"/>
            <w:shd w:val="clear" w:color="auto" w:fill="auto"/>
            <w:noWrap/>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Develop new residences on Vanderbijl Park campus</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 xml:space="preserve">90 000 </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3 500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973559" w:rsidRPr="00435D29" w:rsidTr="004A219A">
        <w:trPr>
          <w:trHeight w:hRule="exact" w:val="680"/>
        </w:trPr>
        <w:tc>
          <w:tcPr>
            <w:tcW w:w="2340" w:type="dxa"/>
            <w:shd w:val="clear" w:color="000000" w:fill="FFFFFF"/>
            <w:noWrap/>
          </w:tcPr>
          <w:p w:rsidR="000237D3" w:rsidRPr="00435D29" w:rsidRDefault="000237D3" w:rsidP="004A219A">
            <w:pPr>
              <w:spacing w:before="60" w:after="60" w:line="240" w:lineRule="auto"/>
              <w:ind w:left="450" w:hanging="360"/>
              <w:rPr>
                <w:rFonts w:ascii="Arial" w:hAnsi="Arial" w:cs="Arial"/>
                <w:sz w:val="20"/>
              </w:rPr>
            </w:pPr>
            <w:r w:rsidRPr="00435D29">
              <w:rPr>
                <w:rFonts w:ascii="Arial" w:hAnsi="Arial" w:cs="Arial"/>
                <w:sz w:val="20"/>
              </w:rPr>
              <w:t>Walter Sisulu University</w:t>
            </w:r>
          </w:p>
        </w:tc>
        <w:tc>
          <w:tcPr>
            <w:tcW w:w="3150" w:type="dxa"/>
            <w:shd w:val="clear" w:color="auto" w:fill="auto"/>
            <w:noWrap/>
          </w:tcPr>
          <w:p w:rsidR="000237D3" w:rsidRPr="00435D29" w:rsidRDefault="000237D3" w:rsidP="004A219A">
            <w:pPr>
              <w:spacing w:before="60" w:after="60" w:line="240" w:lineRule="auto"/>
              <w:ind w:left="110"/>
              <w:rPr>
                <w:rFonts w:ascii="Arial" w:hAnsi="Arial" w:cs="Arial"/>
                <w:sz w:val="20"/>
              </w:rPr>
            </w:pPr>
            <w:r w:rsidRPr="00435D29">
              <w:rPr>
                <w:rFonts w:ascii="Arial" w:hAnsi="Arial" w:cs="Arial"/>
                <w:sz w:val="20"/>
              </w:rPr>
              <w:t>Develop residence on Mthatha campus</w:t>
            </w:r>
          </w:p>
        </w:tc>
        <w:tc>
          <w:tcPr>
            <w:tcW w:w="171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 xml:space="preserve">82 000 </w:t>
            </w:r>
          </w:p>
        </w:tc>
        <w:tc>
          <w:tcPr>
            <w:tcW w:w="1620"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300</w:t>
            </w:r>
          </w:p>
        </w:tc>
        <w:tc>
          <w:tcPr>
            <w:tcW w:w="1252" w:type="dxa"/>
          </w:tcPr>
          <w:p w:rsidR="000237D3" w:rsidRPr="00435D29" w:rsidRDefault="000237D3" w:rsidP="004A219A">
            <w:pPr>
              <w:spacing w:before="60" w:after="60" w:line="240" w:lineRule="auto"/>
              <w:ind w:right="118"/>
              <w:jc w:val="right"/>
              <w:rPr>
                <w:rFonts w:ascii="Arial" w:hAnsi="Arial" w:cs="Arial"/>
                <w:sz w:val="20"/>
              </w:rPr>
            </w:pPr>
            <w:r w:rsidRPr="00435D29">
              <w:rPr>
                <w:rFonts w:ascii="Arial" w:hAnsi="Arial" w:cs="Arial"/>
                <w:sz w:val="20"/>
              </w:rPr>
              <w:t>2020</w:t>
            </w:r>
          </w:p>
        </w:tc>
      </w:tr>
      <w:tr w:rsidR="004A219A" w:rsidRPr="00435D29" w:rsidTr="00C01794">
        <w:trPr>
          <w:trHeight w:val="399"/>
        </w:trPr>
        <w:tc>
          <w:tcPr>
            <w:tcW w:w="5490" w:type="dxa"/>
            <w:gridSpan w:val="2"/>
            <w:shd w:val="clear" w:color="000000" w:fill="FFFFFF"/>
            <w:noWrap/>
          </w:tcPr>
          <w:p w:rsidR="004A219A" w:rsidRPr="00435D29" w:rsidRDefault="004A219A" w:rsidP="004A219A">
            <w:pPr>
              <w:spacing w:before="60" w:after="60" w:line="240" w:lineRule="auto"/>
              <w:ind w:left="110"/>
              <w:jc w:val="center"/>
              <w:rPr>
                <w:rFonts w:ascii="Arial" w:hAnsi="Arial" w:cs="Arial"/>
                <w:sz w:val="20"/>
              </w:rPr>
            </w:pPr>
            <w:r>
              <w:rPr>
                <w:rFonts w:ascii="Arial" w:hAnsi="Arial" w:cs="Arial"/>
                <w:b/>
                <w:sz w:val="20"/>
              </w:rPr>
              <w:t>Total</w:t>
            </w:r>
          </w:p>
        </w:tc>
        <w:tc>
          <w:tcPr>
            <w:tcW w:w="1710" w:type="dxa"/>
          </w:tcPr>
          <w:p w:rsidR="004A219A" w:rsidRPr="00435D29" w:rsidRDefault="004A219A" w:rsidP="004A219A">
            <w:pPr>
              <w:spacing w:before="60" w:after="60" w:line="240" w:lineRule="auto"/>
              <w:ind w:right="118"/>
              <w:jc w:val="right"/>
              <w:rPr>
                <w:rFonts w:ascii="Arial" w:hAnsi="Arial" w:cs="Arial"/>
                <w:b/>
                <w:sz w:val="20"/>
              </w:rPr>
            </w:pPr>
            <w:r w:rsidRPr="00435D29">
              <w:rPr>
                <w:rFonts w:ascii="Arial" w:hAnsi="Arial" w:cs="Arial"/>
                <w:b/>
                <w:sz w:val="20"/>
              </w:rPr>
              <w:t>1 794 094</w:t>
            </w:r>
          </w:p>
        </w:tc>
        <w:tc>
          <w:tcPr>
            <w:tcW w:w="1620" w:type="dxa"/>
          </w:tcPr>
          <w:p w:rsidR="004A219A" w:rsidRPr="00435D29" w:rsidRDefault="004A219A" w:rsidP="004A219A">
            <w:pPr>
              <w:spacing w:before="60" w:after="60" w:line="240" w:lineRule="auto"/>
              <w:ind w:right="118"/>
              <w:jc w:val="right"/>
              <w:rPr>
                <w:rFonts w:ascii="Arial" w:hAnsi="Arial" w:cs="Arial"/>
                <w:b/>
                <w:sz w:val="20"/>
              </w:rPr>
            </w:pPr>
            <w:r w:rsidRPr="00435D29">
              <w:rPr>
                <w:rFonts w:ascii="Arial" w:hAnsi="Arial" w:cs="Arial"/>
                <w:b/>
                <w:sz w:val="20"/>
              </w:rPr>
              <w:t>28 690</w:t>
            </w:r>
          </w:p>
        </w:tc>
        <w:tc>
          <w:tcPr>
            <w:tcW w:w="1252" w:type="dxa"/>
          </w:tcPr>
          <w:p w:rsidR="004A219A" w:rsidRPr="00435D29" w:rsidRDefault="004A219A" w:rsidP="004A219A">
            <w:pPr>
              <w:spacing w:before="60" w:after="60" w:line="240" w:lineRule="auto"/>
              <w:ind w:right="118"/>
              <w:jc w:val="right"/>
              <w:rPr>
                <w:rFonts w:ascii="Arial" w:hAnsi="Arial" w:cs="Arial"/>
                <w:b/>
                <w:sz w:val="20"/>
              </w:rPr>
            </w:pPr>
          </w:p>
        </w:tc>
      </w:tr>
    </w:tbl>
    <w:p w:rsidR="0012037F" w:rsidRDefault="0012037F" w:rsidP="0012037F">
      <w:pPr>
        <w:spacing w:line="360" w:lineRule="auto"/>
        <w:jc w:val="both"/>
        <w:rPr>
          <w:rFonts w:ascii="Arial" w:hAnsi="Arial" w:cs="Arial"/>
        </w:rPr>
      </w:pPr>
    </w:p>
    <w:p w:rsidR="004A219A" w:rsidRDefault="004A219A" w:rsidP="0012037F">
      <w:pPr>
        <w:spacing w:line="360" w:lineRule="auto"/>
        <w:jc w:val="both"/>
        <w:rPr>
          <w:rFonts w:ascii="Arial" w:hAnsi="Arial" w:cs="Arial"/>
        </w:rPr>
      </w:pPr>
    </w:p>
    <w:p w:rsidR="00E008DC" w:rsidRDefault="00E008DC"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r w:rsidRPr="0012037F">
        <w:rPr>
          <w:rFonts w:ascii="Arial" w:hAnsi="Arial" w:cs="Arial"/>
        </w:rPr>
        <w:t xml:space="preserve">COMPILER/CONTACT PERSONS: </w:t>
      </w:r>
    </w:p>
    <w:p w:rsidR="0012037F" w:rsidRPr="0012037F" w:rsidRDefault="0012037F" w:rsidP="0012037F">
      <w:pPr>
        <w:spacing w:line="360" w:lineRule="auto"/>
        <w:jc w:val="both"/>
        <w:rPr>
          <w:rFonts w:ascii="Arial" w:hAnsi="Arial" w:cs="Arial"/>
        </w:rPr>
      </w:pPr>
      <w:r w:rsidRPr="0012037F">
        <w:rPr>
          <w:rFonts w:ascii="Arial" w:hAnsi="Arial" w:cs="Arial"/>
        </w:rPr>
        <w:t xml:space="preserve">EXT: </w:t>
      </w: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r w:rsidRPr="0012037F">
        <w:rPr>
          <w:rFonts w:ascii="Arial" w:hAnsi="Arial" w:cs="Arial"/>
        </w:rPr>
        <w:t>DIRECTOR – GENERAL</w:t>
      </w:r>
    </w:p>
    <w:p w:rsidR="0012037F" w:rsidRPr="0012037F" w:rsidRDefault="0012037F" w:rsidP="0012037F">
      <w:pPr>
        <w:spacing w:line="360" w:lineRule="auto"/>
        <w:jc w:val="both"/>
        <w:rPr>
          <w:rFonts w:ascii="Arial" w:hAnsi="Arial" w:cs="Arial"/>
        </w:rPr>
      </w:pPr>
      <w:r w:rsidRPr="0012037F">
        <w:rPr>
          <w:rFonts w:ascii="Arial" w:hAnsi="Arial" w:cs="Arial"/>
        </w:rPr>
        <w:t>STATUS:</w:t>
      </w:r>
    </w:p>
    <w:p w:rsidR="0012037F" w:rsidRPr="0012037F" w:rsidRDefault="0012037F" w:rsidP="0012037F">
      <w:pPr>
        <w:spacing w:line="360" w:lineRule="auto"/>
        <w:jc w:val="both"/>
        <w:rPr>
          <w:rFonts w:ascii="Arial" w:hAnsi="Arial" w:cs="Arial"/>
        </w:rPr>
      </w:pPr>
      <w:r w:rsidRPr="0012037F">
        <w:rPr>
          <w:rFonts w:ascii="Arial" w:hAnsi="Arial" w:cs="Arial"/>
        </w:rPr>
        <w:t>DATE:</w:t>
      </w: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r w:rsidRPr="0012037F">
        <w:rPr>
          <w:rFonts w:ascii="Arial" w:hAnsi="Arial" w:cs="Arial"/>
        </w:rPr>
        <w:t xml:space="preserve">QUESTION 1387 APPROVED/NOT APPROVED/AMENDED </w:t>
      </w: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p>
    <w:p w:rsidR="0012037F" w:rsidRPr="0012037F" w:rsidRDefault="0012037F" w:rsidP="0012037F">
      <w:pPr>
        <w:spacing w:line="360" w:lineRule="auto"/>
        <w:jc w:val="both"/>
        <w:rPr>
          <w:rFonts w:ascii="Arial" w:hAnsi="Arial" w:cs="Arial"/>
        </w:rPr>
      </w:pPr>
      <w:r w:rsidRPr="0012037F">
        <w:rPr>
          <w:rFonts w:ascii="Arial" w:hAnsi="Arial" w:cs="Arial"/>
        </w:rPr>
        <w:t>Dr BE NZIMANDE, MP</w:t>
      </w:r>
    </w:p>
    <w:p w:rsidR="0012037F" w:rsidRPr="0012037F" w:rsidRDefault="0012037F" w:rsidP="0012037F">
      <w:pPr>
        <w:spacing w:line="360" w:lineRule="auto"/>
        <w:jc w:val="both"/>
        <w:rPr>
          <w:rFonts w:ascii="Arial" w:hAnsi="Arial" w:cs="Arial"/>
        </w:rPr>
      </w:pPr>
      <w:r w:rsidRPr="0012037F">
        <w:rPr>
          <w:rFonts w:ascii="Arial" w:hAnsi="Arial" w:cs="Arial"/>
        </w:rPr>
        <w:t>MINISTER OF HIGHER EDUCATION AND TRAINING</w:t>
      </w:r>
    </w:p>
    <w:p w:rsidR="0012037F" w:rsidRPr="0012037F" w:rsidRDefault="0012037F" w:rsidP="0012037F">
      <w:pPr>
        <w:spacing w:line="360" w:lineRule="auto"/>
        <w:jc w:val="both"/>
        <w:rPr>
          <w:rFonts w:ascii="Arial" w:hAnsi="Arial" w:cs="Arial"/>
        </w:rPr>
      </w:pPr>
      <w:r w:rsidRPr="0012037F">
        <w:rPr>
          <w:rFonts w:ascii="Arial" w:hAnsi="Arial" w:cs="Arial"/>
        </w:rPr>
        <w:t>STATUS:</w:t>
      </w:r>
    </w:p>
    <w:p w:rsidR="00C3677B" w:rsidRPr="00435D29" w:rsidRDefault="0012037F" w:rsidP="0012037F">
      <w:pPr>
        <w:spacing w:line="360" w:lineRule="auto"/>
        <w:jc w:val="both"/>
        <w:rPr>
          <w:rFonts w:ascii="Arial" w:hAnsi="Arial" w:cs="Arial"/>
        </w:rPr>
      </w:pPr>
      <w:r w:rsidRPr="0012037F">
        <w:rPr>
          <w:rFonts w:ascii="Arial" w:hAnsi="Arial" w:cs="Arial"/>
        </w:rPr>
        <w:t>DATE:</w:t>
      </w:r>
    </w:p>
    <w:sectPr w:rsidR="00C3677B" w:rsidRPr="00435D29" w:rsidSect="00685893">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83B"/>
    <w:multiLevelType w:val="hybridMultilevel"/>
    <w:tmpl w:val="4F8AB98C"/>
    <w:lvl w:ilvl="0" w:tplc="0100B6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C01FCA"/>
    <w:multiLevelType w:val="hybridMultilevel"/>
    <w:tmpl w:val="DB981020"/>
    <w:lvl w:ilvl="0" w:tplc="2AB85A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FB7820"/>
    <w:multiLevelType w:val="hybridMultilevel"/>
    <w:tmpl w:val="4F2EF5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132B3F"/>
    <w:multiLevelType w:val="hybridMultilevel"/>
    <w:tmpl w:val="4F8AB98C"/>
    <w:lvl w:ilvl="0" w:tplc="0100B6B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4FF76C7"/>
    <w:multiLevelType w:val="hybridMultilevel"/>
    <w:tmpl w:val="2852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B8236A"/>
    <w:multiLevelType w:val="hybridMultilevel"/>
    <w:tmpl w:val="923EF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C04F6"/>
    <w:multiLevelType w:val="hybridMultilevel"/>
    <w:tmpl w:val="6B46F2C2"/>
    <w:lvl w:ilvl="0" w:tplc="0DFE350C">
      <w:start w:val="22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A4230E5"/>
    <w:multiLevelType w:val="hybridMultilevel"/>
    <w:tmpl w:val="C45EC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7"/>
  </w:num>
  <w:num w:numId="6">
    <w:abstractNumId w:val="5"/>
  </w:num>
  <w:num w:numId="7">
    <w:abstractNumId w:val="4"/>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13222"/>
    <w:rsid w:val="00014CB6"/>
    <w:rsid w:val="00016826"/>
    <w:rsid w:val="000237D3"/>
    <w:rsid w:val="000260DC"/>
    <w:rsid w:val="000262F1"/>
    <w:rsid w:val="000305F6"/>
    <w:rsid w:val="00032AB5"/>
    <w:rsid w:val="00036029"/>
    <w:rsid w:val="00041F99"/>
    <w:rsid w:val="0004639E"/>
    <w:rsid w:val="000505EA"/>
    <w:rsid w:val="00052BA5"/>
    <w:rsid w:val="000579B9"/>
    <w:rsid w:val="00060888"/>
    <w:rsid w:val="00063A3A"/>
    <w:rsid w:val="00075314"/>
    <w:rsid w:val="00087811"/>
    <w:rsid w:val="00096A3C"/>
    <w:rsid w:val="000A02C9"/>
    <w:rsid w:val="000A0D33"/>
    <w:rsid w:val="000B7F3D"/>
    <w:rsid w:val="000C558D"/>
    <w:rsid w:val="000C638D"/>
    <w:rsid w:val="000C7AFA"/>
    <w:rsid w:val="000E58BD"/>
    <w:rsid w:val="000F2117"/>
    <w:rsid w:val="000F7AC3"/>
    <w:rsid w:val="00100FB2"/>
    <w:rsid w:val="00102241"/>
    <w:rsid w:val="00103E62"/>
    <w:rsid w:val="0010402E"/>
    <w:rsid w:val="0010795D"/>
    <w:rsid w:val="001124D5"/>
    <w:rsid w:val="0012037F"/>
    <w:rsid w:val="00122727"/>
    <w:rsid w:val="00125282"/>
    <w:rsid w:val="001256E4"/>
    <w:rsid w:val="00135E62"/>
    <w:rsid w:val="0014191A"/>
    <w:rsid w:val="00141CFF"/>
    <w:rsid w:val="001447C9"/>
    <w:rsid w:val="00147BA4"/>
    <w:rsid w:val="00151B86"/>
    <w:rsid w:val="001527E6"/>
    <w:rsid w:val="0015436C"/>
    <w:rsid w:val="0017440B"/>
    <w:rsid w:val="00176498"/>
    <w:rsid w:val="00185818"/>
    <w:rsid w:val="00191755"/>
    <w:rsid w:val="00194585"/>
    <w:rsid w:val="00196072"/>
    <w:rsid w:val="001A01DC"/>
    <w:rsid w:val="001A1252"/>
    <w:rsid w:val="001A1DEC"/>
    <w:rsid w:val="001A277A"/>
    <w:rsid w:val="001A69D0"/>
    <w:rsid w:val="001B1FBE"/>
    <w:rsid w:val="001B50A3"/>
    <w:rsid w:val="001C0469"/>
    <w:rsid w:val="001C19FD"/>
    <w:rsid w:val="001C33B5"/>
    <w:rsid w:val="001C45E1"/>
    <w:rsid w:val="001C6A3B"/>
    <w:rsid w:val="001D7C6A"/>
    <w:rsid w:val="001E36DF"/>
    <w:rsid w:val="001F4B7D"/>
    <w:rsid w:val="001F7966"/>
    <w:rsid w:val="00203DEF"/>
    <w:rsid w:val="0020779F"/>
    <w:rsid w:val="002125E3"/>
    <w:rsid w:val="00215455"/>
    <w:rsid w:val="0021665A"/>
    <w:rsid w:val="00217678"/>
    <w:rsid w:val="0022116B"/>
    <w:rsid w:val="00222C8A"/>
    <w:rsid w:val="002264C4"/>
    <w:rsid w:val="00227702"/>
    <w:rsid w:val="0024460F"/>
    <w:rsid w:val="00245A6B"/>
    <w:rsid w:val="002474F7"/>
    <w:rsid w:val="002476A9"/>
    <w:rsid w:val="00256281"/>
    <w:rsid w:val="00261A02"/>
    <w:rsid w:val="00264295"/>
    <w:rsid w:val="00265A26"/>
    <w:rsid w:val="00265A88"/>
    <w:rsid w:val="002670F8"/>
    <w:rsid w:val="00270825"/>
    <w:rsid w:val="00284BC9"/>
    <w:rsid w:val="00285961"/>
    <w:rsid w:val="00290628"/>
    <w:rsid w:val="0029445D"/>
    <w:rsid w:val="0029742C"/>
    <w:rsid w:val="002A17B0"/>
    <w:rsid w:val="002A2F73"/>
    <w:rsid w:val="002A7C45"/>
    <w:rsid w:val="002A7DF4"/>
    <w:rsid w:val="002C16FF"/>
    <w:rsid w:val="002C60A6"/>
    <w:rsid w:val="002C682C"/>
    <w:rsid w:val="002D188A"/>
    <w:rsid w:val="002E3161"/>
    <w:rsid w:val="002F4DC9"/>
    <w:rsid w:val="002F6B49"/>
    <w:rsid w:val="00300C93"/>
    <w:rsid w:val="00305BF7"/>
    <w:rsid w:val="00313840"/>
    <w:rsid w:val="00313A4B"/>
    <w:rsid w:val="00315825"/>
    <w:rsid w:val="00315B13"/>
    <w:rsid w:val="003179C4"/>
    <w:rsid w:val="0032116C"/>
    <w:rsid w:val="003332D3"/>
    <w:rsid w:val="00337949"/>
    <w:rsid w:val="00341771"/>
    <w:rsid w:val="00344509"/>
    <w:rsid w:val="00346812"/>
    <w:rsid w:val="003517A1"/>
    <w:rsid w:val="00351E0F"/>
    <w:rsid w:val="0035694A"/>
    <w:rsid w:val="003612EE"/>
    <w:rsid w:val="00361776"/>
    <w:rsid w:val="00365CA6"/>
    <w:rsid w:val="00374E4A"/>
    <w:rsid w:val="0037732E"/>
    <w:rsid w:val="00384E11"/>
    <w:rsid w:val="00394EF8"/>
    <w:rsid w:val="003963E3"/>
    <w:rsid w:val="003A40A1"/>
    <w:rsid w:val="003A684F"/>
    <w:rsid w:val="003A725E"/>
    <w:rsid w:val="003A7BFD"/>
    <w:rsid w:val="003B48F6"/>
    <w:rsid w:val="003C1AB1"/>
    <w:rsid w:val="003C31B6"/>
    <w:rsid w:val="003C5A76"/>
    <w:rsid w:val="003D5AE8"/>
    <w:rsid w:val="003D7858"/>
    <w:rsid w:val="003D790C"/>
    <w:rsid w:val="003E2F70"/>
    <w:rsid w:val="003E455E"/>
    <w:rsid w:val="003E694C"/>
    <w:rsid w:val="003F104C"/>
    <w:rsid w:val="003F6EE3"/>
    <w:rsid w:val="003F735C"/>
    <w:rsid w:val="00402E61"/>
    <w:rsid w:val="00410478"/>
    <w:rsid w:val="004114D3"/>
    <w:rsid w:val="004170C3"/>
    <w:rsid w:val="0041718E"/>
    <w:rsid w:val="004179F1"/>
    <w:rsid w:val="00417FD5"/>
    <w:rsid w:val="00422B30"/>
    <w:rsid w:val="00426F5D"/>
    <w:rsid w:val="004309B1"/>
    <w:rsid w:val="004312FC"/>
    <w:rsid w:val="0043279D"/>
    <w:rsid w:val="00435D29"/>
    <w:rsid w:val="00437C1E"/>
    <w:rsid w:val="004457FC"/>
    <w:rsid w:val="00447198"/>
    <w:rsid w:val="00457688"/>
    <w:rsid w:val="00463025"/>
    <w:rsid w:val="004672ED"/>
    <w:rsid w:val="004800DC"/>
    <w:rsid w:val="00492A36"/>
    <w:rsid w:val="004944AF"/>
    <w:rsid w:val="004965B4"/>
    <w:rsid w:val="004A1F23"/>
    <w:rsid w:val="004A219A"/>
    <w:rsid w:val="004B7E13"/>
    <w:rsid w:val="004C0350"/>
    <w:rsid w:val="004C4F38"/>
    <w:rsid w:val="004D2BE1"/>
    <w:rsid w:val="004D74FD"/>
    <w:rsid w:val="004E0458"/>
    <w:rsid w:val="004F37DA"/>
    <w:rsid w:val="00504B93"/>
    <w:rsid w:val="005059F5"/>
    <w:rsid w:val="00506E45"/>
    <w:rsid w:val="005127E5"/>
    <w:rsid w:val="00514208"/>
    <w:rsid w:val="00515190"/>
    <w:rsid w:val="005223B8"/>
    <w:rsid w:val="005237D3"/>
    <w:rsid w:val="005237E8"/>
    <w:rsid w:val="0052441D"/>
    <w:rsid w:val="0052595F"/>
    <w:rsid w:val="0053292C"/>
    <w:rsid w:val="0054458B"/>
    <w:rsid w:val="00544C9F"/>
    <w:rsid w:val="00547CA7"/>
    <w:rsid w:val="00552E00"/>
    <w:rsid w:val="005577D9"/>
    <w:rsid w:val="00561493"/>
    <w:rsid w:val="00571740"/>
    <w:rsid w:val="00571C3F"/>
    <w:rsid w:val="00574DBC"/>
    <w:rsid w:val="00581D7E"/>
    <w:rsid w:val="00585D0E"/>
    <w:rsid w:val="00586840"/>
    <w:rsid w:val="005A2660"/>
    <w:rsid w:val="005A272D"/>
    <w:rsid w:val="005A39D6"/>
    <w:rsid w:val="005B0C1A"/>
    <w:rsid w:val="005B4004"/>
    <w:rsid w:val="005B696E"/>
    <w:rsid w:val="005C0BA4"/>
    <w:rsid w:val="005C2051"/>
    <w:rsid w:val="005C2467"/>
    <w:rsid w:val="005C4278"/>
    <w:rsid w:val="005C55E9"/>
    <w:rsid w:val="005C5AE9"/>
    <w:rsid w:val="005C6ED1"/>
    <w:rsid w:val="005C77F3"/>
    <w:rsid w:val="005D0DA9"/>
    <w:rsid w:val="005E120E"/>
    <w:rsid w:val="005E6EF0"/>
    <w:rsid w:val="005F02F9"/>
    <w:rsid w:val="005F61F7"/>
    <w:rsid w:val="00602765"/>
    <w:rsid w:val="006034E7"/>
    <w:rsid w:val="00613250"/>
    <w:rsid w:val="00620EFD"/>
    <w:rsid w:val="00621FE9"/>
    <w:rsid w:val="0063048F"/>
    <w:rsid w:val="00632EDF"/>
    <w:rsid w:val="00646962"/>
    <w:rsid w:val="00650806"/>
    <w:rsid w:val="00653C00"/>
    <w:rsid w:val="006552F7"/>
    <w:rsid w:val="0065597C"/>
    <w:rsid w:val="00655B61"/>
    <w:rsid w:val="00657179"/>
    <w:rsid w:val="0065728F"/>
    <w:rsid w:val="006630FB"/>
    <w:rsid w:val="006639B1"/>
    <w:rsid w:val="00667ADE"/>
    <w:rsid w:val="00680464"/>
    <w:rsid w:val="00685893"/>
    <w:rsid w:val="006866C6"/>
    <w:rsid w:val="0068734A"/>
    <w:rsid w:val="00690B05"/>
    <w:rsid w:val="00693055"/>
    <w:rsid w:val="00693AFB"/>
    <w:rsid w:val="006965DC"/>
    <w:rsid w:val="006A5774"/>
    <w:rsid w:val="006A5D9D"/>
    <w:rsid w:val="006B438D"/>
    <w:rsid w:val="006B5024"/>
    <w:rsid w:val="006C027D"/>
    <w:rsid w:val="006C56E1"/>
    <w:rsid w:val="006D4AE9"/>
    <w:rsid w:val="006E1B4B"/>
    <w:rsid w:val="006E3002"/>
    <w:rsid w:val="006E3244"/>
    <w:rsid w:val="006F63E0"/>
    <w:rsid w:val="0070084E"/>
    <w:rsid w:val="00702601"/>
    <w:rsid w:val="00702F9A"/>
    <w:rsid w:val="00707E92"/>
    <w:rsid w:val="007141FA"/>
    <w:rsid w:val="00714E5D"/>
    <w:rsid w:val="00714E82"/>
    <w:rsid w:val="0071591A"/>
    <w:rsid w:val="00716487"/>
    <w:rsid w:val="00717ECA"/>
    <w:rsid w:val="00730B8E"/>
    <w:rsid w:val="00736643"/>
    <w:rsid w:val="00740B88"/>
    <w:rsid w:val="00746887"/>
    <w:rsid w:val="0075414E"/>
    <w:rsid w:val="00754F3E"/>
    <w:rsid w:val="0075646D"/>
    <w:rsid w:val="00763A07"/>
    <w:rsid w:val="00765683"/>
    <w:rsid w:val="00766ABE"/>
    <w:rsid w:val="00766ADD"/>
    <w:rsid w:val="00770DA0"/>
    <w:rsid w:val="007775FD"/>
    <w:rsid w:val="007810CD"/>
    <w:rsid w:val="00790DD6"/>
    <w:rsid w:val="00790EDC"/>
    <w:rsid w:val="007A29F4"/>
    <w:rsid w:val="007B4860"/>
    <w:rsid w:val="007B75BC"/>
    <w:rsid w:val="007C09F4"/>
    <w:rsid w:val="007C35EE"/>
    <w:rsid w:val="007C7109"/>
    <w:rsid w:val="007D7318"/>
    <w:rsid w:val="007E26C5"/>
    <w:rsid w:val="007E559D"/>
    <w:rsid w:val="007E667A"/>
    <w:rsid w:val="007F142C"/>
    <w:rsid w:val="007F2ADC"/>
    <w:rsid w:val="007F2D57"/>
    <w:rsid w:val="007F7092"/>
    <w:rsid w:val="00807715"/>
    <w:rsid w:val="00810FD4"/>
    <w:rsid w:val="00812391"/>
    <w:rsid w:val="008135B9"/>
    <w:rsid w:val="00814FBE"/>
    <w:rsid w:val="008271FD"/>
    <w:rsid w:val="00835A81"/>
    <w:rsid w:val="00844BF0"/>
    <w:rsid w:val="008455F2"/>
    <w:rsid w:val="008458E4"/>
    <w:rsid w:val="00855044"/>
    <w:rsid w:val="00857AAF"/>
    <w:rsid w:val="0086037B"/>
    <w:rsid w:val="00874346"/>
    <w:rsid w:val="008835D2"/>
    <w:rsid w:val="0088522F"/>
    <w:rsid w:val="00885BE0"/>
    <w:rsid w:val="008950F7"/>
    <w:rsid w:val="00897B2C"/>
    <w:rsid w:val="008A02D8"/>
    <w:rsid w:val="008A0CFC"/>
    <w:rsid w:val="008A5D41"/>
    <w:rsid w:val="008A666F"/>
    <w:rsid w:val="008A7E30"/>
    <w:rsid w:val="008B2A19"/>
    <w:rsid w:val="008B4E47"/>
    <w:rsid w:val="008B65EA"/>
    <w:rsid w:val="008C1D05"/>
    <w:rsid w:val="008C68C5"/>
    <w:rsid w:val="008C7B8D"/>
    <w:rsid w:val="008D223E"/>
    <w:rsid w:val="008D633E"/>
    <w:rsid w:val="008F10A3"/>
    <w:rsid w:val="008F4155"/>
    <w:rsid w:val="00901D6D"/>
    <w:rsid w:val="00906DE8"/>
    <w:rsid w:val="00907B99"/>
    <w:rsid w:val="0091448C"/>
    <w:rsid w:val="00914499"/>
    <w:rsid w:val="00922EDD"/>
    <w:rsid w:val="00925943"/>
    <w:rsid w:val="0093029B"/>
    <w:rsid w:val="00933AC1"/>
    <w:rsid w:val="00933C19"/>
    <w:rsid w:val="0093534E"/>
    <w:rsid w:val="00947DCF"/>
    <w:rsid w:val="0095081D"/>
    <w:rsid w:val="00950A7C"/>
    <w:rsid w:val="009548B8"/>
    <w:rsid w:val="00962A23"/>
    <w:rsid w:val="00963DA4"/>
    <w:rsid w:val="009642B8"/>
    <w:rsid w:val="00973559"/>
    <w:rsid w:val="00974C04"/>
    <w:rsid w:val="009754EB"/>
    <w:rsid w:val="0097701D"/>
    <w:rsid w:val="009849D9"/>
    <w:rsid w:val="009943BE"/>
    <w:rsid w:val="009954C4"/>
    <w:rsid w:val="009A0102"/>
    <w:rsid w:val="009A0326"/>
    <w:rsid w:val="009A03B6"/>
    <w:rsid w:val="009A0F27"/>
    <w:rsid w:val="009A4385"/>
    <w:rsid w:val="009A58FF"/>
    <w:rsid w:val="009B0E09"/>
    <w:rsid w:val="009B29A6"/>
    <w:rsid w:val="009B4543"/>
    <w:rsid w:val="009C017F"/>
    <w:rsid w:val="009C1C15"/>
    <w:rsid w:val="009C4DFB"/>
    <w:rsid w:val="009D010F"/>
    <w:rsid w:val="009D0817"/>
    <w:rsid w:val="009D3C33"/>
    <w:rsid w:val="009D3C62"/>
    <w:rsid w:val="009E5B1D"/>
    <w:rsid w:val="009E72FA"/>
    <w:rsid w:val="009F002F"/>
    <w:rsid w:val="009F072D"/>
    <w:rsid w:val="009F3FAA"/>
    <w:rsid w:val="009F5457"/>
    <w:rsid w:val="009F5D4E"/>
    <w:rsid w:val="009F6FEA"/>
    <w:rsid w:val="00A009CF"/>
    <w:rsid w:val="00A00C48"/>
    <w:rsid w:val="00A0228E"/>
    <w:rsid w:val="00A03F44"/>
    <w:rsid w:val="00A048C2"/>
    <w:rsid w:val="00A173E2"/>
    <w:rsid w:val="00A17C29"/>
    <w:rsid w:val="00A2288C"/>
    <w:rsid w:val="00A237EC"/>
    <w:rsid w:val="00A26107"/>
    <w:rsid w:val="00A353C3"/>
    <w:rsid w:val="00A36143"/>
    <w:rsid w:val="00A36A52"/>
    <w:rsid w:val="00A37101"/>
    <w:rsid w:val="00A44ACB"/>
    <w:rsid w:val="00A45F46"/>
    <w:rsid w:val="00A51526"/>
    <w:rsid w:val="00A52887"/>
    <w:rsid w:val="00A54620"/>
    <w:rsid w:val="00A55D7A"/>
    <w:rsid w:val="00A6736B"/>
    <w:rsid w:val="00A738A8"/>
    <w:rsid w:val="00A8120A"/>
    <w:rsid w:val="00A859B7"/>
    <w:rsid w:val="00A909F3"/>
    <w:rsid w:val="00A9633F"/>
    <w:rsid w:val="00A969C9"/>
    <w:rsid w:val="00AA246C"/>
    <w:rsid w:val="00AA3944"/>
    <w:rsid w:val="00AB01C3"/>
    <w:rsid w:val="00AB0621"/>
    <w:rsid w:val="00AC5B0F"/>
    <w:rsid w:val="00AD7365"/>
    <w:rsid w:val="00AE0682"/>
    <w:rsid w:val="00AE3241"/>
    <w:rsid w:val="00AE42CB"/>
    <w:rsid w:val="00AE7CF5"/>
    <w:rsid w:val="00AF2779"/>
    <w:rsid w:val="00AF776A"/>
    <w:rsid w:val="00B00CFF"/>
    <w:rsid w:val="00B06FCC"/>
    <w:rsid w:val="00B1109F"/>
    <w:rsid w:val="00B122E9"/>
    <w:rsid w:val="00B12389"/>
    <w:rsid w:val="00B13598"/>
    <w:rsid w:val="00B16C29"/>
    <w:rsid w:val="00B21DFF"/>
    <w:rsid w:val="00B27B17"/>
    <w:rsid w:val="00B32FD8"/>
    <w:rsid w:val="00B4178D"/>
    <w:rsid w:val="00B42D63"/>
    <w:rsid w:val="00B43DD3"/>
    <w:rsid w:val="00B61A63"/>
    <w:rsid w:val="00B659EA"/>
    <w:rsid w:val="00B757E2"/>
    <w:rsid w:val="00B8067B"/>
    <w:rsid w:val="00B8505E"/>
    <w:rsid w:val="00B91610"/>
    <w:rsid w:val="00B9731E"/>
    <w:rsid w:val="00BB2B7E"/>
    <w:rsid w:val="00BC272D"/>
    <w:rsid w:val="00BC6170"/>
    <w:rsid w:val="00BD032F"/>
    <w:rsid w:val="00BD057C"/>
    <w:rsid w:val="00BD2D35"/>
    <w:rsid w:val="00BD5A93"/>
    <w:rsid w:val="00BE1AAF"/>
    <w:rsid w:val="00BE2524"/>
    <w:rsid w:val="00C01794"/>
    <w:rsid w:val="00C07223"/>
    <w:rsid w:val="00C20C70"/>
    <w:rsid w:val="00C219EA"/>
    <w:rsid w:val="00C31C40"/>
    <w:rsid w:val="00C32FB4"/>
    <w:rsid w:val="00C357BA"/>
    <w:rsid w:val="00C3677B"/>
    <w:rsid w:val="00C42323"/>
    <w:rsid w:val="00C441E6"/>
    <w:rsid w:val="00C45FBD"/>
    <w:rsid w:val="00C50064"/>
    <w:rsid w:val="00C5638F"/>
    <w:rsid w:val="00C5785E"/>
    <w:rsid w:val="00C62B07"/>
    <w:rsid w:val="00C63A62"/>
    <w:rsid w:val="00C654A2"/>
    <w:rsid w:val="00C669B6"/>
    <w:rsid w:val="00C670E6"/>
    <w:rsid w:val="00C72AC2"/>
    <w:rsid w:val="00C73D89"/>
    <w:rsid w:val="00C82A4E"/>
    <w:rsid w:val="00C841E4"/>
    <w:rsid w:val="00C8636C"/>
    <w:rsid w:val="00C865AF"/>
    <w:rsid w:val="00C8668A"/>
    <w:rsid w:val="00C919FD"/>
    <w:rsid w:val="00C939F0"/>
    <w:rsid w:val="00C9549B"/>
    <w:rsid w:val="00CA1F30"/>
    <w:rsid w:val="00CB4850"/>
    <w:rsid w:val="00CB4DE4"/>
    <w:rsid w:val="00CB5B44"/>
    <w:rsid w:val="00CB7FE9"/>
    <w:rsid w:val="00CC27E4"/>
    <w:rsid w:val="00CC53DC"/>
    <w:rsid w:val="00CD1367"/>
    <w:rsid w:val="00CD1B97"/>
    <w:rsid w:val="00CD244D"/>
    <w:rsid w:val="00CD33FE"/>
    <w:rsid w:val="00CE4626"/>
    <w:rsid w:val="00CE5D13"/>
    <w:rsid w:val="00CF0B4E"/>
    <w:rsid w:val="00CF6566"/>
    <w:rsid w:val="00D00C74"/>
    <w:rsid w:val="00D038BF"/>
    <w:rsid w:val="00D066CD"/>
    <w:rsid w:val="00D104BB"/>
    <w:rsid w:val="00D10599"/>
    <w:rsid w:val="00D114C4"/>
    <w:rsid w:val="00D16436"/>
    <w:rsid w:val="00D167B0"/>
    <w:rsid w:val="00D23BBE"/>
    <w:rsid w:val="00D27EF0"/>
    <w:rsid w:val="00D322D6"/>
    <w:rsid w:val="00D376A7"/>
    <w:rsid w:val="00D51BED"/>
    <w:rsid w:val="00D543F9"/>
    <w:rsid w:val="00D60616"/>
    <w:rsid w:val="00D62110"/>
    <w:rsid w:val="00D63390"/>
    <w:rsid w:val="00D6369F"/>
    <w:rsid w:val="00D65A88"/>
    <w:rsid w:val="00D65D79"/>
    <w:rsid w:val="00D847C6"/>
    <w:rsid w:val="00D85689"/>
    <w:rsid w:val="00D8677C"/>
    <w:rsid w:val="00D95878"/>
    <w:rsid w:val="00DA24DA"/>
    <w:rsid w:val="00DB0A5E"/>
    <w:rsid w:val="00DB497C"/>
    <w:rsid w:val="00DB7628"/>
    <w:rsid w:val="00DC0CB8"/>
    <w:rsid w:val="00DC256F"/>
    <w:rsid w:val="00DC2A7E"/>
    <w:rsid w:val="00DD0A87"/>
    <w:rsid w:val="00DD349A"/>
    <w:rsid w:val="00DD6D16"/>
    <w:rsid w:val="00DE6294"/>
    <w:rsid w:val="00DE6F6F"/>
    <w:rsid w:val="00DF2841"/>
    <w:rsid w:val="00E008DC"/>
    <w:rsid w:val="00E02103"/>
    <w:rsid w:val="00E034D3"/>
    <w:rsid w:val="00E103E5"/>
    <w:rsid w:val="00E34F67"/>
    <w:rsid w:val="00E360EA"/>
    <w:rsid w:val="00E41378"/>
    <w:rsid w:val="00E4274D"/>
    <w:rsid w:val="00E50360"/>
    <w:rsid w:val="00E550F0"/>
    <w:rsid w:val="00E601E4"/>
    <w:rsid w:val="00E67736"/>
    <w:rsid w:val="00E730D5"/>
    <w:rsid w:val="00E7334C"/>
    <w:rsid w:val="00E73AA7"/>
    <w:rsid w:val="00E7405F"/>
    <w:rsid w:val="00E84848"/>
    <w:rsid w:val="00E91847"/>
    <w:rsid w:val="00E9261A"/>
    <w:rsid w:val="00E92B16"/>
    <w:rsid w:val="00E933DE"/>
    <w:rsid w:val="00E96D0D"/>
    <w:rsid w:val="00EA2661"/>
    <w:rsid w:val="00EA2B3A"/>
    <w:rsid w:val="00EB1F29"/>
    <w:rsid w:val="00EC0BF2"/>
    <w:rsid w:val="00EC6E65"/>
    <w:rsid w:val="00ED0C0E"/>
    <w:rsid w:val="00ED39C0"/>
    <w:rsid w:val="00ED45E7"/>
    <w:rsid w:val="00ED51A1"/>
    <w:rsid w:val="00ED5C53"/>
    <w:rsid w:val="00ED5CDB"/>
    <w:rsid w:val="00EE020F"/>
    <w:rsid w:val="00EE0224"/>
    <w:rsid w:val="00EE0B7C"/>
    <w:rsid w:val="00EE1A72"/>
    <w:rsid w:val="00EE3DA2"/>
    <w:rsid w:val="00EE4FF8"/>
    <w:rsid w:val="00EE60BC"/>
    <w:rsid w:val="00EE711F"/>
    <w:rsid w:val="00EF63E0"/>
    <w:rsid w:val="00EF642C"/>
    <w:rsid w:val="00F04C73"/>
    <w:rsid w:val="00F077DE"/>
    <w:rsid w:val="00F1498D"/>
    <w:rsid w:val="00F31823"/>
    <w:rsid w:val="00F34494"/>
    <w:rsid w:val="00F3584A"/>
    <w:rsid w:val="00F40812"/>
    <w:rsid w:val="00F454CC"/>
    <w:rsid w:val="00F476E9"/>
    <w:rsid w:val="00F52B81"/>
    <w:rsid w:val="00F5549E"/>
    <w:rsid w:val="00F61F23"/>
    <w:rsid w:val="00F62865"/>
    <w:rsid w:val="00F65400"/>
    <w:rsid w:val="00F74316"/>
    <w:rsid w:val="00F75B29"/>
    <w:rsid w:val="00F76DD0"/>
    <w:rsid w:val="00F815FA"/>
    <w:rsid w:val="00F81CC3"/>
    <w:rsid w:val="00F850E2"/>
    <w:rsid w:val="00F85DFA"/>
    <w:rsid w:val="00F93B36"/>
    <w:rsid w:val="00F95BB9"/>
    <w:rsid w:val="00F97327"/>
    <w:rsid w:val="00FA1432"/>
    <w:rsid w:val="00FA3CFC"/>
    <w:rsid w:val="00FA63E7"/>
    <w:rsid w:val="00FA6CEC"/>
    <w:rsid w:val="00FB0272"/>
    <w:rsid w:val="00FB39B5"/>
    <w:rsid w:val="00FC1A3C"/>
    <w:rsid w:val="00FC1E2A"/>
    <w:rsid w:val="00FC5142"/>
    <w:rsid w:val="00FD0719"/>
    <w:rsid w:val="00FD4163"/>
    <w:rsid w:val="00FD70E2"/>
    <w:rsid w:val="00FE0721"/>
    <w:rsid w:val="00FE73A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Recommendatio,Grey Bullet List,Grey Bullet Style,Table of contents numbered,Recommendation,List Paragraph1,Bullet List"/>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character" w:customStyle="1" w:styleId="ListParagraphChar">
    <w:name w:val="List Paragraph Char"/>
    <w:aliases w:val="List Paragraph 1 Char,Recommendatio Char,Grey Bullet List Char,Grey Bullet Style Char,Table of contents numbered Char,Recommendation Char,List Paragraph1 Char,Bullet List Char"/>
    <w:link w:val="ListParagraph"/>
    <w:uiPriority w:val="34"/>
    <w:rsid w:val="0029742C"/>
    <w:rPr>
      <w:rFonts w:cs="Calibri"/>
      <w:sz w:val="22"/>
      <w:szCs w:val="22"/>
      <w:lang w:val="en-GB" w:eastAsia="en-US"/>
    </w:rPr>
  </w:style>
  <w:style w:type="table" w:styleId="TableGrid">
    <w:name w:val="Table Grid"/>
    <w:basedOn w:val="TableNormal"/>
    <w:uiPriority w:val="39"/>
    <w:locked/>
    <w:rsid w:val="00BD2D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21DFF"/>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1260142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4C81-1C81-49C9-A627-09699C99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2014-11-07T07:18:00Z</cp:lastPrinted>
  <dcterms:created xsi:type="dcterms:W3CDTF">2017-07-04T13:07:00Z</dcterms:created>
  <dcterms:modified xsi:type="dcterms:W3CDTF">2017-07-04T13:07:00Z</dcterms:modified>
</cp:coreProperties>
</file>