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709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AC7764" w:rsidRPr="00AC7764" w:rsidRDefault="00AC7764" w:rsidP="00AC776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C7764">
        <w:rPr>
          <w:rFonts w:ascii="Arial" w:hAnsi="Arial" w:cs="Arial"/>
          <w:b/>
          <w:sz w:val="40"/>
          <w:szCs w:val="40"/>
        </w:rPr>
        <w:t>1375.</w:t>
      </w:r>
      <w:r w:rsidRPr="00AC7764">
        <w:rPr>
          <w:rFonts w:ascii="Arial" w:hAnsi="Arial" w:cs="Arial"/>
          <w:b/>
          <w:sz w:val="40"/>
          <w:szCs w:val="40"/>
        </w:rPr>
        <w:tab/>
        <w:t xml:space="preserve">Ms L H </w:t>
      </w:r>
      <w:proofErr w:type="spellStart"/>
      <w:r w:rsidRPr="00AC7764">
        <w:rPr>
          <w:rFonts w:ascii="Arial" w:hAnsi="Arial" w:cs="Arial"/>
          <w:b/>
          <w:sz w:val="40"/>
          <w:szCs w:val="40"/>
        </w:rPr>
        <w:t>Arries</w:t>
      </w:r>
      <w:proofErr w:type="spellEnd"/>
      <w:r w:rsidRPr="00AC7764">
        <w:rPr>
          <w:rFonts w:ascii="Arial" w:hAnsi="Arial" w:cs="Arial"/>
          <w:b/>
          <w:sz w:val="40"/>
          <w:szCs w:val="40"/>
        </w:rPr>
        <w:t xml:space="preserve"> (EFF) to ask the Minister of Social Development</w:t>
      </w:r>
      <w:r w:rsidR="00D0213A" w:rsidRPr="00AC7764">
        <w:rPr>
          <w:rFonts w:ascii="Arial" w:hAnsi="Arial" w:cs="Arial"/>
          <w:b/>
          <w:sz w:val="40"/>
          <w:szCs w:val="40"/>
        </w:rPr>
        <w:fldChar w:fldCharType="begin"/>
      </w:r>
      <w:r w:rsidRPr="00AC7764">
        <w:rPr>
          <w:rFonts w:ascii="Arial" w:hAnsi="Arial" w:cs="Arial"/>
          <w:sz w:val="40"/>
          <w:szCs w:val="40"/>
        </w:rPr>
        <w:instrText xml:space="preserve"> XE "</w:instrText>
      </w:r>
      <w:r w:rsidRPr="00AC7764">
        <w:rPr>
          <w:rFonts w:ascii="Arial" w:hAnsi="Arial" w:cs="Arial"/>
          <w:b/>
          <w:sz w:val="40"/>
          <w:szCs w:val="40"/>
        </w:rPr>
        <w:instrText>Social Development</w:instrText>
      </w:r>
      <w:r w:rsidRPr="00AC7764">
        <w:rPr>
          <w:rFonts w:ascii="Arial" w:hAnsi="Arial" w:cs="Arial"/>
          <w:sz w:val="40"/>
          <w:szCs w:val="40"/>
        </w:rPr>
        <w:instrText xml:space="preserve">" </w:instrText>
      </w:r>
      <w:r w:rsidR="00D0213A" w:rsidRPr="00AC7764">
        <w:rPr>
          <w:rFonts w:ascii="Arial" w:hAnsi="Arial" w:cs="Arial"/>
          <w:b/>
          <w:sz w:val="40"/>
          <w:szCs w:val="40"/>
        </w:rPr>
        <w:fldChar w:fldCharType="end"/>
      </w:r>
      <w:r w:rsidRPr="00AC7764">
        <w:rPr>
          <w:rFonts w:ascii="Arial" w:hAnsi="Arial" w:cs="Arial"/>
          <w:b/>
          <w:sz w:val="40"/>
          <w:szCs w:val="40"/>
        </w:rPr>
        <w:t>:</w:t>
      </w:r>
    </w:p>
    <w:p w:rsidR="00D7099C" w:rsidRDefault="00AC7764" w:rsidP="00E036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 w:rsidRPr="00AC7764">
        <w:rPr>
          <w:rFonts w:ascii="Arial" w:hAnsi="Arial" w:cs="Arial"/>
          <w:bCs/>
          <w:sz w:val="40"/>
          <w:szCs w:val="40"/>
        </w:rPr>
        <w:t>What steps has she taken to resolve the non</w:t>
      </w:r>
      <w:r w:rsidR="001862BA">
        <w:rPr>
          <w:rFonts w:ascii="Arial" w:hAnsi="Arial" w:cs="Arial"/>
          <w:bCs/>
          <w:sz w:val="40"/>
          <w:szCs w:val="40"/>
        </w:rPr>
        <w:t>-</w:t>
      </w:r>
      <w:r w:rsidRPr="00AC7764">
        <w:rPr>
          <w:rFonts w:ascii="Arial" w:hAnsi="Arial" w:cs="Arial"/>
          <w:bCs/>
          <w:sz w:val="40"/>
          <w:szCs w:val="40"/>
        </w:rPr>
        <w:t xml:space="preserve">payment of grants due to early childhood development practitioners in the </w:t>
      </w:r>
      <w:r w:rsidRPr="00AC7764">
        <w:rPr>
          <w:rFonts w:ascii="Arial" w:hAnsi="Arial" w:cs="Arial"/>
          <w:sz w:val="40"/>
          <w:szCs w:val="40"/>
        </w:rPr>
        <w:t>Republic?</w:t>
      </w:r>
      <w:r w:rsidRPr="00AC7764">
        <w:rPr>
          <w:rFonts w:ascii="Arial" w:hAnsi="Arial" w:cs="Arial"/>
          <w:sz w:val="40"/>
          <w:szCs w:val="40"/>
        </w:rPr>
        <w:tab/>
      </w:r>
      <w:r w:rsidRPr="00AC7764">
        <w:rPr>
          <w:rFonts w:ascii="Arial" w:hAnsi="Arial" w:cs="Arial"/>
          <w:sz w:val="40"/>
          <w:szCs w:val="40"/>
        </w:rPr>
        <w:tab/>
      </w:r>
      <w:r w:rsidRPr="00AC7764">
        <w:rPr>
          <w:rFonts w:ascii="Arial" w:hAnsi="Arial" w:cs="Arial"/>
          <w:sz w:val="40"/>
          <w:szCs w:val="40"/>
        </w:rPr>
        <w:tab/>
      </w:r>
      <w:r w:rsidRPr="00AC7764">
        <w:rPr>
          <w:rFonts w:ascii="Arial" w:hAnsi="Arial" w:cs="Arial"/>
          <w:sz w:val="40"/>
          <w:szCs w:val="40"/>
        </w:rPr>
        <w:tab/>
      </w:r>
      <w:r w:rsidRPr="00AC7764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AC7764">
        <w:rPr>
          <w:rFonts w:ascii="Arial" w:hAnsi="Arial" w:cs="Arial"/>
          <w:sz w:val="40"/>
          <w:szCs w:val="40"/>
        </w:rPr>
        <w:t>NW1568E</w:t>
      </w:r>
    </w:p>
    <w:p w:rsidR="00DD166A" w:rsidRDefault="00DD166A" w:rsidP="00E036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DD166A" w:rsidRDefault="00DD166A" w:rsidP="00E036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DD166A" w:rsidRDefault="00DD166A" w:rsidP="00E036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DD166A" w:rsidRDefault="00DD166A" w:rsidP="00E036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DD166A" w:rsidRPr="00AC7764" w:rsidRDefault="00DD166A" w:rsidP="00E036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284DDD" w:rsidRDefault="00284DD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1862BA" w:rsidRPr="001862BA" w:rsidRDefault="001862BA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budget process of Government requires that all requests for roll-over on unspent funds be submitted to the relevant Treasuries. All </w:t>
      </w:r>
      <w:r w:rsidR="00F96BA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provincial Departments of Social Development </w:t>
      </w: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have </w:t>
      </w:r>
      <w:r w:rsidR="00F96BA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applied for roll overs with their </w:t>
      </w: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respective P</w:t>
      </w:r>
      <w:r w:rsidR="00F96BA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rovincial </w:t>
      </w: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</w:t>
      </w:r>
      <w:r w:rsidR="00F96BA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reasuries for consideration.</w:t>
      </w:r>
      <w:r w:rsidR="00E0368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20162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</w:t>
      </w:r>
      <w:r w:rsidR="00201626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he Department </w:t>
      </w:r>
      <w:r w:rsidR="0020162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has been engaging regularly with National Treasury to try and expedite this matter and make regular follow-ups, noting that all relevant process ought to be followed accordingly. </w:t>
      </w: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Only o</w:t>
      </w:r>
      <w:r w:rsidR="00E0368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nce the roll overs </w:t>
      </w: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requests </w:t>
      </w:r>
      <w:r w:rsidR="00E0368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are approved</w:t>
      </w:r>
      <w:r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</w:t>
      </w:r>
      <w:r w:rsidR="00F96BAA" w:rsidRPr="001862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the qualifying employees will receive their payment. </w:t>
      </w:r>
    </w:p>
    <w:p w:rsidR="001862BA" w:rsidRPr="001862BA" w:rsidRDefault="001862BA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0368A" w:rsidRDefault="00E0368A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E0368A" w:rsidRDefault="00E0368A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0" w:name="_GoBack"/>
      <w:bookmarkEnd w:id="0"/>
    </w:p>
    <w:sectPr w:rsidR="00E0368A" w:rsidSect="00D021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29" w:rsidRDefault="009F4929">
      <w:pPr>
        <w:spacing w:after="0" w:line="240" w:lineRule="auto"/>
      </w:pPr>
      <w:r>
        <w:separator/>
      </w:r>
    </w:p>
  </w:endnote>
  <w:endnote w:type="continuationSeparator" w:id="0">
    <w:p w:rsidR="009F4929" w:rsidRDefault="009F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0213A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0C0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29" w:rsidRDefault="009F4929">
      <w:pPr>
        <w:spacing w:after="0" w:line="240" w:lineRule="auto"/>
      </w:pPr>
      <w:r>
        <w:separator/>
      </w:r>
    </w:p>
  </w:footnote>
  <w:footnote w:type="continuationSeparator" w:id="0">
    <w:p w:rsidR="009F4929" w:rsidRDefault="009F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E256A"/>
    <w:multiLevelType w:val="hybridMultilevel"/>
    <w:tmpl w:val="38FA404A"/>
    <w:lvl w:ilvl="0" w:tplc="BEB6F7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CC1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008A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27D53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862BA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0BF5"/>
    <w:rsid w:val="001D3C87"/>
    <w:rsid w:val="001E22C5"/>
    <w:rsid w:val="001E322B"/>
    <w:rsid w:val="001F1C3B"/>
    <w:rsid w:val="00201626"/>
    <w:rsid w:val="00205109"/>
    <w:rsid w:val="002052D4"/>
    <w:rsid w:val="00207160"/>
    <w:rsid w:val="00214E66"/>
    <w:rsid w:val="00220D59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84DDD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93B60"/>
    <w:rsid w:val="003A1ACA"/>
    <w:rsid w:val="003A46F0"/>
    <w:rsid w:val="003A55A0"/>
    <w:rsid w:val="003B06A7"/>
    <w:rsid w:val="003B2673"/>
    <w:rsid w:val="003B2FF5"/>
    <w:rsid w:val="003B30F3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E79D5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58A5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85330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4044"/>
    <w:rsid w:val="005B5BFF"/>
    <w:rsid w:val="005C6FB9"/>
    <w:rsid w:val="005D23BD"/>
    <w:rsid w:val="005D3DDE"/>
    <w:rsid w:val="005D5EBD"/>
    <w:rsid w:val="005D7DD1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90EB9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24A3"/>
    <w:rsid w:val="00803018"/>
    <w:rsid w:val="0080530C"/>
    <w:rsid w:val="008107F9"/>
    <w:rsid w:val="0081327A"/>
    <w:rsid w:val="00813BD1"/>
    <w:rsid w:val="00815C45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328D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9F4929"/>
    <w:rsid w:val="00A03249"/>
    <w:rsid w:val="00A0436F"/>
    <w:rsid w:val="00A1031A"/>
    <w:rsid w:val="00A10F43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617A"/>
    <w:rsid w:val="00B4712D"/>
    <w:rsid w:val="00B53024"/>
    <w:rsid w:val="00B55A37"/>
    <w:rsid w:val="00B65FE5"/>
    <w:rsid w:val="00B669D1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555B"/>
    <w:rsid w:val="00CF609E"/>
    <w:rsid w:val="00CF630D"/>
    <w:rsid w:val="00D0213A"/>
    <w:rsid w:val="00D065BE"/>
    <w:rsid w:val="00D12A10"/>
    <w:rsid w:val="00D2120F"/>
    <w:rsid w:val="00D33C41"/>
    <w:rsid w:val="00D401E5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8201E"/>
    <w:rsid w:val="00D9164E"/>
    <w:rsid w:val="00DA1E4E"/>
    <w:rsid w:val="00DA4793"/>
    <w:rsid w:val="00DB32F0"/>
    <w:rsid w:val="00DC028F"/>
    <w:rsid w:val="00DC221D"/>
    <w:rsid w:val="00DC5658"/>
    <w:rsid w:val="00DD166A"/>
    <w:rsid w:val="00DD69F1"/>
    <w:rsid w:val="00DD6AF0"/>
    <w:rsid w:val="00DD7FD5"/>
    <w:rsid w:val="00DF142E"/>
    <w:rsid w:val="00DF27C3"/>
    <w:rsid w:val="00DF476E"/>
    <w:rsid w:val="00E00811"/>
    <w:rsid w:val="00E0368A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57C54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A1BC5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96BAA"/>
    <w:rsid w:val="00FB4659"/>
    <w:rsid w:val="00FB557D"/>
    <w:rsid w:val="00FB5F56"/>
    <w:rsid w:val="00FC2C79"/>
    <w:rsid w:val="00FC68FF"/>
    <w:rsid w:val="00FC772E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FC2F-68F6-44F5-AE64-B05A7C1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2021-06-23T15:24:00Z</dcterms:created>
  <dcterms:modified xsi:type="dcterms:W3CDTF">2021-06-23T15:24:00Z</dcterms:modified>
</cp:coreProperties>
</file>