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E1" w:rsidRPr="00F314FD" w:rsidRDefault="004211E1" w:rsidP="004211E1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F314FD">
        <w:rPr>
          <w:rFonts w:cs="Arial"/>
          <w:b/>
          <w:sz w:val="32"/>
          <w:szCs w:val="32"/>
        </w:rPr>
        <w:t>NATIONAL ASSEMBLY</w:t>
      </w:r>
    </w:p>
    <w:p w:rsidR="004211E1" w:rsidRDefault="004211E1" w:rsidP="004211E1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</w:p>
    <w:p w:rsidR="004211E1" w:rsidRPr="00F314FD" w:rsidRDefault="004211E1" w:rsidP="004211E1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  <w:r w:rsidRPr="00F314FD">
        <w:rPr>
          <w:rFonts w:cs="Arial"/>
          <w:b/>
          <w:sz w:val="32"/>
          <w:szCs w:val="32"/>
          <w:u w:val="single"/>
        </w:rPr>
        <w:t>QUESTION 1371</w:t>
      </w:r>
    </w:p>
    <w:p w:rsidR="004211E1" w:rsidRPr="005A3386" w:rsidRDefault="004211E1" w:rsidP="004211E1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color w:val="000000" w:themeColor="text1"/>
          <w:sz w:val="32"/>
          <w:szCs w:val="32"/>
          <w:u w:val="single"/>
        </w:rPr>
      </w:pPr>
      <w:r w:rsidRPr="00F314FD">
        <w:rPr>
          <w:rFonts w:cs="Arial"/>
          <w:b/>
          <w:color w:val="000000" w:themeColor="text1"/>
          <w:sz w:val="32"/>
          <w:szCs w:val="32"/>
          <w:u w:val="single"/>
        </w:rPr>
        <w:t>FOR WRITTEN REPLY</w:t>
      </w:r>
    </w:p>
    <w:p w:rsidR="004211E1" w:rsidRPr="00F314FD" w:rsidRDefault="004211E1" w:rsidP="004211E1">
      <w:pPr>
        <w:pStyle w:val="DACBODYTEXT"/>
        <w:ind w:left="90"/>
        <w:jc w:val="both"/>
        <w:rPr>
          <w:rFonts w:cs="Arial"/>
          <w:b/>
          <w:color w:val="000000" w:themeColor="text1"/>
          <w:sz w:val="32"/>
          <w:szCs w:val="32"/>
        </w:rPr>
      </w:pPr>
      <w:r w:rsidRPr="00F314FD">
        <w:rPr>
          <w:rFonts w:cs="Arial"/>
          <w:b/>
          <w:color w:val="000000" w:themeColor="text1"/>
          <w:sz w:val="32"/>
          <w:szCs w:val="32"/>
        </w:rPr>
        <w:t>INTERNAL QUESTION PAPER NO:  23-2020, DATE OF PUBLICATION 26-06- 2020: “Ms V van Dyk (DA) to ask the Minister of Sports, Arts and Culture”</w:t>
      </w:r>
    </w:p>
    <w:p w:rsidR="004211E1" w:rsidRPr="00F314FD" w:rsidRDefault="004211E1" w:rsidP="004211E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>(1)</w:t>
      </w:r>
      <w:r w:rsidRPr="00F314FD">
        <w:rPr>
          <w:rFonts w:cs="Arial"/>
          <w:sz w:val="32"/>
          <w:szCs w:val="32"/>
        </w:rPr>
        <w:tab/>
        <w:t>How did the human resources department of the National Arts Council (NAC) respond to the appointment of a Compliance Manager and Covid-19 Manager by the Chief Executive Officer;</w:t>
      </w:r>
    </w:p>
    <w:p w:rsidR="004211E1" w:rsidRPr="00F314FD" w:rsidRDefault="004211E1" w:rsidP="004211E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>(2)</w:t>
      </w:r>
      <w:r w:rsidRPr="00F314FD">
        <w:rPr>
          <w:rFonts w:cs="Arial"/>
          <w:sz w:val="32"/>
          <w:szCs w:val="32"/>
        </w:rPr>
        <w:tab/>
        <w:t>whether human resources processes were followed; if not, what processes were followed; if so, were the specified positions (a) advertised to allow permanent staff to apply and (b) within the organogram of the NAC;</w:t>
      </w:r>
    </w:p>
    <w:p w:rsidR="004211E1" w:rsidRPr="00F314FD" w:rsidRDefault="004211E1" w:rsidP="004211E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cs="Arial"/>
          <w:sz w:val="32"/>
          <w:szCs w:val="32"/>
          <w:lang w:eastAsia="en-ZA"/>
        </w:rPr>
      </w:pPr>
      <w:r w:rsidRPr="00F314FD">
        <w:rPr>
          <w:rFonts w:cs="Arial"/>
          <w:sz w:val="32"/>
          <w:szCs w:val="32"/>
        </w:rPr>
        <w:t>(3)</w:t>
      </w:r>
      <w:r w:rsidRPr="00F314FD">
        <w:rPr>
          <w:rFonts w:cs="Arial"/>
          <w:sz w:val="32"/>
          <w:szCs w:val="32"/>
        </w:rPr>
        <w:tab/>
        <w:t>whether his department has budgeted for the salaries of the two positions; if not, who approved the two appointments; if so, what are the relevant details of the salaries of the two positions;</w:t>
      </w:r>
    </w:p>
    <w:p w:rsidR="004211E1" w:rsidRPr="00F314FD" w:rsidRDefault="004211E1" w:rsidP="004211E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>(4)</w:t>
      </w:r>
      <w:r w:rsidRPr="00F314FD">
        <w:rPr>
          <w:rFonts w:cs="Arial"/>
          <w:sz w:val="32"/>
          <w:szCs w:val="32"/>
        </w:rPr>
        <w:tab/>
        <w:t>in what other entities in his department has an appointment been made to a Covid-19 Manager position?</w:t>
      </w:r>
      <w:r w:rsidRPr="00F314FD">
        <w:rPr>
          <w:rFonts w:cs="Arial"/>
          <w:sz w:val="32"/>
          <w:szCs w:val="32"/>
        </w:rPr>
        <w:tab/>
      </w:r>
      <w:r w:rsidRPr="00F314FD">
        <w:rPr>
          <w:rFonts w:cs="Arial"/>
          <w:b/>
          <w:sz w:val="32"/>
          <w:szCs w:val="32"/>
        </w:rPr>
        <w:t>NW1742E</w:t>
      </w:r>
    </w:p>
    <w:p w:rsidR="004211E1" w:rsidRPr="00F314FD" w:rsidRDefault="004211E1" w:rsidP="004211E1">
      <w:pPr>
        <w:tabs>
          <w:tab w:val="left" w:pos="6336"/>
        </w:tabs>
        <w:spacing w:after="0"/>
        <w:ind w:left="720"/>
        <w:jc w:val="both"/>
        <w:rPr>
          <w:rFonts w:cs="Arial"/>
          <w:sz w:val="32"/>
          <w:szCs w:val="32"/>
        </w:rPr>
      </w:pPr>
    </w:p>
    <w:p w:rsidR="004211E1" w:rsidRPr="00F314FD" w:rsidRDefault="004211E1" w:rsidP="004211E1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F314FD">
        <w:rPr>
          <w:rFonts w:cs="Arial"/>
          <w:b/>
          <w:sz w:val="32"/>
          <w:szCs w:val="32"/>
        </w:rPr>
        <w:t>REPLY:</w:t>
      </w:r>
    </w:p>
    <w:p w:rsidR="004211E1" w:rsidRPr="00F314FD" w:rsidRDefault="004211E1" w:rsidP="004211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According to NAC, </w:t>
      </w:r>
      <w:r w:rsidRPr="00F314FD">
        <w:rPr>
          <w:rFonts w:ascii="Arial" w:hAnsi="Arial" w:cs="Arial"/>
          <w:color w:val="000000"/>
          <w:sz w:val="32"/>
          <w:szCs w:val="32"/>
          <w:lang w:val="en-US"/>
        </w:rPr>
        <w:t xml:space="preserve">There was no appointment of a Compliance Manager and Covid-19 Manager at the National Arts Council. </w:t>
      </w:r>
    </w:p>
    <w:p w:rsidR="004211E1" w:rsidRDefault="004211E1" w:rsidP="004211E1">
      <w:pPr>
        <w:jc w:val="both"/>
        <w:rPr>
          <w:rFonts w:cs="Arial"/>
          <w:b/>
          <w:bCs/>
          <w:sz w:val="32"/>
          <w:szCs w:val="32"/>
        </w:rPr>
      </w:pPr>
    </w:p>
    <w:p w:rsidR="004211E1" w:rsidRPr="00F314FD" w:rsidRDefault="004211E1" w:rsidP="004211E1">
      <w:pPr>
        <w:jc w:val="both"/>
        <w:rPr>
          <w:rFonts w:cs="Arial"/>
          <w:b/>
          <w:bCs/>
          <w:sz w:val="32"/>
          <w:szCs w:val="32"/>
        </w:rPr>
      </w:pPr>
    </w:p>
    <w:p w:rsidR="004211E1" w:rsidRDefault="004211E1" w:rsidP="004211E1">
      <w:pPr>
        <w:jc w:val="center"/>
        <w:rPr>
          <w:rFonts w:cs="Arial"/>
          <w:b/>
          <w:bCs/>
          <w:sz w:val="32"/>
          <w:szCs w:val="32"/>
        </w:rPr>
      </w:pPr>
    </w:p>
    <w:p w:rsidR="004211E1" w:rsidRDefault="004211E1" w:rsidP="004211E1">
      <w:pPr>
        <w:jc w:val="center"/>
        <w:rPr>
          <w:rFonts w:cs="Arial"/>
          <w:b/>
          <w:bCs/>
          <w:sz w:val="32"/>
          <w:szCs w:val="32"/>
        </w:rPr>
      </w:pPr>
    </w:p>
    <w:p w:rsidR="004211E1" w:rsidRDefault="004211E1" w:rsidP="004211E1">
      <w:pPr>
        <w:jc w:val="center"/>
        <w:rPr>
          <w:rFonts w:cs="Arial"/>
          <w:b/>
          <w:bCs/>
          <w:sz w:val="32"/>
          <w:szCs w:val="32"/>
        </w:rPr>
      </w:pPr>
    </w:p>
    <w:p w:rsidR="005970C6" w:rsidRDefault="005970C6"/>
    <w:sectPr w:rsidR="0059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05DD7"/>
    <w:multiLevelType w:val="hybridMultilevel"/>
    <w:tmpl w:val="839EC64A"/>
    <w:lvl w:ilvl="0" w:tplc="C9F67ED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E1"/>
    <w:rsid w:val="000F5D28"/>
    <w:rsid w:val="004211E1"/>
    <w:rsid w:val="005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45967-F648-480E-8C01-12E71682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E1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4211E1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4211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4211E1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2020-07-16T15:42:00Z</dcterms:created>
  <dcterms:modified xsi:type="dcterms:W3CDTF">2020-07-16T15:42:00Z</dcterms:modified>
</cp:coreProperties>
</file>