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C8" w:rsidRPr="003652FE" w:rsidRDefault="00E22EC8" w:rsidP="00E22EC8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3652FE">
        <w:rPr>
          <w:rFonts w:cs="Arial"/>
          <w:b/>
          <w:sz w:val="32"/>
          <w:szCs w:val="32"/>
        </w:rPr>
        <w:t>NATIONAL ASSEMBLY</w:t>
      </w:r>
    </w:p>
    <w:p w:rsidR="00E22EC8" w:rsidRDefault="00E22EC8" w:rsidP="00E22EC8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E22EC8" w:rsidRPr="003652FE" w:rsidRDefault="00E22EC8" w:rsidP="00E22EC8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3652FE">
        <w:rPr>
          <w:rFonts w:cs="Arial"/>
          <w:b/>
          <w:sz w:val="32"/>
          <w:szCs w:val="32"/>
          <w:u w:val="single"/>
        </w:rPr>
        <w:t>QUESTION 1370-2020</w:t>
      </w:r>
    </w:p>
    <w:p w:rsidR="00E22EC8" w:rsidRPr="003652FE" w:rsidRDefault="00E22EC8" w:rsidP="00E22EC8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32"/>
          <w:szCs w:val="32"/>
        </w:rPr>
      </w:pPr>
      <w:r w:rsidRPr="003652FE">
        <w:rPr>
          <w:rFonts w:cs="Arial"/>
          <w:b/>
          <w:color w:val="000000" w:themeColor="text1"/>
          <w:sz w:val="32"/>
          <w:szCs w:val="32"/>
          <w:u w:val="single"/>
        </w:rPr>
        <w:t>FOR WRITTEN REPLY</w:t>
      </w:r>
    </w:p>
    <w:p w:rsidR="00E22EC8" w:rsidRPr="003652FE" w:rsidRDefault="00E22EC8" w:rsidP="00E22EC8">
      <w:pPr>
        <w:pStyle w:val="DACBODYTEXT"/>
        <w:ind w:left="90"/>
        <w:jc w:val="both"/>
        <w:rPr>
          <w:rFonts w:cs="Arial"/>
          <w:b/>
          <w:bCs/>
          <w:sz w:val="32"/>
          <w:szCs w:val="32"/>
          <w:lang w:val="en-GB"/>
        </w:rPr>
      </w:pPr>
      <w:r w:rsidRPr="003652FE">
        <w:rPr>
          <w:rFonts w:cs="Arial"/>
          <w:b/>
          <w:color w:val="000000" w:themeColor="text1"/>
          <w:sz w:val="32"/>
          <w:szCs w:val="32"/>
        </w:rPr>
        <w:t xml:space="preserve">INTERNAL QUESTION PAPER NO: 23-2020, DATE OF PUBLICATION 26-06- 2020: </w:t>
      </w:r>
      <w:r w:rsidRPr="003652FE">
        <w:rPr>
          <w:rFonts w:cs="Arial"/>
          <w:b/>
          <w:bCs/>
          <w:sz w:val="32"/>
          <w:szCs w:val="32"/>
          <w:highlight w:val="lightGray"/>
          <w:lang w:val="en-GB"/>
        </w:rPr>
        <w:t xml:space="preserve">Mr T W </w:t>
      </w:r>
      <w:proofErr w:type="spellStart"/>
      <w:r w:rsidRPr="003652FE">
        <w:rPr>
          <w:rFonts w:cs="Arial"/>
          <w:b/>
          <w:bCs/>
          <w:sz w:val="32"/>
          <w:szCs w:val="32"/>
          <w:highlight w:val="lightGray"/>
          <w:lang w:val="en-GB"/>
        </w:rPr>
        <w:t>Mhlongo</w:t>
      </w:r>
      <w:proofErr w:type="spellEnd"/>
      <w:r w:rsidRPr="003652FE">
        <w:rPr>
          <w:rFonts w:cs="Arial"/>
          <w:b/>
          <w:bCs/>
          <w:sz w:val="32"/>
          <w:szCs w:val="32"/>
          <w:highlight w:val="lightGray"/>
          <w:lang w:val="en-GB"/>
        </w:rPr>
        <w:t xml:space="preserve"> (DA) to ask the Minister of Sports, Arts and Culture:</w:t>
      </w:r>
    </w:p>
    <w:p w:rsidR="00E22EC8" w:rsidRPr="003652FE" w:rsidRDefault="00E22EC8" w:rsidP="00E22EC8">
      <w:pPr>
        <w:spacing w:before="100" w:beforeAutospacing="1" w:after="100" w:afterAutospacing="1"/>
        <w:jc w:val="both"/>
        <w:rPr>
          <w:rFonts w:cs="Arial"/>
          <w:sz w:val="32"/>
          <w:szCs w:val="32"/>
          <w:lang w:val="en-GB"/>
        </w:rPr>
      </w:pPr>
      <w:r w:rsidRPr="003652FE">
        <w:rPr>
          <w:rFonts w:cs="Arial"/>
          <w:sz w:val="32"/>
          <w:szCs w:val="32"/>
          <w:lang w:val="en-GB"/>
        </w:rPr>
        <w:t xml:space="preserve">(1).     With reference to his reply to question 688 on 12 May 2020, (a) by what date will all </w:t>
      </w:r>
      <w:r w:rsidRPr="003652FE">
        <w:rPr>
          <w:rFonts w:cs="Arial"/>
          <w:sz w:val="32"/>
          <w:szCs w:val="32"/>
          <w:lang w:val="en-GB"/>
        </w:rPr>
        <w:tab/>
        <w:t>beneficiaries get their relief funding and (b) what tota</w:t>
      </w:r>
      <w:r>
        <w:rPr>
          <w:rFonts w:cs="Arial"/>
          <w:sz w:val="32"/>
          <w:szCs w:val="32"/>
          <w:lang w:val="en-GB"/>
        </w:rPr>
        <w:t xml:space="preserve">l number of beneficiaries have </w:t>
      </w:r>
      <w:r w:rsidRPr="003652FE">
        <w:rPr>
          <w:rFonts w:cs="Arial"/>
          <w:sz w:val="32"/>
          <w:szCs w:val="32"/>
          <w:lang w:val="en-GB"/>
        </w:rPr>
        <w:t>benefited from the allocated R 150 million thus far;</w:t>
      </w:r>
    </w:p>
    <w:p w:rsidR="00E22EC8" w:rsidRPr="003652FE" w:rsidRDefault="00E22EC8" w:rsidP="00E22EC8">
      <w:pPr>
        <w:spacing w:before="100" w:beforeAutospacing="1" w:after="100" w:afterAutospacing="1"/>
        <w:jc w:val="both"/>
        <w:rPr>
          <w:rFonts w:cs="Arial"/>
          <w:sz w:val="32"/>
          <w:szCs w:val="32"/>
          <w:lang w:val="en-GB"/>
        </w:rPr>
      </w:pPr>
      <w:r w:rsidRPr="003652FE">
        <w:rPr>
          <w:rFonts w:cs="Arial"/>
          <w:sz w:val="32"/>
          <w:szCs w:val="32"/>
          <w:lang w:val="en-GB"/>
        </w:rPr>
        <w:t xml:space="preserve">(2).      whether he will furnish Mr T W </w:t>
      </w:r>
      <w:proofErr w:type="spellStart"/>
      <w:r w:rsidRPr="003652FE">
        <w:rPr>
          <w:rFonts w:cs="Arial"/>
          <w:sz w:val="32"/>
          <w:szCs w:val="32"/>
          <w:lang w:val="en-GB"/>
        </w:rPr>
        <w:t>Mhlongo</w:t>
      </w:r>
      <w:proofErr w:type="spellEnd"/>
      <w:r w:rsidRPr="003652FE">
        <w:rPr>
          <w:rFonts w:cs="Arial"/>
          <w:sz w:val="32"/>
          <w:szCs w:val="32"/>
          <w:lang w:val="en-GB"/>
        </w:rPr>
        <w:t xml:space="preserve"> with an accurate list of beneficiaries, including </w:t>
      </w:r>
      <w:r w:rsidRPr="003652FE">
        <w:rPr>
          <w:rFonts w:cs="Arial"/>
          <w:sz w:val="32"/>
          <w:szCs w:val="32"/>
          <w:lang w:val="en-GB"/>
        </w:rPr>
        <w:tab/>
        <w:t xml:space="preserve">the (a) name of each specified beneficiary and (b) amount received in each case; if not, </w:t>
      </w:r>
      <w:r w:rsidRPr="003652FE">
        <w:rPr>
          <w:rFonts w:cs="Arial"/>
          <w:sz w:val="32"/>
          <w:szCs w:val="32"/>
          <w:lang w:val="en-GB"/>
        </w:rPr>
        <w:tab/>
        <w:t>why not; if so, what are the relevant details;</w:t>
      </w:r>
    </w:p>
    <w:p w:rsidR="00E22EC8" w:rsidRDefault="00E22EC8" w:rsidP="00E22EC8">
      <w:pPr>
        <w:tabs>
          <w:tab w:val="left" w:pos="6336"/>
        </w:tabs>
        <w:jc w:val="both"/>
        <w:rPr>
          <w:rFonts w:cs="Arial"/>
          <w:b/>
          <w:sz w:val="32"/>
          <w:szCs w:val="32"/>
        </w:rPr>
      </w:pPr>
      <w:r w:rsidRPr="003652FE">
        <w:rPr>
          <w:rFonts w:cs="Arial"/>
          <w:sz w:val="32"/>
          <w:szCs w:val="32"/>
          <w:lang w:val="en-GB"/>
        </w:rPr>
        <w:t>(3).     what (a) amount of the allocated R 150 million was not used and (</w:t>
      </w:r>
      <w:r>
        <w:rPr>
          <w:rFonts w:cs="Arial"/>
          <w:sz w:val="32"/>
          <w:szCs w:val="32"/>
          <w:lang w:val="en-GB"/>
        </w:rPr>
        <w:t>b) will the specified</w:t>
      </w:r>
      <w:r w:rsidRPr="003652FE">
        <w:rPr>
          <w:rFonts w:cs="Arial"/>
          <w:sz w:val="32"/>
          <w:szCs w:val="32"/>
          <w:lang w:val="en-GB"/>
        </w:rPr>
        <w:t xml:space="preserve"> amount be used for?                                                                </w:t>
      </w:r>
    </w:p>
    <w:p w:rsidR="00E22EC8" w:rsidRPr="003652FE" w:rsidRDefault="00E22EC8" w:rsidP="00E22EC8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REPLY</w:t>
      </w:r>
    </w:p>
    <w:p w:rsidR="00E22EC8" w:rsidRDefault="00E22EC8" w:rsidP="00E22EC8">
      <w:pPr>
        <w:pStyle w:val="ListParagraph"/>
        <w:numPr>
          <w:ilvl w:val="0"/>
          <w:numId w:val="1"/>
        </w:numPr>
        <w:tabs>
          <w:tab w:val="left" w:pos="8931"/>
        </w:tabs>
        <w:spacing w:after="0" w:line="276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3652FE">
        <w:rPr>
          <w:rFonts w:ascii="Arial" w:hAnsi="Arial" w:cs="Arial"/>
          <w:sz w:val="32"/>
          <w:szCs w:val="32"/>
          <w:lang w:val="en-GB"/>
        </w:rPr>
        <w:t>(a)</w:t>
      </w:r>
      <w:r>
        <w:rPr>
          <w:rFonts w:ascii="Arial" w:hAnsi="Arial" w:cs="Arial"/>
          <w:sz w:val="32"/>
          <w:szCs w:val="32"/>
          <w:lang w:val="en-GB"/>
        </w:rPr>
        <w:t xml:space="preserve"> once the process of adjudication is done. </w:t>
      </w:r>
      <w:r w:rsidRPr="003652FE">
        <w:rPr>
          <w:rFonts w:ascii="Arial" w:hAnsi="Arial" w:cs="Arial"/>
          <w:sz w:val="32"/>
          <w:szCs w:val="32"/>
          <w:lang w:val="en-GB"/>
        </w:rPr>
        <w:t xml:space="preserve"> </w:t>
      </w:r>
    </w:p>
    <w:p w:rsidR="00E22EC8" w:rsidRPr="003652FE" w:rsidRDefault="00E22EC8" w:rsidP="00E22EC8">
      <w:pPr>
        <w:pStyle w:val="ListParagraph"/>
        <w:tabs>
          <w:tab w:val="left" w:pos="8931"/>
        </w:tabs>
        <w:spacing w:after="0" w:line="276" w:lineRule="auto"/>
        <w:ind w:left="430"/>
        <w:jc w:val="both"/>
        <w:rPr>
          <w:rFonts w:ascii="Arial" w:hAnsi="Arial" w:cs="Arial"/>
          <w:sz w:val="32"/>
          <w:szCs w:val="32"/>
          <w:lang w:val="en-GB"/>
        </w:rPr>
      </w:pPr>
      <w:r w:rsidRPr="003652FE">
        <w:rPr>
          <w:rFonts w:ascii="Arial" w:hAnsi="Arial" w:cs="Arial"/>
          <w:sz w:val="32"/>
          <w:szCs w:val="32"/>
          <w:lang w:val="en-GB"/>
        </w:rPr>
        <w:t xml:space="preserve"> (b) </w:t>
      </w:r>
      <w:r>
        <w:rPr>
          <w:rFonts w:ascii="Arial" w:hAnsi="Arial" w:cs="Arial"/>
          <w:sz w:val="32"/>
          <w:szCs w:val="32"/>
          <w:lang w:val="en-GB"/>
        </w:rPr>
        <w:t xml:space="preserve">that will be known once the process is complete. </w:t>
      </w:r>
    </w:p>
    <w:p w:rsidR="00E22EC8" w:rsidRPr="003652FE" w:rsidRDefault="00E22EC8" w:rsidP="00E22EC8">
      <w:pPr>
        <w:tabs>
          <w:tab w:val="left" w:pos="8931"/>
        </w:tabs>
        <w:spacing w:after="0"/>
        <w:jc w:val="both"/>
        <w:rPr>
          <w:rFonts w:cs="Arial"/>
          <w:sz w:val="32"/>
          <w:szCs w:val="32"/>
          <w:lang w:val="en-GB"/>
        </w:rPr>
      </w:pPr>
      <w:r w:rsidRPr="003652FE">
        <w:rPr>
          <w:rFonts w:cs="Arial"/>
          <w:sz w:val="32"/>
          <w:szCs w:val="32"/>
          <w:lang w:val="en-GB"/>
        </w:rPr>
        <w:t xml:space="preserve">2.     (a) (b) the list of beneficiaries, </w:t>
      </w:r>
      <w:r>
        <w:rPr>
          <w:rFonts w:cs="Arial"/>
          <w:sz w:val="32"/>
          <w:szCs w:val="32"/>
          <w:lang w:val="en-GB"/>
        </w:rPr>
        <w:t>was circulated to Members of the Portfolio Committee.</w:t>
      </w:r>
    </w:p>
    <w:p w:rsidR="00E22EC8" w:rsidRPr="003652FE" w:rsidRDefault="00E22EC8" w:rsidP="00E22EC8">
      <w:pPr>
        <w:tabs>
          <w:tab w:val="left" w:pos="8931"/>
        </w:tabs>
        <w:spacing w:after="0"/>
        <w:ind w:left="90"/>
        <w:jc w:val="both"/>
        <w:rPr>
          <w:rFonts w:cs="Arial"/>
          <w:sz w:val="32"/>
          <w:szCs w:val="32"/>
          <w:lang w:val="en-GB"/>
        </w:rPr>
      </w:pPr>
    </w:p>
    <w:p w:rsidR="00E22EC8" w:rsidRPr="00A319F5" w:rsidRDefault="00E22EC8" w:rsidP="00E22EC8">
      <w:pPr>
        <w:tabs>
          <w:tab w:val="left" w:pos="8931"/>
        </w:tabs>
        <w:spacing w:after="0"/>
        <w:ind w:left="70"/>
        <w:jc w:val="both"/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lastRenderedPageBreak/>
        <w:t xml:space="preserve">3 </w:t>
      </w:r>
      <w:r w:rsidRPr="00A319F5">
        <w:rPr>
          <w:rFonts w:cs="Arial"/>
          <w:sz w:val="32"/>
          <w:szCs w:val="32"/>
          <w:lang w:val="en-GB"/>
        </w:rPr>
        <w:t>(a)</w:t>
      </w:r>
      <w:r>
        <w:rPr>
          <w:rFonts w:cs="Arial"/>
          <w:sz w:val="32"/>
          <w:szCs w:val="32"/>
          <w:lang w:val="en-GB"/>
        </w:rPr>
        <w:t>(b)</w:t>
      </w:r>
      <w:r w:rsidRPr="00A319F5">
        <w:rPr>
          <w:rFonts w:cs="Arial"/>
          <w:sz w:val="32"/>
          <w:szCs w:val="32"/>
          <w:lang w:val="en-GB"/>
        </w:rPr>
        <w:t xml:space="preserve"> the process of adjudication is still going on, once the process of reconciliation is done and the funds </w:t>
      </w:r>
      <w:r>
        <w:rPr>
          <w:rFonts w:cs="Arial"/>
          <w:sz w:val="32"/>
          <w:szCs w:val="32"/>
          <w:lang w:val="en-GB"/>
        </w:rPr>
        <w:t xml:space="preserve">are </w:t>
      </w:r>
      <w:r w:rsidRPr="00A319F5">
        <w:rPr>
          <w:rFonts w:cs="Arial"/>
          <w:sz w:val="32"/>
          <w:szCs w:val="32"/>
          <w:lang w:val="en-GB"/>
        </w:rPr>
        <w:t>disperse</w:t>
      </w:r>
      <w:r>
        <w:rPr>
          <w:rFonts w:cs="Arial"/>
          <w:sz w:val="32"/>
          <w:szCs w:val="32"/>
          <w:lang w:val="en-GB"/>
        </w:rPr>
        <w:t xml:space="preserve">d </w:t>
      </w:r>
      <w:r w:rsidRPr="00A319F5">
        <w:rPr>
          <w:rFonts w:cs="Arial"/>
          <w:sz w:val="32"/>
          <w:szCs w:val="32"/>
          <w:lang w:val="en-GB"/>
        </w:rPr>
        <w:t xml:space="preserve">we will able to know exactly. </w:t>
      </w:r>
    </w:p>
    <w:p w:rsidR="00E22EC8" w:rsidRDefault="00E22EC8" w:rsidP="00E22EC8">
      <w:pPr>
        <w:tabs>
          <w:tab w:val="left" w:pos="8931"/>
        </w:tabs>
        <w:spacing w:after="0"/>
        <w:jc w:val="both"/>
        <w:rPr>
          <w:rFonts w:cs="Arial"/>
          <w:sz w:val="32"/>
          <w:szCs w:val="32"/>
          <w:lang w:val="en-GB"/>
        </w:rPr>
      </w:pPr>
    </w:p>
    <w:p w:rsidR="00E22EC8" w:rsidRPr="003652FE" w:rsidRDefault="00E22EC8" w:rsidP="00E22EC8">
      <w:pPr>
        <w:tabs>
          <w:tab w:val="left" w:pos="8931"/>
        </w:tabs>
        <w:spacing w:after="0"/>
        <w:ind w:left="90"/>
        <w:jc w:val="both"/>
        <w:rPr>
          <w:rFonts w:cs="Arial"/>
          <w:sz w:val="32"/>
          <w:szCs w:val="32"/>
          <w:lang w:val="en-GB"/>
        </w:rPr>
      </w:pPr>
    </w:p>
    <w:p w:rsidR="005970C6" w:rsidRDefault="005970C6"/>
    <w:sectPr w:rsidR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4D7D"/>
    <w:multiLevelType w:val="hybridMultilevel"/>
    <w:tmpl w:val="A43885A2"/>
    <w:lvl w:ilvl="0" w:tplc="EB5A94A2">
      <w:start w:val="1"/>
      <w:numFmt w:val="decimal"/>
      <w:lvlText w:val="%1."/>
      <w:lvlJc w:val="left"/>
      <w:pPr>
        <w:ind w:left="430" w:hanging="360"/>
      </w:p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0409001B">
      <w:start w:val="1"/>
      <w:numFmt w:val="lowerRoman"/>
      <w:lvlText w:val="%3."/>
      <w:lvlJc w:val="right"/>
      <w:pPr>
        <w:ind w:left="1870" w:hanging="180"/>
      </w:pPr>
    </w:lvl>
    <w:lvl w:ilvl="3" w:tplc="0409000F">
      <w:start w:val="1"/>
      <w:numFmt w:val="decimal"/>
      <w:lvlText w:val="%4."/>
      <w:lvlJc w:val="left"/>
      <w:pPr>
        <w:ind w:left="2590" w:hanging="360"/>
      </w:pPr>
    </w:lvl>
    <w:lvl w:ilvl="4" w:tplc="04090019">
      <w:start w:val="1"/>
      <w:numFmt w:val="lowerLetter"/>
      <w:lvlText w:val="%5."/>
      <w:lvlJc w:val="left"/>
      <w:pPr>
        <w:ind w:left="3310" w:hanging="360"/>
      </w:pPr>
    </w:lvl>
    <w:lvl w:ilvl="5" w:tplc="0409001B">
      <w:start w:val="1"/>
      <w:numFmt w:val="lowerRoman"/>
      <w:lvlText w:val="%6."/>
      <w:lvlJc w:val="right"/>
      <w:pPr>
        <w:ind w:left="4030" w:hanging="180"/>
      </w:pPr>
    </w:lvl>
    <w:lvl w:ilvl="6" w:tplc="0409000F">
      <w:start w:val="1"/>
      <w:numFmt w:val="decimal"/>
      <w:lvlText w:val="%7."/>
      <w:lvlJc w:val="left"/>
      <w:pPr>
        <w:ind w:left="4750" w:hanging="360"/>
      </w:pPr>
    </w:lvl>
    <w:lvl w:ilvl="7" w:tplc="04090019">
      <w:start w:val="1"/>
      <w:numFmt w:val="lowerLetter"/>
      <w:lvlText w:val="%8."/>
      <w:lvlJc w:val="left"/>
      <w:pPr>
        <w:ind w:left="5470" w:hanging="360"/>
      </w:pPr>
    </w:lvl>
    <w:lvl w:ilvl="8" w:tplc="0409001B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8"/>
    <w:rsid w:val="005970C6"/>
    <w:rsid w:val="00BC6925"/>
    <w:rsid w:val="00E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9E40E-3E15-45D3-BD00-E345360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C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22EC8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22EC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E22EC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2020-07-16T15:43:00Z</dcterms:created>
  <dcterms:modified xsi:type="dcterms:W3CDTF">2020-07-16T15:43:00Z</dcterms:modified>
</cp:coreProperties>
</file>