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C5" w:rsidRDefault="003A33C5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625"/>
      </w:tblGrid>
      <w:tr w:rsidR="00333166" w:rsidRPr="00B83122" w:rsidTr="003A33C5">
        <w:trPr>
          <w:trHeight w:val="1851"/>
          <w:jc w:val="center"/>
        </w:trPr>
        <w:tc>
          <w:tcPr>
            <w:tcW w:w="8625" w:type="dxa"/>
          </w:tcPr>
          <w:p w:rsidR="00333166" w:rsidRPr="00B83122" w:rsidRDefault="00333166" w:rsidP="00DD42B3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0000FF"/>
                <w:sz w:val="24"/>
                <w:szCs w:val="24"/>
                <w:lang w:eastAsia="zh-TW"/>
              </w:rPr>
              <w:drawing>
                <wp:inline distT="0" distB="0" distL="0" distR="0" wp14:anchorId="09611521" wp14:editId="6C74481C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166" w:rsidRPr="00B83122" w:rsidRDefault="00333166" w:rsidP="00025767">
            <w:pPr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333166" w:rsidRPr="00B83122" w:rsidTr="003A33C5">
        <w:trPr>
          <w:trHeight w:val="1111"/>
          <w:jc w:val="center"/>
        </w:trPr>
        <w:tc>
          <w:tcPr>
            <w:tcW w:w="8625" w:type="dxa"/>
          </w:tcPr>
          <w:p w:rsidR="00333166" w:rsidRPr="00B83122" w:rsidRDefault="00333166" w:rsidP="00DD42B3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333166" w:rsidRPr="00B83122" w:rsidRDefault="00333166" w:rsidP="00DD42B3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333166" w:rsidRPr="00B83122" w:rsidRDefault="00333166" w:rsidP="00025767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333166" w:rsidRPr="00B83122" w:rsidRDefault="00333166" w:rsidP="00025767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118A8D" wp14:editId="3EFD1CB0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F8FC3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333166" w:rsidRPr="004B71F1" w:rsidRDefault="00333166" w:rsidP="0033316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333166" w:rsidRPr="004B71F1" w:rsidRDefault="00333166" w:rsidP="0033316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:rsidR="00333166" w:rsidRPr="004B71F1" w:rsidRDefault="00333166" w:rsidP="00333166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 w:rsidR="003E64E0">
        <w:rPr>
          <w:rFonts w:ascii="Arial" w:hAnsi="Arial" w:cs="Arial"/>
          <w:b/>
          <w:bCs/>
          <w:sz w:val="24"/>
          <w:szCs w:val="24"/>
          <w:lang w:val="en-US"/>
        </w:rPr>
        <w:t>137</w:t>
      </w:r>
    </w:p>
    <w:p w:rsidR="00333166" w:rsidRPr="004B71F1" w:rsidRDefault="00333166" w:rsidP="006B30A0">
      <w:pPr>
        <w:pBdr>
          <w:bottom w:val="single" w:sz="12" w:space="1" w:color="auto"/>
        </w:pBdr>
        <w:snapToGri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OF PUBLICATION:   </w:t>
      </w:r>
      <w:r w:rsidR="003E64E0">
        <w:rPr>
          <w:rFonts w:ascii="Arial" w:hAnsi="Arial" w:cs="Arial"/>
          <w:b/>
          <w:sz w:val="24"/>
          <w:szCs w:val="24"/>
        </w:rPr>
        <w:t>9 FEBRUARY 2017</w:t>
      </w:r>
    </w:p>
    <w:p w:rsidR="006F10FC" w:rsidRDefault="006F10FC" w:rsidP="003E64E0">
      <w:pPr>
        <w:spacing w:line="360" w:lineRule="auto"/>
        <w:jc w:val="both"/>
        <w:rPr>
          <w:rFonts w:ascii="Arial" w:eastAsia="PMingLiU" w:hAnsi="Arial" w:cs="Arial"/>
          <w:b/>
          <w:bCs/>
          <w:sz w:val="24"/>
          <w:szCs w:val="24"/>
          <w:lang w:val="en-GB" w:eastAsia="zh-TW"/>
        </w:rPr>
      </w:pPr>
    </w:p>
    <w:p w:rsidR="003E64E0" w:rsidRPr="003E64E0" w:rsidRDefault="003E64E0" w:rsidP="003E64E0">
      <w:pPr>
        <w:spacing w:line="360" w:lineRule="auto"/>
        <w:jc w:val="both"/>
        <w:rPr>
          <w:rFonts w:ascii="Arial" w:eastAsia="PMingLiU" w:hAnsi="Arial" w:cs="Arial"/>
          <w:b/>
          <w:bCs/>
          <w:sz w:val="24"/>
          <w:szCs w:val="24"/>
          <w:lang w:val="en-GB" w:eastAsia="zh-TW"/>
        </w:rPr>
      </w:pPr>
      <w:r w:rsidRPr="003E64E0">
        <w:rPr>
          <w:rFonts w:ascii="Arial" w:eastAsia="PMingLiU" w:hAnsi="Arial" w:cs="Arial"/>
          <w:b/>
          <w:bCs/>
          <w:sz w:val="24"/>
          <w:szCs w:val="24"/>
          <w:lang w:val="en-GB" w:eastAsia="zh-TW"/>
        </w:rPr>
        <w:t>Ms V van Dyk (DA) to ask the Minister of Communications:</w:t>
      </w:r>
    </w:p>
    <w:p w:rsidR="003E64E0" w:rsidRPr="003E64E0" w:rsidRDefault="003E64E0" w:rsidP="003E64E0">
      <w:pPr>
        <w:spacing w:line="360" w:lineRule="auto"/>
        <w:jc w:val="both"/>
        <w:rPr>
          <w:rFonts w:ascii="Arial" w:eastAsia="PMingLiU" w:hAnsi="Arial" w:cs="Arial"/>
          <w:sz w:val="24"/>
          <w:szCs w:val="24"/>
          <w:lang w:val="en-GB"/>
        </w:rPr>
      </w:pPr>
      <w:r w:rsidRPr="003E64E0">
        <w:rPr>
          <w:rFonts w:ascii="Arial" w:eastAsia="PMingLiU" w:hAnsi="Arial" w:cs="Arial"/>
          <w:sz w:val="24"/>
          <w:szCs w:val="24"/>
          <w:lang w:val="en-GB"/>
        </w:rPr>
        <w:t>What steps is she taking to ensure that the disbursement of funds from the Media Development and Diversity Agency</w:t>
      </w:r>
      <w:r w:rsidR="002665A2">
        <w:rPr>
          <w:rFonts w:ascii="Arial" w:eastAsia="PMingLiU" w:hAnsi="Arial" w:cs="Arial"/>
          <w:sz w:val="24"/>
          <w:szCs w:val="24"/>
          <w:lang w:val="en-GB"/>
        </w:rPr>
        <w:t xml:space="preserve"> (MDDA)</w:t>
      </w:r>
      <w:r w:rsidRPr="003E64E0">
        <w:rPr>
          <w:rFonts w:ascii="Arial" w:eastAsia="PMingLiU" w:hAnsi="Arial" w:cs="Arial"/>
          <w:sz w:val="24"/>
          <w:szCs w:val="24"/>
          <w:lang w:val="en-GB"/>
        </w:rPr>
        <w:t xml:space="preserve"> to its grant beneficiaries is not delayed, as was the case in the </w:t>
      </w:r>
      <w:r w:rsidRPr="003E64E0">
        <w:rPr>
          <w:rFonts w:ascii="Arial" w:eastAsia="PMingLiU" w:hAnsi="Arial" w:cs="Arial"/>
          <w:color w:val="000000"/>
          <w:sz w:val="24"/>
          <w:szCs w:val="24"/>
          <w:lang w:val="en-GB"/>
        </w:rPr>
        <w:t>2015</w:t>
      </w:r>
      <w:r w:rsidRPr="003E64E0">
        <w:rPr>
          <w:rFonts w:ascii="Arial" w:eastAsia="PMingLiU" w:hAnsi="Arial" w:cs="Arial"/>
          <w:sz w:val="24"/>
          <w:szCs w:val="24"/>
          <w:lang w:val="en-GB"/>
        </w:rPr>
        <w:t xml:space="preserve">-16 financial year, with specific reference to (a) the tranche release process and (b)   reported noncompliance in respect of project reporting?     </w:t>
      </w:r>
      <w:r w:rsidRPr="003E64E0">
        <w:rPr>
          <w:rFonts w:ascii="Arial" w:eastAsia="PMingLiU" w:hAnsi="Arial" w:cs="Arial"/>
          <w:sz w:val="20"/>
          <w:szCs w:val="20"/>
          <w:lang w:val="en-GB"/>
        </w:rPr>
        <w:t>NW142E</w:t>
      </w:r>
    </w:p>
    <w:p w:rsidR="006926CE" w:rsidRPr="00D3049D" w:rsidRDefault="006926CE" w:rsidP="00D3049D">
      <w:pPr>
        <w:pStyle w:val="NoSpacing"/>
        <w:pBdr>
          <w:bottom w:val="single" w:sz="12" w:space="1" w:color="auto"/>
        </w:pBdr>
        <w:snapToGri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ZA"/>
        </w:rPr>
      </w:pPr>
    </w:p>
    <w:p w:rsidR="003A33C5" w:rsidRPr="003A33C5" w:rsidRDefault="00333166" w:rsidP="003A33C5">
      <w:pPr>
        <w:snapToGrid w:val="0"/>
        <w:spacing w:before="240" w:line="360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R</w:t>
      </w:r>
      <w:r w:rsidR="001B295F" w:rsidRPr="00232522">
        <w:rPr>
          <w:rFonts w:asciiTheme="minorBidi" w:hAnsiTheme="minorBidi" w:cstheme="minorBidi"/>
          <w:b/>
          <w:sz w:val="24"/>
          <w:szCs w:val="24"/>
        </w:rPr>
        <w:t>EPLY: MINISTER OF COMMUNICATIONS</w:t>
      </w:r>
    </w:p>
    <w:p w:rsidR="006926CE" w:rsidRDefault="006926CE" w:rsidP="00333166">
      <w:pPr>
        <w:pStyle w:val="NoSpacing"/>
        <w:spacing w:line="276" w:lineRule="auto"/>
        <w:jc w:val="both"/>
        <w:rPr>
          <w:rFonts w:asciiTheme="minorBidi" w:hAnsiTheme="minorBidi" w:cstheme="minorBidi"/>
          <w:bCs/>
          <w:sz w:val="24"/>
          <w:szCs w:val="24"/>
          <w:lang w:val="en-ZA"/>
        </w:rPr>
      </w:pPr>
    </w:p>
    <w:p w:rsidR="003E64E0" w:rsidRDefault="003E64E0" w:rsidP="006F10FC">
      <w:pPr>
        <w:pStyle w:val="NoSpacing"/>
        <w:numPr>
          <w:ilvl w:val="0"/>
          <w:numId w:val="41"/>
        </w:numPr>
        <w:snapToGrid w:val="0"/>
        <w:spacing w:before="240" w:line="360" w:lineRule="auto"/>
        <w:ind w:left="426" w:hanging="357"/>
        <w:rPr>
          <w:rFonts w:ascii="Arial" w:hAnsi="Arial" w:cs="Arial"/>
          <w:bCs/>
          <w:sz w:val="24"/>
          <w:szCs w:val="24"/>
          <w:lang w:val="en-GB"/>
        </w:rPr>
      </w:pPr>
      <w:r w:rsidRPr="003E64E0">
        <w:rPr>
          <w:rFonts w:ascii="Arial" w:hAnsi="Arial" w:cs="Arial"/>
          <w:bCs/>
          <w:sz w:val="24"/>
          <w:szCs w:val="24"/>
          <w:lang w:val="en-GB"/>
        </w:rPr>
        <w:t>Based on criti</w:t>
      </w:r>
      <w:bookmarkStart w:id="0" w:name="_GoBack"/>
      <w:bookmarkEnd w:id="0"/>
      <w:r w:rsidRPr="003E64E0">
        <w:rPr>
          <w:rFonts w:ascii="Arial" w:hAnsi="Arial" w:cs="Arial"/>
          <w:bCs/>
          <w:sz w:val="24"/>
          <w:szCs w:val="24"/>
          <w:lang w:val="en-GB"/>
        </w:rPr>
        <w:t xml:space="preserve">cal assessment of each project we have revised disbursement to three or two tranches, however on new projects that require monitoring </w:t>
      </w:r>
      <w:r w:rsidR="002665A2">
        <w:rPr>
          <w:rFonts w:ascii="Arial" w:hAnsi="Arial" w:cs="Arial"/>
          <w:bCs/>
          <w:sz w:val="24"/>
          <w:szCs w:val="24"/>
          <w:lang w:val="en-GB"/>
        </w:rPr>
        <w:t xml:space="preserve">it is </w:t>
      </w:r>
      <w:r w:rsidRPr="003E64E0">
        <w:rPr>
          <w:rFonts w:ascii="Arial" w:hAnsi="Arial" w:cs="Arial"/>
          <w:bCs/>
          <w:sz w:val="24"/>
          <w:szCs w:val="24"/>
          <w:lang w:val="en-GB"/>
        </w:rPr>
        <w:t>four tranches</w:t>
      </w:r>
      <w:r>
        <w:rPr>
          <w:rFonts w:ascii="Arial" w:hAnsi="Arial" w:cs="Arial"/>
          <w:bCs/>
          <w:sz w:val="24"/>
          <w:szCs w:val="24"/>
          <w:lang w:val="en-GB"/>
        </w:rPr>
        <w:t>.</w:t>
      </w:r>
    </w:p>
    <w:p w:rsidR="003E64E0" w:rsidRPr="003E64E0" w:rsidRDefault="002665A2" w:rsidP="00233C54">
      <w:pPr>
        <w:pStyle w:val="NoSpacing"/>
        <w:numPr>
          <w:ilvl w:val="0"/>
          <w:numId w:val="41"/>
        </w:numPr>
        <w:snapToGrid w:val="0"/>
        <w:spacing w:before="240" w:line="360" w:lineRule="auto"/>
        <w:ind w:left="426" w:hanging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n-GB"/>
        </w:rPr>
        <w:t>The MDDA</w:t>
      </w:r>
      <w:r w:rsidR="003E64E0" w:rsidRPr="003E64E0">
        <w:rPr>
          <w:rFonts w:ascii="Arial" w:hAnsi="Arial" w:cs="Arial"/>
          <w:bCs/>
          <w:sz w:val="24"/>
          <w:szCs w:val="24"/>
          <w:lang w:val="en-GB"/>
        </w:rPr>
        <w:t xml:space="preserve"> increased on-site capacity building and support on reporting, this includes close monitoring</w:t>
      </w:r>
      <w:r w:rsidR="004B263F">
        <w:rPr>
          <w:rFonts w:ascii="Arial" w:hAnsi="Arial" w:cs="Arial"/>
          <w:bCs/>
          <w:sz w:val="24"/>
          <w:szCs w:val="24"/>
          <w:lang w:val="en-GB"/>
        </w:rPr>
        <w:t xml:space="preserve"> of</w:t>
      </w:r>
      <w:r w:rsidR="003E64E0" w:rsidRPr="003E64E0">
        <w:rPr>
          <w:rFonts w:ascii="Arial" w:hAnsi="Arial" w:cs="Arial"/>
          <w:bCs/>
          <w:sz w:val="24"/>
          <w:szCs w:val="24"/>
          <w:lang w:val="en-GB"/>
        </w:rPr>
        <w:t xml:space="preserve"> those projects that delay reporting, projects that are non-compliant are visited and given necessary support on issues such obtaining tax clearance certificates, holding A</w:t>
      </w:r>
      <w:r w:rsidR="00233C54">
        <w:rPr>
          <w:rFonts w:ascii="Arial" w:hAnsi="Arial" w:cs="Arial"/>
          <w:bCs/>
          <w:sz w:val="24"/>
          <w:szCs w:val="24"/>
          <w:lang w:val="en-GB"/>
        </w:rPr>
        <w:t xml:space="preserve">nnual </w:t>
      </w:r>
      <w:r w:rsidR="003E64E0" w:rsidRPr="003E64E0">
        <w:rPr>
          <w:rFonts w:ascii="Arial" w:hAnsi="Arial" w:cs="Arial"/>
          <w:bCs/>
          <w:sz w:val="24"/>
          <w:szCs w:val="24"/>
          <w:lang w:val="en-GB"/>
        </w:rPr>
        <w:t>G</w:t>
      </w:r>
      <w:r w:rsidR="00233C54">
        <w:rPr>
          <w:rFonts w:ascii="Arial" w:hAnsi="Arial" w:cs="Arial"/>
          <w:bCs/>
          <w:sz w:val="24"/>
          <w:szCs w:val="24"/>
          <w:lang w:val="en-GB"/>
        </w:rPr>
        <w:t xml:space="preserve">eneral </w:t>
      </w:r>
      <w:r w:rsidR="003E64E0" w:rsidRPr="003E64E0">
        <w:rPr>
          <w:rFonts w:ascii="Arial" w:hAnsi="Arial" w:cs="Arial"/>
          <w:bCs/>
          <w:sz w:val="24"/>
          <w:szCs w:val="24"/>
          <w:lang w:val="en-GB"/>
        </w:rPr>
        <w:t>M</w:t>
      </w:r>
      <w:r w:rsidR="00233C54">
        <w:rPr>
          <w:rFonts w:ascii="Arial" w:hAnsi="Arial" w:cs="Arial"/>
          <w:bCs/>
          <w:sz w:val="24"/>
          <w:szCs w:val="24"/>
          <w:lang w:val="en-GB"/>
        </w:rPr>
        <w:t>eetings</w:t>
      </w:r>
      <w:r w:rsidR="003E64E0" w:rsidRPr="003E64E0">
        <w:rPr>
          <w:rFonts w:ascii="Arial" w:hAnsi="Arial" w:cs="Arial"/>
          <w:bCs/>
          <w:sz w:val="24"/>
          <w:szCs w:val="24"/>
          <w:lang w:val="en-GB"/>
        </w:rPr>
        <w:t xml:space="preserve"> and challenges with fin</w:t>
      </w:r>
      <w:r w:rsidR="004B263F">
        <w:rPr>
          <w:rFonts w:ascii="Arial" w:hAnsi="Arial" w:cs="Arial"/>
          <w:bCs/>
          <w:sz w:val="24"/>
          <w:szCs w:val="24"/>
          <w:lang w:val="en-GB"/>
        </w:rPr>
        <w:t>ancial management and reporting.</w:t>
      </w:r>
    </w:p>
    <w:p w:rsidR="00CD6ED1" w:rsidRPr="003E64E0" w:rsidRDefault="00CD6ED1" w:rsidP="006926CE">
      <w:pPr>
        <w:pStyle w:val="NoSpacing"/>
        <w:spacing w:line="360" w:lineRule="auto"/>
        <w:jc w:val="both"/>
        <w:rPr>
          <w:rFonts w:asciiTheme="minorBidi" w:hAnsiTheme="minorBidi" w:cstheme="minorBidi"/>
          <w:b/>
          <w:sz w:val="24"/>
          <w:szCs w:val="24"/>
          <w:lang w:val="en-GB"/>
        </w:rPr>
      </w:pPr>
    </w:p>
    <w:p w:rsidR="006926CE" w:rsidRPr="00233C54" w:rsidRDefault="006926CE" w:rsidP="006926CE">
      <w:pPr>
        <w:pStyle w:val="NoSpacing"/>
        <w:spacing w:line="360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:rsidR="00336192" w:rsidRDefault="00336192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:rsidR="004B263F" w:rsidRDefault="004B263F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:rsidR="004B263F" w:rsidRDefault="004B263F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:rsidR="004B263F" w:rsidRDefault="004B263F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:rsidR="00333166" w:rsidRPr="006B7AB9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  <w:r w:rsidRPr="006B7AB9">
        <w:rPr>
          <w:rFonts w:asciiTheme="minorBidi" w:hAnsiTheme="minorBidi" w:cstheme="minorBidi"/>
          <w:b/>
          <w:sz w:val="24"/>
          <w:szCs w:val="24"/>
          <w:lang w:val="en-ZA"/>
        </w:rPr>
        <w:t>MR NN MUNZHELELE</w:t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</w:p>
    <w:p w:rsidR="00333166" w:rsidRPr="00232522" w:rsidRDefault="00DD42B3" w:rsidP="00DD42B3">
      <w:pPr>
        <w:pStyle w:val="NoSpacing"/>
        <w:spacing w:line="276" w:lineRule="auto"/>
        <w:rPr>
          <w:rFonts w:asciiTheme="minorBidi" w:hAnsiTheme="minorBidi" w:cstheme="minorBidi"/>
          <w:b/>
          <w:sz w:val="24"/>
          <w:szCs w:val="24"/>
        </w:rPr>
      </w:pPr>
      <w:r>
        <w:rPr>
          <w:rFonts w:asciiTheme="minorBidi" w:hAnsiTheme="minorBidi" w:cstheme="minorBidi"/>
          <w:b/>
          <w:sz w:val="24"/>
          <w:szCs w:val="24"/>
        </w:rPr>
        <w:t xml:space="preserve">DIRECTOR GENERAL </w:t>
      </w:r>
      <w:r w:rsidR="00614B30">
        <w:rPr>
          <w:rFonts w:asciiTheme="minorBidi" w:hAnsiTheme="minorBidi" w:cstheme="minorBidi"/>
          <w:b/>
          <w:sz w:val="24"/>
          <w:szCs w:val="24"/>
        </w:rPr>
        <w:t>[ACTING]</w:t>
      </w:r>
      <w:r w:rsidR="006B7AB9">
        <w:rPr>
          <w:rFonts w:asciiTheme="minorBidi" w:hAnsiTheme="minorBidi" w:cstheme="minorBidi"/>
          <w:b/>
          <w:sz w:val="24"/>
          <w:szCs w:val="24"/>
        </w:rPr>
        <w:tab/>
      </w:r>
      <w:r w:rsidR="006B7AB9">
        <w:rPr>
          <w:rFonts w:asciiTheme="minorBidi" w:hAnsiTheme="minorBidi" w:cstheme="minorBidi"/>
          <w:b/>
          <w:sz w:val="24"/>
          <w:szCs w:val="24"/>
        </w:rPr>
        <w:tab/>
      </w:r>
      <w:r>
        <w:rPr>
          <w:rFonts w:asciiTheme="minorBidi" w:hAnsiTheme="minorBidi" w:cstheme="minorBidi"/>
          <w:b/>
          <w:sz w:val="24"/>
          <w:szCs w:val="24"/>
        </w:rPr>
        <w:t xml:space="preserve"> </w:t>
      </w:r>
    </w:p>
    <w:p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DEPARTMENT OF COMMUNICATIONS</w:t>
      </w:r>
    </w:p>
    <w:p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DATE:</w:t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</w:p>
    <w:p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:rsidR="00333166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:rsidR="00CD6ED1" w:rsidRDefault="00CD6ED1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:rsidR="00E74F05" w:rsidRDefault="00E74F05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:rsidR="00E74F05" w:rsidRDefault="00E74F05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:rsidR="006926CE" w:rsidRDefault="006926CE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:rsidR="00BC3C99" w:rsidRPr="00232522" w:rsidRDefault="00BC3C99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MS AF MUTHAMBI (MP)</w:t>
      </w:r>
    </w:p>
    <w:p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MINISTER OF COMMUNICATIONS</w:t>
      </w:r>
    </w:p>
    <w:p w:rsidR="00333166" w:rsidRPr="00232522" w:rsidRDefault="00333166" w:rsidP="004B13BC">
      <w:pPr>
        <w:pStyle w:val="NoSpacing"/>
        <w:spacing w:line="276" w:lineRule="auto"/>
        <w:jc w:val="both"/>
        <w:rPr>
          <w:rFonts w:asciiTheme="minorBidi" w:hAnsiTheme="minorBidi" w:cstheme="minorBidi"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DATE</w:t>
      </w:r>
    </w:p>
    <w:p w:rsidR="002801DD" w:rsidRPr="00232522" w:rsidRDefault="00767CEF">
      <w:pPr>
        <w:rPr>
          <w:rFonts w:asciiTheme="minorBidi" w:hAnsiTheme="minorBidi" w:cstheme="minorBidi"/>
          <w:sz w:val="24"/>
          <w:szCs w:val="24"/>
        </w:rPr>
      </w:pPr>
    </w:p>
    <w:sectPr w:rsidR="002801DD" w:rsidRPr="00232522" w:rsidSect="00DD42B3">
      <w:footerReference w:type="default" r:id="rId9"/>
      <w:pgSz w:w="11906" w:h="16838"/>
      <w:pgMar w:top="1440" w:right="18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CEF" w:rsidRDefault="00767CEF" w:rsidP="00846C85">
      <w:r>
        <w:separator/>
      </w:r>
    </w:p>
  </w:endnote>
  <w:endnote w:type="continuationSeparator" w:id="0">
    <w:p w:rsidR="00767CEF" w:rsidRDefault="00767CEF" w:rsidP="0084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DEC" w:rsidRDefault="00D410D4">
    <w:pPr>
      <w:pStyle w:val="Footer"/>
    </w:pPr>
    <w:r>
      <w:t xml:space="preserve">Parliamentary </w:t>
    </w:r>
    <w:r w:rsidR="003E64E0">
      <w:t>Question 137 of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CEF" w:rsidRDefault="00767CEF" w:rsidP="00846C85">
      <w:r>
        <w:separator/>
      </w:r>
    </w:p>
  </w:footnote>
  <w:footnote w:type="continuationSeparator" w:id="0">
    <w:p w:rsidR="00767CEF" w:rsidRDefault="00767CEF" w:rsidP="0084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250"/>
    <w:multiLevelType w:val="hybridMultilevel"/>
    <w:tmpl w:val="576C38C8"/>
    <w:lvl w:ilvl="0" w:tplc="21EA5E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6623B"/>
    <w:multiLevelType w:val="hybridMultilevel"/>
    <w:tmpl w:val="E33AAECE"/>
    <w:lvl w:ilvl="0" w:tplc="280001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C582AA8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207A5"/>
    <w:multiLevelType w:val="hybridMultilevel"/>
    <w:tmpl w:val="16AAB662"/>
    <w:lvl w:ilvl="0" w:tplc="B876FD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A487B"/>
    <w:multiLevelType w:val="hybridMultilevel"/>
    <w:tmpl w:val="B28C5242"/>
    <w:lvl w:ilvl="0" w:tplc="9066321C">
      <w:start w:val="1"/>
      <w:numFmt w:val="decimal"/>
      <w:lvlText w:val="%1."/>
      <w:lvlJc w:val="left"/>
      <w:pPr>
        <w:ind w:left="349" w:hanging="360"/>
      </w:pPr>
    </w:lvl>
    <w:lvl w:ilvl="1" w:tplc="1C090019">
      <w:start w:val="1"/>
      <w:numFmt w:val="lowerLetter"/>
      <w:lvlText w:val="%2."/>
      <w:lvlJc w:val="left"/>
      <w:pPr>
        <w:ind w:left="1069" w:hanging="360"/>
      </w:pPr>
    </w:lvl>
    <w:lvl w:ilvl="2" w:tplc="1C09001B">
      <w:start w:val="1"/>
      <w:numFmt w:val="lowerRoman"/>
      <w:lvlText w:val="%3."/>
      <w:lvlJc w:val="right"/>
      <w:pPr>
        <w:ind w:left="1789" w:hanging="180"/>
      </w:pPr>
    </w:lvl>
    <w:lvl w:ilvl="3" w:tplc="1C09000F">
      <w:start w:val="1"/>
      <w:numFmt w:val="decimal"/>
      <w:lvlText w:val="%4."/>
      <w:lvlJc w:val="left"/>
      <w:pPr>
        <w:ind w:left="2509" w:hanging="360"/>
      </w:pPr>
    </w:lvl>
    <w:lvl w:ilvl="4" w:tplc="1C090019">
      <w:start w:val="1"/>
      <w:numFmt w:val="lowerLetter"/>
      <w:lvlText w:val="%5."/>
      <w:lvlJc w:val="left"/>
      <w:pPr>
        <w:ind w:left="3229" w:hanging="360"/>
      </w:pPr>
    </w:lvl>
    <w:lvl w:ilvl="5" w:tplc="1C09001B">
      <w:start w:val="1"/>
      <w:numFmt w:val="lowerRoman"/>
      <w:lvlText w:val="%6."/>
      <w:lvlJc w:val="right"/>
      <w:pPr>
        <w:ind w:left="3949" w:hanging="180"/>
      </w:pPr>
    </w:lvl>
    <w:lvl w:ilvl="6" w:tplc="1C09000F">
      <w:start w:val="1"/>
      <w:numFmt w:val="decimal"/>
      <w:lvlText w:val="%7."/>
      <w:lvlJc w:val="left"/>
      <w:pPr>
        <w:ind w:left="4669" w:hanging="360"/>
      </w:pPr>
    </w:lvl>
    <w:lvl w:ilvl="7" w:tplc="1C090019">
      <w:start w:val="1"/>
      <w:numFmt w:val="lowerLetter"/>
      <w:lvlText w:val="%8."/>
      <w:lvlJc w:val="left"/>
      <w:pPr>
        <w:ind w:left="5389" w:hanging="360"/>
      </w:pPr>
    </w:lvl>
    <w:lvl w:ilvl="8" w:tplc="1C09001B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0C670C63"/>
    <w:multiLevelType w:val="hybridMultilevel"/>
    <w:tmpl w:val="7982D1C8"/>
    <w:lvl w:ilvl="0" w:tplc="1C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0EC433B8"/>
    <w:multiLevelType w:val="hybridMultilevel"/>
    <w:tmpl w:val="8A58ED40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8A53E1"/>
    <w:multiLevelType w:val="hybridMultilevel"/>
    <w:tmpl w:val="48764D74"/>
    <w:lvl w:ilvl="0" w:tplc="7C8EC0E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E5C49"/>
    <w:multiLevelType w:val="hybridMultilevel"/>
    <w:tmpl w:val="167266C6"/>
    <w:lvl w:ilvl="0" w:tplc="442CB9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F82849"/>
    <w:multiLevelType w:val="hybridMultilevel"/>
    <w:tmpl w:val="96DAB74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EA2D7A"/>
    <w:multiLevelType w:val="hybridMultilevel"/>
    <w:tmpl w:val="5A46B4DA"/>
    <w:lvl w:ilvl="0" w:tplc="84F8BA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C6817"/>
    <w:multiLevelType w:val="hybridMultilevel"/>
    <w:tmpl w:val="167CFFAA"/>
    <w:lvl w:ilvl="0" w:tplc="952E77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0A6F34"/>
    <w:multiLevelType w:val="hybridMultilevel"/>
    <w:tmpl w:val="0C602644"/>
    <w:lvl w:ilvl="0" w:tplc="58E2395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C932F9"/>
    <w:multiLevelType w:val="hybridMultilevel"/>
    <w:tmpl w:val="7E9A4A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316D2A"/>
    <w:multiLevelType w:val="hybridMultilevel"/>
    <w:tmpl w:val="449215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9E246E"/>
    <w:multiLevelType w:val="hybridMultilevel"/>
    <w:tmpl w:val="E06E7036"/>
    <w:lvl w:ilvl="0" w:tplc="31FCDB2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1D6C6D"/>
    <w:multiLevelType w:val="hybridMultilevel"/>
    <w:tmpl w:val="D93425D2"/>
    <w:lvl w:ilvl="0" w:tplc="C682E0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3A49EE"/>
    <w:multiLevelType w:val="hybridMultilevel"/>
    <w:tmpl w:val="69EAABCA"/>
    <w:lvl w:ilvl="0" w:tplc="63FAF270">
      <w:start w:val="1"/>
      <w:numFmt w:val="lowerLetter"/>
      <w:lvlText w:val="(%1)"/>
      <w:lvlJc w:val="left"/>
      <w:pPr>
        <w:ind w:left="65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71" w:hanging="360"/>
      </w:pPr>
    </w:lvl>
    <w:lvl w:ilvl="2" w:tplc="1C09001B" w:tentative="1">
      <w:start w:val="1"/>
      <w:numFmt w:val="lowerRoman"/>
      <w:lvlText w:val="%3."/>
      <w:lvlJc w:val="right"/>
      <w:pPr>
        <w:ind w:left="2091" w:hanging="180"/>
      </w:pPr>
    </w:lvl>
    <w:lvl w:ilvl="3" w:tplc="1C09000F" w:tentative="1">
      <w:start w:val="1"/>
      <w:numFmt w:val="decimal"/>
      <w:lvlText w:val="%4."/>
      <w:lvlJc w:val="left"/>
      <w:pPr>
        <w:ind w:left="2811" w:hanging="360"/>
      </w:pPr>
    </w:lvl>
    <w:lvl w:ilvl="4" w:tplc="1C090019" w:tentative="1">
      <w:start w:val="1"/>
      <w:numFmt w:val="lowerLetter"/>
      <w:lvlText w:val="%5."/>
      <w:lvlJc w:val="left"/>
      <w:pPr>
        <w:ind w:left="3531" w:hanging="360"/>
      </w:pPr>
    </w:lvl>
    <w:lvl w:ilvl="5" w:tplc="1C09001B" w:tentative="1">
      <w:start w:val="1"/>
      <w:numFmt w:val="lowerRoman"/>
      <w:lvlText w:val="%6."/>
      <w:lvlJc w:val="right"/>
      <w:pPr>
        <w:ind w:left="4251" w:hanging="180"/>
      </w:pPr>
    </w:lvl>
    <w:lvl w:ilvl="6" w:tplc="1C09000F" w:tentative="1">
      <w:start w:val="1"/>
      <w:numFmt w:val="decimal"/>
      <w:lvlText w:val="%7."/>
      <w:lvlJc w:val="left"/>
      <w:pPr>
        <w:ind w:left="4971" w:hanging="360"/>
      </w:pPr>
    </w:lvl>
    <w:lvl w:ilvl="7" w:tplc="1C090019" w:tentative="1">
      <w:start w:val="1"/>
      <w:numFmt w:val="lowerLetter"/>
      <w:lvlText w:val="%8."/>
      <w:lvlJc w:val="left"/>
      <w:pPr>
        <w:ind w:left="5691" w:hanging="360"/>
      </w:pPr>
    </w:lvl>
    <w:lvl w:ilvl="8" w:tplc="1C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7" w15:restartNumberingAfterBreak="0">
    <w:nsid w:val="32941D11"/>
    <w:multiLevelType w:val="hybridMultilevel"/>
    <w:tmpl w:val="95E6286E"/>
    <w:lvl w:ilvl="0" w:tplc="1C0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8" w15:restartNumberingAfterBreak="0">
    <w:nsid w:val="3912168E"/>
    <w:multiLevelType w:val="hybridMultilevel"/>
    <w:tmpl w:val="CB6C737A"/>
    <w:lvl w:ilvl="0" w:tplc="223CB0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502336"/>
    <w:multiLevelType w:val="hybridMultilevel"/>
    <w:tmpl w:val="1C7283EE"/>
    <w:lvl w:ilvl="0" w:tplc="3D00A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DC1A86"/>
    <w:multiLevelType w:val="hybridMultilevel"/>
    <w:tmpl w:val="B344E222"/>
    <w:lvl w:ilvl="0" w:tplc="2A5C91B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C92AF0"/>
    <w:multiLevelType w:val="hybridMultilevel"/>
    <w:tmpl w:val="31F87F92"/>
    <w:lvl w:ilvl="0" w:tplc="A198CA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F7BCC"/>
    <w:multiLevelType w:val="hybridMultilevel"/>
    <w:tmpl w:val="2F80A258"/>
    <w:lvl w:ilvl="0" w:tplc="5C7437E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BF69FD"/>
    <w:multiLevelType w:val="hybridMultilevel"/>
    <w:tmpl w:val="8638B538"/>
    <w:lvl w:ilvl="0" w:tplc="2856F01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0670AB"/>
    <w:multiLevelType w:val="hybridMultilevel"/>
    <w:tmpl w:val="C66CA13C"/>
    <w:lvl w:ilvl="0" w:tplc="35F0B42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29372C"/>
    <w:multiLevelType w:val="hybridMultilevel"/>
    <w:tmpl w:val="D6B0A5B8"/>
    <w:lvl w:ilvl="0" w:tplc="5ED8104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F30270"/>
    <w:multiLevelType w:val="hybridMultilevel"/>
    <w:tmpl w:val="7AD245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4D61FE8"/>
    <w:multiLevelType w:val="hybridMultilevel"/>
    <w:tmpl w:val="548261E8"/>
    <w:lvl w:ilvl="0" w:tplc="50AC4C9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795940"/>
    <w:multiLevelType w:val="hybridMultilevel"/>
    <w:tmpl w:val="748A6BC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881E26"/>
    <w:multiLevelType w:val="hybridMultilevel"/>
    <w:tmpl w:val="BB843B7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152A9E"/>
    <w:multiLevelType w:val="hybridMultilevel"/>
    <w:tmpl w:val="6CB839E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0F7668"/>
    <w:multiLevelType w:val="hybridMultilevel"/>
    <w:tmpl w:val="D452F640"/>
    <w:lvl w:ilvl="0" w:tplc="20BE98B4">
      <w:start w:val="1"/>
      <w:numFmt w:val="decimal"/>
      <w:lvlText w:val="(%1)"/>
      <w:lvlJc w:val="left"/>
      <w:pPr>
        <w:ind w:left="825" w:hanging="82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717C95"/>
    <w:multiLevelType w:val="hybridMultilevel"/>
    <w:tmpl w:val="099E3034"/>
    <w:lvl w:ilvl="0" w:tplc="AD1C88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000CB2"/>
    <w:multiLevelType w:val="hybridMultilevel"/>
    <w:tmpl w:val="C9CA036A"/>
    <w:lvl w:ilvl="0" w:tplc="3FD89FB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63647"/>
    <w:multiLevelType w:val="hybridMultilevel"/>
    <w:tmpl w:val="C24C5B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E3016F"/>
    <w:multiLevelType w:val="hybridMultilevel"/>
    <w:tmpl w:val="356611F4"/>
    <w:lvl w:ilvl="0" w:tplc="75BC2B36">
      <w:start w:val="1"/>
      <w:numFmt w:val="decimal"/>
      <w:lvlText w:val="(%1)"/>
      <w:lvlJc w:val="left"/>
      <w:pPr>
        <w:ind w:left="495" w:hanging="49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063393"/>
    <w:multiLevelType w:val="hybridMultilevel"/>
    <w:tmpl w:val="2506B3E2"/>
    <w:lvl w:ilvl="0" w:tplc="1E44993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DC43B2"/>
    <w:multiLevelType w:val="hybridMultilevel"/>
    <w:tmpl w:val="3864B4EE"/>
    <w:lvl w:ilvl="0" w:tplc="665EC4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ED2934"/>
    <w:multiLevelType w:val="hybridMultilevel"/>
    <w:tmpl w:val="17A8ED8A"/>
    <w:lvl w:ilvl="0" w:tplc="C02037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CF7F63"/>
    <w:multiLevelType w:val="hybridMultilevel"/>
    <w:tmpl w:val="6948657E"/>
    <w:lvl w:ilvl="0" w:tplc="C1F695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F67C65"/>
    <w:multiLevelType w:val="hybridMultilevel"/>
    <w:tmpl w:val="72C682F8"/>
    <w:lvl w:ilvl="0" w:tplc="F3BE67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8"/>
  </w:num>
  <w:num w:numId="3">
    <w:abstractNumId w:val="10"/>
  </w:num>
  <w:num w:numId="4">
    <w:abstractNumId w:val="9"/>
  </w:num>
  <w:num w:numId="5">
    <w:abstractNumId w:val="22"/>
  </w:num>
  <w:num w:numId="6">
    <w:abstractNumId w:val="35"/>
  </w:num>
  <w:num w:numId="7">
    <w:abstractNumId w:val="38"/>
  </w:num>
  <w:num w:numId="8">
    <w:abstractNumId w:val="17"/>
  </w:num>
  <w:num w:numId="9">
    <w:abstractNumId w:val="28"/>
  </w:num>
  <w:num w:numId="10">
    <w:abstractNumId w:val="31"/>
  </w:num>
  <w:num w:numId="11">
    <w:abstractNumId w:val="37"/>
  </w:num>
  <w:num w:numId="12">
    <w:abstractNumId w:val="36"/>
  </w:num>
  <w:num w:numId="13">
    <w:abstractNumId w:val="13"/>
  </w:num>
  <w:num w:numId="14">
    <w:abstractNumId w:val="30"/>
  </w:num>
  <w:num w:numId="15">
    <w:abstractNumId w:val="6"/>
  </w:num>
  <w:num w:numId="16">
    <w:abstractNumId w:val="24"/>
  </w:num>
  <w:num w:numId="17">
    <w:abstractNumId w:val="39"/>
  </w:num>
  <w:num w:numId="18">
    <w:abstractNumId w:val="0"/>
  </w:num>
  <w:num w:numId="19">
    <w:abstractNumId w:val="2"/>
  </w:num>
  <w:num w:numId="20">
    <w:abstractNumId w:val="14"/>
  </w:num>
  <w:num w:numId="21">
    <w:abstractNumId w:val="26"/>
  </w:num>
  <w:num w:numId="22">
    <w:abstractNumId w:val="12"/>
  </w:num>
  <w:num w:numId="23">
    <w:abstractNumId w:val="34"/>
  </w:num>
  <w:num w:numId="24">
    <w:abstractNumId w:val="27"/>
  </w:num>
  <w:num w:numId="25">
    <w:abstractNumId w:val="4"/>
  </w:num>
  <w:num w:numId="26">
    <w:abstractNumId w:val="25"/>
  </w:num>
  <w:num w:numId="27">
    <w:abstractNumId w:val="15"/>
  </w:num>
  <w:num w:numId="28">
    <w:abstractNumId w:val="20"/>
  </w:num>
  <w:num w:numId="29">
    <w:abstractNumId w:val="23"/>
  </w:num>
  <w:num w:numId="30">
    <w:abstractNumId w:val="40"/>
  </w:num>
  <w:num w:numId="31">
    <w:abstractNumId w:val="7"/>
  </w:num>
  <w:num w:numId="32">
    <w:abstractNumId w:val="5"/>
  </w:num>
  <w:num w:numId="33">
    <w:abstractNumId w:val="33"/>
  </w:num>
  <w:num w:numId="34">
    <w:abstractNumId w:val="11"/>
  </w:num>
  <w:num w:numId="35">
    <w:abstractNumId w:val="18"/>
  </w:num>
  <w:num w:numId="36">
    <w:abstractNumId w:val="21"/>
  </w:num>
  <w:num w:numId="37">
    <w:abstractNumId w:val="19"/>
  </w:num>
  <w:num w:numId="38">
    <w:abstractNumId w:val="1"/>
  </w:num>
  <w:num w:numId="39">
    <w:abstractNumId w:val="29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66"/>
    <w:rsid w:val="00001D0D"/>
    <w:rsid w:val="0000572B"/>
    <w:rsid w:val="00051F1B"/>
    <w:rsid w:val="00066A23"/>
    <w:rsid w:val="00073208"/>
    <w:rsid w:val="0007479D"/>
    <w:rsid w:val="00095682"/>
    <w:rsid w:val="0010389C"/>
    <w:rsid w:val="00111D86"/>
    <w:rsid w:val="00114ECD"/>
    <w:rsid w:val="00156BFE"/>
    <w:rsid w:val="00163B16"/>
    <w:rsid w:val="00176ED9"/>
    <w:rsid w:val="001B295F"/>
    <w:rsid w:val="001D4A5D"/>
    <w:rsid w:val="001F32C6"/>
    <w:rsid w:val="00206109"/>
    <w:rsid w:val="002210D2"/>
    <w:rsid w:val="00232522"/>
    <w:rsid w:val="00233C54"/>
    <w:rsid w:val="002665A2"/>
    <w:rsid w:val="00297911"/>
    <w:rsid w:val="002B73C5"/>
    <w:rsid w:val="002C4E02"/>
    <w:rsid w:val="00333166"/>
    <w:rsid w:val="00336192"/>
    <w:rsid w:val="00336DF5"/>
    <w:rsid w:val="00337A79"/>
    <w:rsid w:val="00387F17"/>
    <w:rsid w:val="003A33C5"/>
    <w:rsid w:val="003A6685"/>
    <w:rsid w:val="003C0B2C"/>
    <w:rsid w:val="003D25BE"/>
    <w:rsid w:val="003E64E0"/>
    <w:rsid w:val="003F7056"/>
    <w:rsid w:val="0040443B"/>
    <w:rsid w:val="00451F69"/>
    <w:rsid w:val="004770A4"/>
    <w:rsid w:val="0048054F"/>
    <w:rsid w:val="004930E6"/>
    <w:rsid w:val="004B13BC"/>
    <w:rsid w:val="004B263F"/>
    <w:rsid w:val="004E56EC"/>
    <w:rsid w:val="004F273E"/>
    <w:rsid w:val="004F5D4A"/>
    <w:rsid w:val="004F6B68"/>
    <w:rsid w:val="00515FD9"/>
    <w:rsid w:val="00520343"/>
    <w:rsid w:val="00530116"/>
    <w:rsid w:val="00550289"/>
    <w:rsid w:val="005B2134"/>
    <w:rsid w:val="005D2A1A"/>
    <w:rsid w:val="005E6C4C"/>
    <w:rsid w:val="00614B30"/>
    <w:rsid w:val="006303B4"/>
    <w:rsid w:val="00670A51"/>
    <w:rsid w:val="006824D2"/>
    <w:rsid w:val="00690611"/>
    <w:rsid w:val="006926CE"/>
    <w:rsid w:val="006945C8"/>
    <w:rsid w:val="00695BE9"/>
    <w:rsid w:val="006B30A0"/>
    <w:rsid w:val="006B7AB9"/>
    <w:rsid w:val="006D01C2"/>
    <w:rsid w:val="006F10FC"/>
    <w:rsid w:val="0070760F"/>
    <w:rsid w:val="0071699B"/>
    <w:rsid w:val="00726BA5"/>
    <w:rsid w:val="007608D8"/>
    <w:rsid w:val="00767CEF"/>
    <w:rsid w:val="007775C9"/>
    <w:rsid w:val="007D4D53"/>
    <w:rsid w:val="007F6757"/>
    <w:rsid w:val="008116D7"/>
    <w:rsid w:val="0082029B"/>
    <w:rsid w:val="00831E59"/>
    <w:rsid w:val="00846C85"/>
    <w:rsid w:val="00861FA3"/>
    <w:rsid w:val="00867267"/>
    <w:rsid w:val="00867AD8"/>
    <w:rsid w:val="008762D0"/>
    <w:rsid w:val="0088017E"/>
    <w:rsid w:val="008C4176"/>
    <w:rsid w:val="008F5B7C"/>
    <w:rsid w:val="00905F73"/>
    <w:rsid w:val="00984CEA"/>
    <w:rsid w:val="00987821"/>
    <w:rsid w:val="009B6F67"/>
    <w:rsid w:val="009D2435"/>
    <w:rsid w:val="00A14FFC"/>
    <w:rsid w:val="00A26308"/>
    <w:rsid w:val="00A34176"/>
    <w:rsid w:val="00A41B12"/>
    <w:rsid w:val="00AA373F"/>
    <w:rsid w:val="00AD1776"/>
    <w:rsid w:val="00AD40ED"/>
    <w:rsid w:val="00AF0B55"/>
    <w:rsid w:val="00B117A7"/>
    <w:rsid w:val="00B35812"/>
    <w:rsid w:val="00B45977"/>
    <w:rsid w:val="00B67AE1"/>
    <w:rsid w:val="00B710A2"/>
    <w:rsid w:val="00B72BF8"/>
    <w:rsid w:val="00B817B1"/>
    <w:rsid w:val="00B93368"/>
    <w:rsid w:val="00BC3C99"/>
    <w:rsid w:val="00BD2109"/>
    <w:rsid w:val="00C35DF1"/>
    <w:rsid w:val="00C41920"/>
    <w:rsid w:val="00C626D7"/>
    <w:rsid w:val="00CA2757"/>
    <w:rsid w:val="00CB32F9"/>
    <w:rsid w:val="00CD6ED1"/>
    <w:rsid w:val="00CE4B14"/>
    <w:rsid w:val="00D3049D"/>
    <w:rsid w:val="00D410D4"/>
    <w:rsid w:val="00D61B4A"/>
    <w:rsid w:val="00D92371"/>
    <w:rsid w:val="00DA4DC3"/>
    <w:rsid w:val="00DB6914"/>
    <w:rsid w:val="00DC07B0"/>
    <w:rsid w:val="00DC7A56"/>
    <w:rsid w:val="00DD42B3"/>
    <w:rsid w:val="00DE28F1"/>
    <w:rsid w:val="00E06517"/>
    <w:rsid w:val="00E3309F"/>
    <w:rsid w:val="00E34D4F"/>
    <w:rsid w:val="00E74F05"/>
    <w:rsid w:val="00E90EB4"/>
    <w:rsid w:val="00E93639"/>
    <w:rsid w:val="00EB5CF8"/>
    <w:rsid w:val="00EC11D4"/>
    <w:rsid w:val="00EC618F"/>
    <w:rsid w:val="00ED2651"/>
    <w:rsid w:val="00ED78E0"/>
    <w:rsid w:val="00EF77CA"/>
    <w:rsid w:val="00F02463"/>
    <w:rsid w:val="00F1263A"/>
    <w:rsid w:val="00F20795"/>
    <w:rsid w:val="00F34FA7"/>
    <w:rsid w:val="00F3678D"/>
    <w:rsid w:val="00F3798E"/>
    <w:rsid w:val="00F7464C"/>
    <w:rsid w:val="00F87133"/>
    <w:rsid w:val="00FD3393"/>
    <w:rsid w:val="00FD7358"/>
    <w:rsid w:val="00FF63AC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5BA75F-24AF-4898-BDB3-D12330D4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16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16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33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166"/>
    <w:rPr>
      <w:rFonts w:ascii="Calibri" w:eastAsiaTheme="minorHAns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333166"/>
    <w:pPr>
      <w:ind w:left="720"/>
      <w:contextualSpacing/>
    </w:pPr>
  </w:style>
  <w:style w:type="table" w:styleId="TableGrid">
    <w:name w:val="Table Grid"/>
    <w:basedOn w:val="TableNormal"/>
    <w:uiPriority w:val="39"/>
    <w:rsid w:val="003331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C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C85"/>
    <w:rPr>
      <w:rFonts w:ascii="Calibri" w:eastAsiaTheme="minorHAns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F9"/>
    <w:rPr>
      <w:rFonts w:ascii="Segoe UI" w:eastAsiaTheme="minorHAns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26BA5"/>
    <w:rPr>
      <w:rFonts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6BA5"/>
    <w:rPr>
      <w:rFonts w:ascii="Calibri" w:eastAsiaTheme="minorHAnsi" w:hAnsi="Calibr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 Pillay</dc:creator>
  <cp:keywords/>
  <dc:description/>
  <cp:lastModifiedBy>Pari Pillay</cp:lastModifiedBy>
  <cp:revision>7</cp:revision>
  <cp:lastPrinted>2017-02-20T15:18:00Z</cp:lastPrinted>
  <dcterms:created xsi:type="dcterms:W3CDTF">2017-02-16T12:11:00Z</dcterms:created>
  <dcterms:modified xsi:type="dcterms:W3CDTF">2017-02-20T15:19:00Z</dcterms:modified>
</cp:coreProperties>
</file>