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bookmarkStart w:id="5" w:name="_Hlk138581791"/>
      <w:r w:rsidRPr="002D596F">
        <w:rPr>
          <w:rFonts w:ascii="Arial" w:hAnsi="Arial" w:cs="Arial"/>
          <w:b/>
        </w:rPr>
        <w:t xml:space="preserve">QUESTION NUMBER: </w:t>
      </w:r>
      <w:bookmarkStart w:id="6" w:name="_Hlk34208942"/>
      <w:bookmarkStart w:id="7" w:name="_Hlk49113957"/>
      <w:r w:rsidR="00B6305A" w:rsidRPr="00B6305A">
        <w:rPr>
          <w:rFonts w:ascii="Arial" w:hAnsi="Arial" w:cs="Arial"/>
          <w:b/>
        </w:rPr>
        <w:t>1366</w:t>
      </w:r>
      <w:r w:rsidR="00B75149">
        <w:rPr>
          <w:rFonts w:ascii="Arial" w:hAnsi="Arial" w:cs="Arial"/>
          <w:b/>
        </w:rPr>
        <w:t xml:space="preserve"> </w:t>
      </w:r>
      <w:bookmarkStart w:id="8" w:name="_Hlk128734672"/>
      <w:r w:rsidRPr="002D596F">
        <w:rPr>
          <w:rFonts w:ascii="Arial" w:hAnsi="Arial" w:cs="Arial"/>
          <w:b/>
        </w:rPr>
        <w:t>[</w:t>
      </w:r>
      <w:r w:rsidR="00B6305A" w:rsidRPr="00B6305A">
        <w:rPr>
          <w:rFonts w:ascii="Arial" w:hAnsi="Arial" w:cs="Arial"/>
          <w:b/>
        </w:rPr>
        <w:t>NW1568E</w:t>
      </w:r>
      <w:r w:rsidRPr="002D596F">
        <w:rPr>
          <w:rFonts w:ascii="Arial" w:hAnsi="Arial" w:cs="Arial"/>
          <w:b/>
        </w:rPr>
        <w:t>]</w:t>
      </w:r>
      <w:bookmarkEnd w:id="6"/>
      <w:bookmarkEnd w:id="8"/>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7"/>
      <w:r w:rsidR="009B4630">
        <w:rPr>
          <w:rFonts w:ascii="Arial" w:hAnsi="Arial" w:cs="Arial"/>
          <w:b/>
        </w:rPr>
        <w:t>21 APRIL</w:t>
      </w:r>
      <w:r w:rsidR="009B4630" w:rsidRPr="002D596F">
        <w:rPr>
          <w:rFonts w:ascii="Arial" w:hAnsi="Arial" w:cs="Arial"/>
          <w:b/>
        </w:rPr>
        <w:t xml:space="preserve"> 2023</w:t>
      </w:r>
    </w:p>
    <w:p w:rsidR="00B6305A" w:rsidRPr="00B6305A" w:rsidRDefault="00B6305A" w:rsidP="001F695A">
      <w:pPr>
        <w:spacing w:before="100" w:beforeAutospacing="1" w:after="100" w:afterAutospacing="1" w:line="276" w:lineRule="auto"/>
        <w:ind w:left="720" w:hanging="720"/>
        <w:jc w:val="both"/>
        <w:outlineLvl w:val="0"/>
        <w:rPr>
          <w:rFonts w:ascii="Arial" w:hAnsi="Arial" w:cs="Arial"/>
          <w:b/>
        </w:rPr>
      </w:pPr>
      <w:r w:rsidRPr="00B6305A">
        <w:rPr>
          <w:rFonts w:ascii="Arial" w:hAnsi="Arial" w:cs="Arial"/>
          <w:b/>
        </w:rPr>
        <w:t>1366.</w:t>
      </w:r>
      <w:r w:rsidRPr="00B6305A">
        <w:rPr>
          <w:rFonts w:ascii="Arial" w:hAnsi="Arial" w:cs="Arial"/>
          <w:b/>
        </w:rPr>
        <w:tab/>
        <w:t xml:space="preserve">Ms D Kohler </w:t>
      </w:r>
      <w:bookmarkEnd w:id="5"/>
      <w:r w:rsidRPr="00B6305A">
        <w:rPr>
          <w:rFonts w:ascii="Arial" w:hAnsi="Arial" w:cs="Arial"/>
          <w:b/>
        </w:rPr>
        <w:t>(DA) to ask the Minister of Finance</w:t>
      </w:r>
      <w:r w:rsidR="00877786" w:rsidRPr="00B6305A">
        <w:rPr>
          <w:rFonts w:ascii="Arial" w:hAnsi="Arial" w:cs="Arial"/>
          <w:b/>
        </w:rPr>
        <w:fldChar w:fldCharType="begin"/>
      </w:r>
      <w:r w:rsidRPr="00B6305A">
        <w:rPr>
          <w:rFonts w:ascii="Arial" w:hAnsi="Arial" w:cs="Arial"/>
        </w:rPr>
        <w:instrText xml:space="preserve"> XE "</w:instrText>
      </w:r>
      <w:r w:rsidRPr="00B6305A">
        <w:rPr>
          <w:rFonts w:ascii="Arial" w:hAnsi="Arial" w:cs="Arial"/>
          <w:b/>
        </w:rPr>
        <w:instrText>Minister of Finance</w:instrText>
      </w:r>
      <w:r w:rsidRPr="00B6305A">
        <w:rPr>
          <w:rFonts w:ascii="Arial" w:hAnsi="Arial" w:cs="Arial"/>
        </w:rPr>
        <w:instrText xml:space="preserve">" </w:instrText>
      </w:r>
      <w:r w:rsidR="00877786" w:rsidRPr="00B6305A">
        <w:rPr>
          <w:rFonts w:ascii="Arial" w:hAnsi="Arial" w:cs="Arial"/>
          <w:b/>
        </w:rPr>
        <w:fldChar w:fldCharType="end"/>
      </w:r>
      <w:r w:rsidRPr="00B6305A">
        <w:rPr>
          <w:rFonts w:ascii="Arial" w:hAnsi="Arial" w:cs="Arial"/>
          <w:b/>
        </w:rPr>
        <w:t>:</w:t>
      </w:r>
    </w:p>
    <w:p w:rsidR="00B6305A" w:rsidRPr="001F695A" w:rsidRDefault="00B6305A" w:rsidP="001F695A">
      <w:pPr>
        <w:spacing w:before="100" w:beforeAutospacing="1" w:after="100" w:afterAutospacing="1" w:line="276" w:lineRule="auto"/>
        <w:jc w:val="both"/>
        <w:rPr>
          <w:rFonts w:ascii="Arial" w:hAnsi="Arial" w:cs="Arial"/>
        </w:rPr>
      </w:pPr>
      <w:r w:rsidRPr="00B6305A">
        <w:rPr>
          <w:rFonts w:ascii="Arial" w:hAnsi="Arial" w:cs="Arial"/>
        </w:rPr>
        <w:t>Whether, given that the SA Post Office (SAPO) has been put in provisional liquidation after a R2,2 billion bailout was promised in the budget speech earlier this year, and given that SAPO’s total debt amounts to approximately R4,4 billion, the National Treasury will refuse any further bailouts of SAPO in order to prevent the liquidation process from being finalised; if not, what is the position in this regard; if so, what are the relevant details?</w:t>
      </w:r>
      <w:r w:rsidRPr="00B6305A">
        <w:rPr>
          <w:rFonts w:ascii="Arial" w:hAnsi="Arial" w:cs="Arial"/>
        </w:rPr>
        <w:tab/>
      </w:r>
      <w:r w:rsidRPr="00B6305A">
        <w:rPr>
          <w:rFonts w:ascii="Arial" w:hAnsi="Arial" w:cs="Arial"/>
        </w:rPr>
        <w:tab/>
      </w:r>
      <w:r w:rsidRPr="00B6305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F695A">
        <w:rPr>
          <w:rFonts w:ascii="Arial" w:hAnsi="Arial" w:cs="Arial"/>
        </w:rPr>
        <w:t xml:space="preserve">   </w:t>
      </w:r>
      <w:r w:rsidRPr="00B6305A">
        <w:rPr>
          <w:rFonts w:ascii="Arial" w:hAnsi="Arial" w:cs="Arial"/>
          <w:sz w:val="20"/>
          <w:szCs w:val="20"/>
        </w:rPr>
        <w:t>NW1568E</w:t>
      </w:r>
    </w:p>
    <w:p w:rsidR="00057FDF" w:rsidRPr="00057FDF" w:rsidRDefault="00057FDF" w:rsidP="00057FDF">
      <w:pPr>
        <w:autoSpaceDE w:val="0"/>
        <w:autoSpaceDN w:val="0"/>
        <w:adjustRightInd w:val="0"/>
        <w:jc w:val="both"/>
        <w:rPr>
          <w:rFonts w:ascii="Arial" w:hAnsi="Arial" w:cs="Arial"/>
        </w:rPr>
      </w:pPr>
    </w:p>
    <w:p w:rsidR="005C4707" w:rsidRPr="002D596F" w:rsidRDefault="005C4707" w:rsidP="001F695A">
      <w:pPr>
        <w:spacing w:after="100" w:afterAutospacing="1" w:line="276" w:lineRule="auto"/>
        <w:jc w:val="both"/>
        <w:outlineLvl w:val="0"/>
        <w:rPr>
          <w:rFonts w:ascii="Arial" w:hAnsi="Arial" w:cs="Arial"/>
          <w:b/>
        </w:rPr>
      </w:pPr>
      <w:r w:rsidRPr="002D596F">
        <w:rPr>
          <w:rFonts w:ascii="Arial" w:hAnsi="Arial" w:cs="Arial"/>
          <w:b/>
        </w:rPr>
        <w:t>REPLY</w:t>
      </w:r>
    </w:p>
    <w:p w:rsidR="00C82F77" w:rsidRPr="00C82F77" w:rsidRDefault="00C82F77" w:rsidP="001F695A">
      <w:pPr>
        <w:spacing w:line="276" w:lineRule="auto"/>
        <w:jc w:val="both"/>
        <w:rPr>
          <w:rFonts w:ascii="Arial" w:hAnsi="Arial" w:cs="Arial"/>
        </w:rPr>
      </w:pPr>
      <w:r>
        <w:rPr>
          <w:rFonts w:ascii="Arial" w:hAnsi="Arial" w:cs="Arial"/>
          <w:lang w:val="en-ZA"/>
        </w:rPr>
        <w:t xml:space="preserve">Parliament approved the fiscal framework for 2023/24 on </w:t>
      </w:r>
      <w:r w:rsidR="00C63E59">
        <w:rPr>
          <w:rFonts w:ascii="Arial" w:hAnsi="Arial" w:cs="Arial"/>
          <w:lang w:val="en-ZA"/>
        </w:rPr>
        <w:t>8 March 2023</w:t>
      </w:r>
      <w:r>
        <w:rPr>
          <w:rFonts w:ascii="Arial" w:hAnsi="Arial" w:cs="Arial"/>
          <w:lang w:val="en-ZA"/>
        </w:rPr>
        <w:t xml:space="preserve">. The provisional liquidation of SAPO and business rescue processes </w:t>
      </w:r>
      <w:r w:rsidR="00F3712D">
        <w:rPr>
          <w:rFonts w:ascii="Arial" w:hAnsi="Arial" w:cs="Arial"/>
          <w:lang w:val="en-ZA"/>
        </w:rPr>
        <w:t xml:space="preserve">were initiated via </w:t>
      </w:r>
      <w:r>
        <w:rPr>
          <w:rFonts w:ascii="Arial" w:hAnsi="Arial" w:cs="Arial"/>
          <w:lang w:val="en-ZA"/>
        </w:rPr>
        <w:t>a judicial process</w:t>
      </w:r>
      <w:r w:rsidR="00F3712D">
        <w:rPr>
          <w:rFonts w:ascii="Arial" w:hAnsi="Arial" w:cs="Arial"/>
          <w:lang w:val="en-ZA"/>
        </w:rPr>
        <w:t xml:space="preserve"> subsequent to the 2023 Budget</w:t>
      </w:r>
      <w:r>
        <w:rPr>
          <w:rFonts w:ascii="Arial" w:hAnsi="Arial" w:cs="Arial"/>
          <w:lang w:val="en-ZA"/>
        </w:rPr>
        <w:t xml:space="preserve"> and funding to support this process </w:t>
      </w:r>
      <w:r w:rsidR="00F3712D">
        <w:rPr>
          <w:rFonts w:ascii="Arial" w:hAnsi="Arial" w:cs="Arial"/>
          <w:lang w:val="en-ZA"/>
        </w:rPr>
        <w:t>was</w:t>
      </w:r>
      <w:r>
        <w:rPr>
          <w:rFonts w:ascii="Arial" w:hAnsi="Arial" w:cs="Arial"/>
          <w:lang w:val="en-ZA"/>
        </w:rPr>
        <w:t xml:space="preserve"> not included </w:t>
      </w:r>
      <w:r w:rsidR="00F3712D">
        <w:rPr>
          <w:rFonts w:ascii="Arial" w:hAnsi="Arial" w:cs="Arial"/>
          <w:lang w:val="en-ZA"/>
        </w:rPr>
        <w:t xml:space="preserve">in </w:t>
      </w:r>
      <w:r>
        <w:rPr>
          <w:rFonts w:ascii="Arial" w:hAnsi="Arial" w:cs="Arial"/>
          <w:lang w:val="en-ZA"/>
        </w:rPr>
        <w:t xml:space="preserve">the approved fiscal framework. </w:t>
      </w:r>
      <w:r w:rsidR="00F3712D">
        <w:rPr>
          <w:rFonts w:ascii="Arial" w:hAnsi="Arial" w:cs="Arial"/>
          <w:lang w:val="en-ZA"/>
        </w:rPr>
        <w:t xml:space="preserve">Government is responding through the judicial process, but </w:t>
      </w:r>
      <w:r>
        <w:rPr>
          <w:rFonts w:ascii="Arial" w:hAnsi="Arial" w:cs="Arial"/>
          <w:lang w:val="en-ZA"/>
        </w:rPr>
        <w:t xml:space="preserve">various options are </w:t>
      </w:r>
      <w:r w:rsidR="00F3712D">
        <w:rPr>
          <w:rFonts w:ascii="Arial" w:hAnsi="Arial" w:cs="Arial"/>
          <w:lang w:val="en-ZA"/>
        </w:rPr>
        <w:t>possible including reprioritisation</w:t>
      </w:r>
      <w:r w:rsidRPr="00F3712D">
        <w:rPr>
          <w:rFonts w:ascii="Arial" w:hAnsi="Arial" w:cs="Arial"/>
        </w:rPr>
        <w:t xml:space="preserve"> of funds, within the approved fiscal framework. </w:t>
      </w:r>
      <w:r w:rsidR="00F3712D">
        <w:rPr>
          <w:rFonts w:ascii="Arial" w:hAnsi="Arial" w:cs="Arial"/>
        </w:rPr>
        <w:t xml:space="preserve"> </w:t>
      </w:r>
      <w:r w:rsidRPr="00F3712D">
        <w:rPr>
          <w:rFonts w:ascii="Arial" w:hAnsi="Arial" w:cs="Arial"/>
        </w:rPr>
        <w:t>However, the Appropriation Bill has not been enacted yet and any adjustments in terms of section 6 would need to be considered for the adjustments budget</w:t>
      </w:r>
      <w:r w:rsidR="00F3712D">
        <w:rPr>
          <w:rFonts w:ascii="Arial" w:hAnsi="Arial" w:cs="Arial"/>
        </w:rPr>
        <w:t xml:space="preserve"> later this year in October.</w:t>
      </w:r>
    </w:p>
    <w:p w:rsidR="00C82F77" w:rsidRDefault="00C82F77" w:rsidP="00F653B4">
      <w:pPr>
        <w:jc w:val="both"/>
        <w:rPr>
          <w:rFonts w:ascii="Arial" w:hAnsi="Arial" w:cs="Arial"/>
          <w:lang w:val="en-ZA"/>
        </w:rPr>
      </w:pPr>
    </w:p>
    <w:p w:rsidR="005C4707" w:rsidRDefault="005C4707" w:rsidP="002D596F">
      <w:pPr>
        <w:rPr>
          <w:rFonts w:ascii="Arial" w:hAnsi="Arial" w:cs="Arial"/>
        </w:rPr>
      </w:pPr>
    </w:p>
    <w:p w:rsidR="002D596F" w:rsidRDefault="002D596F" w:rsidP="002D596F">
      <w:pPr>
        <w:rPr>
          <w:rFonts w:ascii="Arial" w:hAnsi="Arial" w:cs="Arial"/>
        </w:rPr>
      </w:pPr>
    </w:p>
    <w:sectPr w:rsidR="002D596F"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68" w:rsidRDefault="007F0668">
      <w:r>
        <w:separator/>
      </w:r>
    </w:p>
  </w:endnote>
  <w:endnote w:type="continuationSeparator" w:id="0">
    <w:p w:rsidR="007F0668" w:rsidRDefault="007F0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877786">
        <w:pPr>
          <w:pStyle w:val="Footer"/>
          <w:jc w:val="center"/>
        </w:pPr>
        <w:r>
          <w:fldChar w:fldCharType="begin"/>
        </w:r>
        <w:r w:rsidR="00E12078">
          <w:instrText xml:space="preserve"> PAGE   \* MERGEFORMAT </w:instrText>
        </w:r>
        <w:r>
          <w:fldChar w:fldCharType="separate"/>
        </w:r>
        <w:r w:rsidR="007F0668">
          <w:rPr>
            <w:noProof/>
          </w:rPr>
          <w:t>1</w:t>
        </w:r>
        <w:r>
          <w:rPr>
            <w:noProof/>
          </w:rPr>
          <w:fldChar w:fldCharType="end"/>
        </w:r>
      </w:p>
    </w:sdtContent>
  </w:sdt>
  <w:p w:rsidR="006C2B5C" w:rsidRDefault="007F06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68" w:rsidRDefault="007F0668">
      <w:r>
        <w:separator/>
      </w:r>
    </w:p>
  </w:footnote>
  <w:footnote w:type="continuationSeparator" w:id="0">
    <w:p w:rsidR="007F0668" w:rsidRDefault="007F06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1ADA"/>
    <w:multiLevelType w:val="hybridMultilevel"/>
    <w:tmpl w:val="31B2F3BC"/>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YyMjIzMjM3MTAyNbNU0lEKTi0uzszPAykwrwUAF0nqkCwAAAA="/>
  </w:docVars>
  <w:rsids>
    <w:rsidRoot w:val="005C4707"/>
    <w:rsid w:val="000031AE"/>
    <w:rsid w:val="000524CC"/>
    <w:rsid w:val="00057FDF"/>
    <w:rsid w:val="000914A1"/>
    <w:rsid w:val="000E17DE"/>
    <w:rsid w:val="000E2F26"/>
    <w:rsid w:val="00112895"/>
    <w:rsid w:val="001D26A9"/>
    <w:rsid w:val="001E0FF3"/>
    <w:rsid w:val="001F695A"/>
    <w:rsid w:val="001F6EA6"/>
    <w:rsid w:val="00204A1C"/>
    <w:rsid w:val="002278CB"/>
    <w:rsid w:val="0026000E"/>
    <w:rsid w:val="002B5062"/>
    <w:rsid w:val="002D596F"/>
    <w:rsid w:val="00390436"/>
    <w:rsid w:val="0040249A"/>
    <w:rsid w:val="00403E43"/>
    <w:rsid w:val="00476EA2"/>
    <w:rsid w:val="004E3C6A"/>
    <w:rsid w:val="0055321F"/>
    <w:rsid w:val="005634CC"/>
    <w:rsid w:val="005866A9"/>
    <w:rsid w:val="005C4707"/>
    <w:rsid w:val="006E1981"/>
    <w:rsid w:val="006F2B2E"/>
    <w:rsid w:val="00744526"/>
    <w:rsid w:val="007525EF"/>
    <w:rsid w:val="007B6392"/>
    <w:rsid w:val="007E169F"/>
    <w:rsid w:val="007F0668"/>
    <w:rsid w:val="007F7E46"/>
    <w:rsid w:val="00877786"/>
    <w:rsid w:val="009433B9"/>
    <w:rsid w:val="009B4630"/>
    <w:rsid w:val="009E3A1D"/>
    <w:rsid w:val="00A26FBB"/>
    <w:rsid w:val="00A33523"/>
    <w:rsid w:val="00A3464F"/>
    <w:rsid w:val="00A84AD6"/>
    <w:rsid w:val="00AB259E"/>
    <w:rsid w:val="00AC7835"/>
    <w:rsid w:val="00B00354"/>
    <w:rsid w:val="00B15731"/>
    <w:rsid w:val="00B22C27"/>
    <w:rsid w:val="00B6305A"/>
    <w:rsid w:val="00B65405"/>
    <w:rsid w:val="00B73CAD"/>
    <w:rsid w:val="00B75149"/>
    <w:rsid w:val="00BF4E3A"/>
    <w:rsid w:val="00BF63D3"/>
    <w:rsid w:val="00C63E59"/>
    <w:rsid w:val="00C82F77"/>
    <w:rsid w:val="00CB5E0A"/>
    <w:rsid w:val="00CF5324"/>
    <w:rsid w:val="00D53E55"/>
    <w:rsid w:val="00D96D81"/>
    <w:rsid w:val="00DF28C4"/>
    <w:rsid w:val="00E01E99"/>
    <w:rsid w:val="00E12078"/>
    <w:rsid w:val="00E83B6D"/>
    <w:rsid w:val="00F3712D"/>
    <w:rsid w:val="00F372D7"/>
    <w:rsid w:val="00F653B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cp:lastPrinted>2023-05-26T10:04:00Z</cp:lastPrinted>
  <dcterms:created xsi:type="dcterms:W3CDTF">2023-07-04T10:35:00Z</dcterms:created>
  <dcterms:modified xsi:type="dcterms:W3CDTF">2023-07-04T10:35:00Z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