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FE4" w:rsidRDefault="00251FE4" w:rsidP="008A7DCE">
      <w:pPr>
        <w:pStyle w:val="Title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162936">
        <w:rPr>
          <w:rFonts w:ascii="Arial" w:hAnsi="Arial" w:cs="Arial"/>
          <w:b/>
          <w:sz w:val="22"/>
          <w:szCs w:val="22"/>
          <w:u w:val="single"/>
        </w:rPr>
        <w:t>1</w:t>
      </w:r>
      <w:r w:rsidR="00A03D70">
        <w:rPr>
          <w:rFonts w:ascii="Arial" w:hAnsi="Arial" w:cs="Arial"/>
          <w:b/>
          <w:sz w:val="22"/>
          <w:szCs w:val="22"/>
          <w:u w:val="single"/>
        </w:rPr>
        <w:t>366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A03D70">
        <w:rPr>
          <w:rFonts w:ascii="Arial" w:hAnsi="Arial" w:cs="Arial"/>
          <w:b/>
          <w:sz w:val="22"/>
          <w:szCs w:val="22"/>
          <w:u w:val="single"/>
        </w:rPr>
        <w:t>13</w:t>
      </w:r>
      <w:r w:rsidR="00474A36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</w:t>
      </w:r>
      <w:r w:rsidR="00A03D70">
        <w:rPr>
          <w:rFonts w:ascii="Arial" w:hAnsi="Arial" w:cs="Arial"/>
          <w:b/>
          <w:sz w:val="22"/>
          <w:szCs w:val="22"/>
          <w:u w:val="single"/>
        </w:rPr>
        <w:t>4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A03D70" w:rsidRPr="00A03D70" w:rsidRDefault="00A03D70" w:rsidP="00A03D7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03D70">
        <w:rPr>
          <w:rFonts w:ascii="Arial" w:hAnsi="Arial" w:cs="Arial"/>
          <w:b/>
          <w:sz w:val="22"/>
          <w:szCs w:val="22"/>
        </w:rPr>
        <w:t>1366.</w:t>
      </w:r>
      <w:r w:rsidRPr="00A03D70">
        <w:rPr>
          <w:rFonts w:ascii="Arial" w:hAnsi="Arial" w:cs="Arial"/>
          <w:b/>
          <w:sz w:val="22"/>
          <w:szCs w:val="22"/>
        </w:rPr>
        <w:tab/>
      </w:r>
      <w:proofErr w:type="spellStart"/>
      <w:r w:rsidRPr="00A03D70">
        <w:rPr>
          <w:rFonts w:ascii="Arial" w:hAnsi="Arial" w:cs="Arial"/>
          <w:b/>
          <w:sz w:val="22"/>
          <w:szCs w:val="22"/>
        </w:rPr>
        <w:t>Mr</w:t>
      </w:r>
      <w:proofErr w:type="spellEnd"/>
      <w:r w:rsidRPr="00A03D70">
        <w:rPr>
          <w:rFonts w:ascii="Arial" w:hAnsi="Arial" w:cs="Arial"/>
          <w:b/>
          <w:sz w:val="22"/>
          <w:szCs w:val="22"/>
        </w:rPr>
        <w:t xml:space="preserve"> A R </w:t>
      </w:r>
      <w:proofErr w:type="spellStart"/>
      <w:r w:rsidRPr="00A03D70">
        <w:rPr>
          <w:rFonts w:ascii="Arial" w:hAnsi="Arial" w:cs="Arial"/>
          <w:b/>
          <w:sz w:val="22"/>
          <w:szCs w:val="22"/>
          <w:lang w:val="en-GB"/>
        </w:rPr>
        <w:t>McLoughlin</w:t>
      </w:r>
      <w:proofErr w:type="spellEnd"/>
      <w:r w:rsidRPr="00A03D70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A03D70" w:rsidRPr="00A03D70" w:rsidRDefault="00A03D70" w:rsidP="00A03D70">
      <w:pPr>
        <w:spacing w:before="100" w:beforeAutospacing="1" w:after="100" w:afterAutospacing="1"/>
        <w:ind w:left="851"/>
        <w:jc w:val="both"/>
        <w:rPr>
          <w:rFonts w:ascii="Arial" w:hAnsi="Arial" w:cs="Arial"/>
          <w:sz w:val="16"/>
          <w:szCs w:val="16"/>
        </w:rPr>
      </w:pPr>
      <w:r w:rsidRPr="00A03D70">
        <w:rPr>
          <w:rFonts w:ascii="Arial" w:hAnsi="Arial" w:cs="Arial"/>
          <w:sz w:val="22"/>
          <w:szCs w:val="22"/>
        </w:rPr>
        <w:t>Whether her department acquired any (a) hardware and/or (b) software information technology equipment in the (i) 2014-15 and (ii) 2015-16 financial years; if not, why not; if so, what are the full details in each case in terms of (</w:t>
      </w:r>
      <w:proofErr w:type="spellStart"/>
      <w:r w:rsidRPr="00A03D70">
        <w:rPr>
          <w:rFonts w:ascii="Arial" w:hAnsi="Arial" w:cs="Arial"/>
          <w:sz w:val="22"/>
          <w:szCs w:val="22"/>
        </w:rPr>
        <w:t>aa</w:t>
      </w:r>
      <w:proofErr w:type="spellEnd"/>
      <w:r w:rsidRPr="00A03D70">
        <w:rPr>
          <w:rFonts w:ascii="Arial" w:hAnsi="Arial" w:cs="Arial"/>
          <w:sz w:val="22"/>
          <w:szCs w:val="22"/>
        </w:rPr>
        <w:t xml:space="preserve">) what were the tender </w:t>
      </w:r>
      <w:r w:rsidRPr="00A03D70">
        <w:rPr>
          <w:rFonts w:ascii="Arial" w:hAnsi="Arial" w:cs="Arial"/>
          <w:sz w:val="22"/>
          <w:szCs w:val="22"/>
          <w:lang w:val="en-GB"/>
        </w:rPr>
        <w:t>requirements</w:t>
      </w:r>
      <w:r w:rsidRPr="00A03D70">
        <w:rPr>
          <w:rFonts w:ascii="Arial" w:hAnsi="Arial" w:cs="Arial"/>
          <w:sz w:val="22"/>
          <w:szCs w:val="22"/>
        </w:rPr>
        <w:t>, (bb) where were the relevant tender advertisements placed, (cc) who were the members of each bid adjudication committee, (</w:t>
      </w:r>
      <w:proofErr w:type="spellStart"/>
      <w:r w:rsidRPr="00A03D70">
        <w:rPr>
          <w:rFonts w:ascii="Arial" w:hAnsi="Arial" w:cs="Arial"/>
          <w:sz w:val="22"/>
          <w:szCs w:val="22"/>
        </w:rPr>
        <w:t>dd</w:t>
      </w:r>
      <w:proofErr w:type="spellEnd"/>
      <w:r w:rsidRPr="00A03D70">
        <w:rPr>
          <w:rFonts w:ascii="Arial" w:hAnsi="Arial" w:cs="Arial"/>
          <w:sz w:val="22"/>
          <w:szCs w:val="22"/>
        </w:rPr>
        <w:t>)(</w:t>
      </w:r>
      <w:proofErr w:type="spellStart"/>
      <w:r w:rsidRPr="00A03D70">
        <w:rPr>
          <w:rFonts w:ascii="Arial" w:hAnsi="Arial" w:cs="Arial"/>
          <w:sz w:val="22"/>
          <w:szCs w:val="22"/>
        </w:rPr>
        <w:t>aaa</w:t>
      </w:r>
      <w:proofErr w:type="spellEnd"/>
      <w:r w:rsidRPr="00A03D70">
        <w:rPr>
          <w:rFonts w:ascii="Arial" w:hAnsi="Arial" w:cs="Arial"/>
          <w:sz w:val="22"/>
          <w:szCs w:val="22"/>
        </w:rPr>
        <w:t>) where and (</w:t>
      </w:r>
      <w:proofErr w:type="spellStart"/>
      <w:r w:rsidRPr="00A03D70">
        <w:rPr>
          <w:rFonts w:ascii="Arial" w:hAnsi="Arial" w:cs="Arial"/>
          <w:sz w:val="22"/>
          <w:szCs w:val="22"/>
        </w:rPr>
        <w:t>bbb</w:t>
      </w:r>
      <w:proofErr w:type="spellEnd"/>
      <w:r w:rsidRPr="00A03D70">
        <w:rPr>
          <w:rFonts w:ascii="Arial" w:hAnsi="Arial" w:cs="Arial"/>
          <w:sz w:val="22"/>
          <w:szCs w:val="22"/>
        </w:rPr>
        <w:t>) when did each of the specified bid adjudication committees sit, (</w:t>
      </w:r>
      <w:proofErr w:type="spellStart"/>
      <w:r w:rsidRPr="00A03D70">
        <w:rPr>
          <w:rFonts w:ascii="Arial" w:hAnsi="Arial" w:cs="Arial"/>
          <w:sz w:val="22"/>
          <w:szCs w:val="22"/>
        </w:rPr>
        <w:t>ee</w:t>
      </w:r>
      <w:proofErr w:type="spellEnd"/>
      <w:r w:rsidRPr="00A03D70">
        <w:rPr>
          <w:rFonts w:ascii="Arial" w:hAnsi="Arial" w:cs="Arial"/>
          <w:sz w:val="22"/>
          <w:szCs w:val="22"/>
        </w:rPr>
        <w:t>)(</w:t>
      </w:r>
      <w:proofErr w:type="spellStart"/>
      <w:r w:rsidRPr="00A03D70">
        <w:rPr>
          <w:rFonts w:ascii="Arial" w:hAnsi="Arial" w:cs="Arial"/>
          <w:sz w:val="22"/>
          <w:szCs w:val="22"/>
        </w:rPr>
        <w:t>aaa</w:t>
      </w:r>
      <w:proofErr w:type="spellEnd"/>
      <w:r w:rsidRPr="00A03D70">
        <w:rPr>
          <w:rFonts w:ascii="Arial" w:hAnsi="Arial" w:cs="Arial"/>
          <w:sz w:val="22"/>
          <w:szCs w:val="22"/>
        </w:rPr>
        <w:t>) how many tender applications were received for each advertised tender and (</w:t>
      </w:r>
      <w:proofErr w:type="spellStart"/>
      <w:r w:rsidRPr="00A03D70">
        <w:rPr>
          <w:rFonts w:ascii="Arial" w:hAnsi="Arial" w:cs="Arial"/>
          <w:sz w:val="22"/>
          <w:szCs w:val="22"/>
        </w:rPr>
        <w:t>bbb</w:t>
      </w:r>
      <w:proofErr w:type="spellEnd"/>
      <w:r w:rsidRPr="00A03D70">
        <w:rPr>
          <w:rFonts w:ascii="Arial" w:hAnsi="Arial" w:cs="Arial"/>
          <w:sz w:val="22"/>
          <w:szCs w:val="22"/>
        </w:rPr>
        <w:t>) from whom, (</w:t>
      </w:r>
      <w:proofErr w:type="spellStart"/>
      <w:r w:rsidRPr="00A03D70">
        <w:rPr>
          <w:rFonts w:ascii="Arial" w:hAnsi="Arial" w:cs="Arial"/>
          <w:sz w:val="22"/>
          <w:szCs w:val="22"/>
        </w:rPr>
        <w:t>ff</w:t>
      </w:r>
      <w:proofErr w:type="spellEnd"/>
      <w:r w:rsidRPr="00A03D70">
        <w:rPr>
          <w:rFonts w:ascii="Arial" w:hAnsi="Arial" w:cs="Arial"/>
          <w:sz w:val="22"/>
          <w:szCs w:val="22"/>
        </w:rPr>
        <w:t>) who was the successful bidder in each case and (</w:t>
      </w:r>
      <w:proofErr w:type="spellStart"/>
      <w:r w:rsidRPr="00A03D70">
        <w:rPr>
          <w:rFonts w:ascii="Arial" w:hAnsi="Arial" w:cs="Arial"/>
          <w:sz w:val="22"/>
          <w:szCs w:val="22"/>
        </w:rPr>
        <w:t>gg</w:t>
      </w:r>
      <w:proofErr w:type="spellEnd"/>
      <w:r w:rsidRPr="00A03D70">
        <w:rPr>
          <w:rFonts w:ascii="Arial" w:hAnsi="Arial" w:cs="Arial"/>
          <w:sz w:val="22"/>
          <w:szCs w:val="22"/>
        </w:rPr>
        <w:t>) on what basis was each tender awarded to the specified successful bidder?</w:t>
      </w:r>
      <w:r w:rsidRPr="00A03D70">
        <w:rPr>
          <w:rFonts w:ascii="Arial" w:hAnsi="Arial" w:cs="Arial"/>
          <w:sz w:val="22"/>
          <w:szCs w:val="22"/>
        </w:rPr>
        <w:tab/>
      </w:r>
      <w:r w:rsidRPr="00A03D70">
        <w:rPr>
          <w:rFonts w:ascii="Arial" w:hAnsi="Arial" w:cs="Arial"/>
          <w:sz w:val="22"/>
          <w:szCs w:val="22"/>
        </w:rPr>
        <w:tab/>
      </w:r>
      <w:r w:rsidRPr="00A03D70">
        <w:rPr>
          <w:rFonts w:ascii="Arial" w:hAnsi="Arial" w:cs="Arial"/>
          <w:sz w:val="22"/>
          <w:szCs w:val="22"/>
        </w:rPr>
        <w:tab/>
      </w:r>
      <w:r w:rsidRPr="00A03D7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3D70">
        <w:rPr>
          <w:rFonts w:ascii="Arial" w:hAnsi="Arial" w:cs="Arial"/>
          <w:sz w:val="16"/>
          <w:szCs w:val="16"/>
        </w:rPr>
        <w:t>NW1514E</w:t>
      </w:r>
    </w:p>
    <w:p w:rsidR="00355562" w:rsidRPr="00CC596F" w:rsidRDefault="008A7DCE" w:rsidP="00474A3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1640ED" w:rsidRDefault="001640ED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640ED" w:rsidRDefault="001640ED" w:rsidP="001640ED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  <w:r w:rsidRPr="001640ED">
        <w:rPr>
          <w:rFonts w:ascii="Arial" w:hAnsi="Arial" w:cs="Arial"/>
          <w:bCs/>
          <w:sz w:val="22"/>
          <w:szCs w:val="22"/>
        </w:rPr>
        <w:tab/>
        <w:t xml:space="preserve">Refer to the table below for the </w:t>
      </w:r>
      <w:r>
        <w:rPr>
          <w:rFonts w:ascii="Arial" w:hAnsi="Arial" w:cs="Arial"/>
          <w:bCs/>
          <w:sz w:val="22"/>
          <w:szCs w:val="22"/>
        </w:rPr>
        <w:t xml:space="preserve">summary of the </w:t>
      </w:r>
      <w:r w:rsidRPr="001640ED">
        <w:rPr>
          <w:rFonts w:ascii="Arial" w:hAnsi="Arial" w:cs="Arial"/>
          <w:bCs/>
          <w:sz w:val="22"/>
          <w:szCs w:val="22"/>
        </w:rPr>
        <w:t xml:space="preserve">acquired hardware and software for the </w:t>
      </w:r>
      <w:r>
        <w:rPr>
          <w:rFonts w:ascii="Arial" w:hAnsi="Arial" w:cs="Arial"/>
          <w:bCs/>
          <w:sz w:val="22"/>
          <w:szCs w:val="22"/>
        </w:rPr>
        <w:tab/>
        <w:t>period</w:t>
      </w:r>
      <w:r w:rsidR="00CE4AB7">
        <w:rPr>
          <w:rFonts w:ascii="Arial" w:hAnsi="Arial" w:cs="Arial"/>
          <w:bCs/>
          <w:sz w:val="22"/>
          <w:szCs w:val="22"/>
        </w:rPr>
        <w:t>s</w:t>
      </w:r>
      <w:r>
        <w:rPr>
          <w:rFonts w:ascii="Arial" w:hAnsi="Arial" w:cs="Arial"/>
          <w:bCs/>
          <w:sz w:val="22"/>
          <w:szCs w:val="22"/>
        </w:rPr>
        <w:t xml:space="preserve"> in question</w:t>
      </w:r>
      <w:r w:rsidRPr="001640ED">
        <w:rPr>
          <w:rFonts w:ascii="Arial" w:hAnsi="Arial" w:cs="Arial"/>
          <w:bCs/>
          <w:sz w:val="22"/>
          <w:szCs w:val="22"/>
        </w:rPr>
        <w:t>:</w:t>
      </w:r>
    </w:p>
    <w:p w:rsidR="001640ED" w:rsidRPr="001640ED" w:rsidRDefault="001640ED" w:rsidP="001640ED">
      <w:pPr>
        <w:tabs>
          <w:tab w:val="left" w:pos="851"/>
        </w:tabs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344"/>
        <w:gridCol w:w="3303"/>
        <w:gridCol w:w="3303"/>
      </w:tblGrid>
      <w:tr w:rsidR="001640ED" w:rsidRPr="001640ED" w:rsidTr="001640ED">
        <w:tc>
          <w:tcPr>
            <w:tcW w:w="2344" w:type="dxa"/>
          </w:tcPr>
          <w:p w:rsidR="001640ED" w:rsidRPr="001640ED" w:rsidRDefault="001640ED" w:rsidP="009B1473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03" w:type="dxa"/>
          </w:tcPr>
          <w:p w:rsidR="001640ED" w:rsidRPr="001640ED" w:rsidRDefault="001640ED" w:rsidP="009B1473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(i) 2014-15 financial years</w:t>
            </w:r>
          </w:p>
        </w:tc>
        <w:tc>
          <w:tcPr>
            <w:tcW w:w="3303" w:type="dxa"/>
          </w:tcPr>
          <w:p w:rsidR="001640ED" w:rsidRPr="001640ED" w:rsidRDefault="001640ED" w:rsidP="009B1473">
            <w:pPr>
              <w:tabs>
                <w:tab w:val="left" w:pos="610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(ii) 2015-16 financial year</w:t>
            </w:r>
          </w:p>
        </w:tc>
      </w:tr>
      <w:tr w:rsidR="001640ED" w:rsidTr="001640ED">
        <w:tc>
          <w:tcPr>
            <w:tcW w:w="2344" w:type="dxa"/>
          </w:tcPr>
          <w:p w:rsidR="001640ED" w:rsidRDefault="001640ED" w:rsidP="009B1473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(a) Hardware</w:t>
            </w:r>
          </w:p>
        </w:tc>
        <w:tc>
          <w:tcPr>
            <w:tcW w:w="3303" w:type="dxa"/>
          </w:tcPr>
          <w:p w:rsidR="001640ED" w:rsidRDefault="001640ED" w:rsidP="009B1473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C263C1">
              <w:rPr>
                <w:rFonts w:ascii="Arial" w:hAnsi="Arial" w:cs="Arial"/>
                <w:sz w:val="22"/>
                <w:szCs w:val="22"/>
              </w:rPr>
              <w:t xml:space="preserve"> Department awarded </w:t>
            </w:r>
            <w:r>
              <w:rPr>
                <w:rFonts w:ascii="Arial" w:hAnsi="Arial" w:cs="Arial"/>
                <w:sz w:val="22"/>
                <w:szCs w:val="22"/>
              </w:rPr>
              <w:t xml:space="preserve">three (3) </w:t>
            </w:r>
            <w:r w:rsidRPr="00C263C1">
              <w:rPr>
                <w:rFonts w:ascii="Arial" w:hAnsi="Arial" w:cs="Arial"/>
                <w:sz w:val="22"/>
                <w:szCs w:val="22"/>
              </w:rPr>
              <w:t>tenders for the acquisition of hardware</w:t>
            </w:r>
          </w:p>
        </w:tc>
        <w:tc>
          <w:tcPr>
            <w:tcW w:w="3303" w:type="dxa"/>
          </w:tcPr>
          <w:p w:rsidR="001640ED" w:rsidRDefault="001640ED" w:rsidP="009B1473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C263C1">
              <w:rPr>
                <w:rFonts w:ascii="Arial" w:hAnsi="Arial" w:cs="Arial"/>
                <w:sz w:val="22"/>
                <w:szCs w:val="22"/>
              </w:rPr>
              <w:t xml:space="preserve"> Department awarded </w:t>
            </w:r>
            <w:r>
              <w:rPr>
                <w:rFonts w:ascii="Arial" w:hAnsi="Arial" w:cs="Arial"/>
                <w:sz w:val="22"/>
                <w:szCs w:val="22"/>
              </w:rPr>
              <w:t xml:space="preserve">three (3) </w:t>
            </w:r>
            <w:r w:rsidRPr="00C263C1">
              <w:rPr>
                <w:rFonts w:ascii="Arial" w:hAnsi="Arial" w:cs="Arial"/>
                <w:sz w:val="22"/>
                <w:szCs w:val="22"/>
              </w:rPr>
              <w:t>tenders for the acquisition of hardware</w:t>
            </w:r>
          </w:p>
        </w:tc>
      </w:tr>
      <w:tr w:rsidR="001640ED" w:rsidTr="001640ED">
        <w:tc>
          <w:tcPr>
            <w:tcW w:w="2344" w:type="dxa"/>
          </w:tcPr>
          <w:p w:rsidR="001640ED" w:rsidRDefault="001640ED" w:rsidP="009B1473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(b) Software</w:t>
            </w:r>
          </w:p>
        </w:tc>
        <w:tc>
          <w:tcPr>
            <w:tcW w:w="3303" w:type="dxa"/>
          </w:tcPr>
          <w:p w:rsidR="001640ED" w:rsidRDefault="001640ED" w:rsidP="009B1473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263C1">
              <w:rPr>
                <w:rFonts w:ascii="Arial" w:hAnsi="Arial" w:cs="Arial"/>
                <w:sz w:val="22"/>
                <w:szCs w:val="22"/>
              </w:rPr>
              <w:t>tenders</w:t>
            </w:r>
            <w:r>
              <w:rPr>
                <w:rFonts w:ascii="Arial" w:hAnsi="Arial" w:cs="Arial"/>
                <w:sz w:val="22"/>
                <w:szCs w:val="22"/>
              </w:rPr>
              <w:t xml:space="preserve"> were awarded </w:t>
            </w:r>
            <w:r w:rsidRPr="00C263C1">
              <w:rPr>
                <w:rFonts w:ascii="Arial" w:hAnsi="Arial" w:cs="Arial"/>
                <w:sz w:val="22"/>
                <w:szCs w:val="22"/>
              </w:rPr>
              <w:t>for acquisition of software</w:t>
            </w:r>
          </w:p>
        </w:tc>
        <w:tc>
          <w:tcPr>
            <w:tcW w:w="3303" w:type="dxa"/>
          </w:tcPr>
          <w:p w:rsidR="001640ED" w:rsidRDefault="001640ED" w:rsidP="001640ED">
            <w:pPr>
              <w:tabs>
                <w:tab w:val="left" w:pos="610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</w:t>
            </w:r>
            <w:r w:rsidRPr="00C263C1">
              <w:rPr>
                <w:rFonts w:ascii="Arial" w:hAnsi="Arial" w:cs="Arial"/>
                <w:sz w:val="22"/>
                <w:szCs w:val="22"/>
              </w:rPr>
              <w:t xml:space="preserve"> Department awarded </w:t>
            </w:r>
            <w:r>
              <w:rPr>
                <w:rFonts w:ascii="Arial" w:hAnsi="Arial" w:cs="Arial"/>
                <w:sz w:val="22"/>
                <w:szCs w:val="22"/>
              </w:rPr>
              <w:t xml:space="preserve">four (4) </w:t>
            </w:r>
            <w:r w:rsidRPr="00C263C1">
              <w:rPr>
                <w:rFonts w:ascii="Arial" w:hAnsi="Arial" w:cs="Arial"/>
                <w:sz w:val="22"/>
                <w:szCs w:val="22"/>
              </w:rPr>
              <w:t xml:space="preserve">tenders for the acquisition of </w:t>
            </w:r>
            <w:r>
              <w:rPr>
                <w:rFonts w:ascii="Arial" w:hAnsi="Arial" w:cs="Arial"/>
                <w:sz w:val="22"/>
                <w:szCs w:val="22"/>
              </w:rPr>
              <w:t>soft</w:t>
            </w:r>
            <w:r w:rsidRPr="00C263C1">
              <w:rPr>
                <w:rFonts w:ascii="Arial" w:hAnsi="Arial" w:cs="Arial"/>
                <w:sz w:val="22"/>
                <w:szCs w:val="22"/>
              </w:rPr>
              <w:t>ware</w:t>
            </w:r>
          </w:p>
        </w:tc>
      </w:tr>
    </w:tbl>
    <w:p w:rsidR="001640ED" w:rsidRDefault="001640ED" w:rsidP="009B1473">
      <w:pPr>
        <w:tabs>
          <w:tab w:val="left" w:pos="6105"/>
        </w:tabs>
        <w:jc w:val="both"/>
        <w:rPr>
          <w:rFonts w:ascii="Arial" w:hAnsi="Arial" w:cs="Arial"/>
          <w:bCs/>
          <w:sz w:val="22"/>
          <w:szCs w:val="22"/>
        </w:rPr>
      </w:pPr>
    </w:p>
    <w:p w:rsidR="00425D70" w:rsidRDefault="00425D70" w:rsidP="001640ED">
      <w:pPr>
        <w:tabs>
          <w:tab w:val="left" w:pos="6105"/>
        </w:tabs>
        <w:ind w:left="85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specific details for the </w:t>
      </w:r>
      <w:r w:rsidR="002D47DA">
        <w:rPr>
          <w:rFonts w:ascii="Arial" w:hAnsi="Arial" w:cs="Arial"/>
          <w:sz w:val="22"/>
          <w:szCs w:val="22"/>
        </w:rPr>
        <w:t xml:space="preserve">tenders awarded for the </w:t>
      </w:r>
      <w:r>
        <w:rPr>
          <w:rFonts w:ascii="Arial" w:hAnsi="Arial" w:cs="Arial"/>
          <w:sz w:val="22"/>
          <w:szCs w:val="22"/>
        </w:rPr>
        <w:t xml:space="preserve">acquisition </w:t>
      </w:r>
      <w:r w:rsidR="002D47DA">
        <w:rPr>
          <w:rFonts w:ascii="Arial" w:hAnsi="Arial" w:cs="Arial"/>
          <w:sz w:val="22"/>
          <w:szCs w:val="22"/>
        </w:rPr>
        <w:t>of hardware and software during the</w:t>
      </w:r>
      <w:r w:rsidR="00FA0C21">
        <w:rPr>
          <w:rFonts w:ascii="Arial" w:hAnsi="Arial" w:cs="Arial"/>
          <w:sz w:val="22"/>
          <w:szCs w:val="22"/>
        </w:rPr>
        <w:t xml:space="preserve"> </w:t>
      </w:r>
      <w:r w:rsidR="002D47DA">
        <w:rPr>
          <w:rFonts w:ascii="Arial" w:hAnsi="Arial" w:cs="Arial"/>
          <w:sz w:val="22"/>
          <w:szCs w:val="22"/>
        </w:rPr>
        <w:t xml:space="preserve">period in question </w:t>
      </w:r>
      <w:r w:rsidR="00562E79">
        <w:rPr>
          <w:rFonts w:ascii="Arial" w:hAnsi="Arial" w:cs="Arial"/>
          <w:sz w:val="22"/>
          <w:szCs w:val="22"/>
        </w:rPr>
        <w:t xml:space="preserve">is detailed in </w:t>
      </w:r>
      <w:r w:rsidR="00562E79" w:rsidRPr="00562E79">
        <w:rPr>
          <w:rFonts w:ascii="Arial" w:hAnsi="Arial" w:cs="Arial"/>
          <w:b/>
          <w:sz w:val="22"/>
          <w:szCs w:val="22"/>
        </w:rPr>
        <w:t>Annexure A</w:t>
      </w:r>
      <w:r w:rsidR="00625B3B" w:rsidRPr="00625B3B">
        <w:rPr>
          <w:rFonts w:ascii="Arial" w:hAnsi="Arial" w:cs="Arial"/>
          <w:sz w:val="22"/>
          <w:szCs w:val="22"/>
        </w:rPr>
        <w:t>.</w:t>
      </w:r>
    </w:p>
    <w:p w:rsidR="001640ED" w:rsidRPr="001640ED" w:rsidRDefault="001640ED" w:rsidP="001640ED">
      <w:pPr>
        <w:tabs>
          <w:tab w:val="left" w:pos="6105"/>
        </w:tabs>
        <w:ind w:left="851"/>
        <w:jc w:val="both"/>
        <w:rPr>
          <w:rFonts w:ascii="Arial" w:hAnsi="Arial" w:cs="Arial"/>
          <w:b/>
          <w:bCs/>
          <w:sz w:val="22"/>
          <w:szCs w:val="22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F3" w:rsidRDefault="003933F3">
      <w:r>
        <w:separator/>
      </w:r>
    </w:p>
  </w:endnote>
  <w:endnote w:type="continuationSeparator" w:id="0">
    <w:p w:rsidR="003933F3" w:rsidRDefault="0039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E4" w:rsidRDefault="00251F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A03D70">
      <w:rPr>
        <w:rFonts w:ascii="Arial" w:hAnsi="Arial" w:cs="Arial"/>
        <w:sz w:val="16"/>
        <w:szCs w:val="16"/>
      </w:rPr>
      <w:t>366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A03D70">
      <w:rPr>
        <w:rFonts w:ascii="Arial" w:hAnsi="Arial" w:cs="Arial"/>
        <w:sz w:val="16"/>
        <w:szCs w:val="16"/>
      </w:rPr>
      <w:t>514</w:t>
    </w:r>
    <w:r>
      <w:rPr>
        <w:rFonts w:ascii="Arial" w:hAnsi="Arial" w:cs="Arial"/>
        <w:sz w:val="16"/>
        <w:szCs w:val="16"/>
      </w:rPr>
      <w:t>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A03D70">
      <w:rPr>
        <w:rFonts w:ascii="Arial" w:hAnsi="Arial" w:cs="Arial"/>
        <w:sz w:val="16"/>
        <w:szCs w:val="16"/>
      </w:rPr>
      <w:t>1366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A03D70">
      <w:rPr>
        <w:rFonts w:ascii="Arial" w:hAnsi="Arial" w:cs="Arial"/>
        <w:sz w:val="16"/>
        <w:szCs w:val="16"/>
      </w:rPr>
      <w:t>514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F3" w:rsidRDefault="003933F3">
      <w:r>
        <w:separator/>
      </w:r>
    </w:p>
  </w:footnote>
  <w:footnote w:type="continuationSeparator" w:id="0">
    <w:p w:rsidR="003933F3" w:rsidRDefault="00393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625B3B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FE4" w:rsidRDefault="00251F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72352"/>
    <w:rsid w:val="00075C08"/>
    <w:rsid w:val="00076D8E"/>
    <w:rsid w:val="000772AF"/>
    <w:rsid w:val="00081E70"/>
    <w:rsid w:val="00086AF5"/>
    <w:rsid w:val="00090929"/>
    <w:rsid w:val="000910A6"/>
    <w:rsid w:val="0009164F"/>
    <w:rsid w:val="00093072"/>
    <w:rsid w:val="000939A3"/>
    <w:rsid w:val="000961D4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10ABE"/>
    <w:rsid w:val="001229D1"/>
    <w:rsid w:val="001301C6"/>
    <w:rsid w:val="00141A98"/>
    <w:rsid w:val="00141D2A"/>
    <w:rsid w:val="00142CEC"/>
    <w:rsid w:val="00144D81"/>
    <w:rsid w:val="00152A3B"/>
    <w:rsid w:val="00152E1E"/>
    <w:rsid w:val="001539E6"/>
    <w:rsid w:val="0015791B"/>
    <w:rsid w:val="00161514"/>
    <w:rsid w:val="00162936"/>
    <w:rsid w:val="001640ED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C5CAE"/>
    <w:rsid w:val="001D03EF"/>
    <w:rsid w:val="001D3462"/>
    <w:rsid w:val="001E036C"/>
    <w:rsid w:val="001F6A53"/>
    <w:rsid w:val="00201F06"/>
    <w:rsid w:val="0020507E"/>
    <w:rsid w:val="00211B7A"/>
    <w:rsid w:val="0021410C"/>
    <w:rsid w:val="00214C07"/>
    <w:rsid w:val="002238F0"/>
    <w:rsid w:val="00227348"/>
    <w:rsid w:val="002326D5"/>
    <w:rsid w:val="00243B87"/>
    <w:rsid w:val="002451BE"/>
    <w:rsid w:val="00245891"/>
    <w:rsid w:val="00245EC0"/>
    <w:rsid w:val="00251FE4"/>
    <w:rsid w:val="00254A80"/>
    <w:rsid w:val="00255C22"/>
    <w:rsid w:val="00255D67"/>
    <w:rsid w:val="00255D9D"/>
    <w:rsid w:val="002628DA"/>
    <w:rsid w:val="00262B8B"/>
    <w:rsid w:val="00262DEA"/>
    <w:rsid w:val="0027211C"/>
    <w:rsid w:val="002810AB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7D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5E6"/>
    <w:rsid w:val="003016A3"/>
    <w:rsid w:val="003175DB"/>
    <w:rsid w:val="00321778"/>
    <w:rsid w:val="00322BDC"/>
    <w:rsid w:val="00330424"/>
    <w:rsid w:val="00332C11"/>
    <w:rsid w:val="00334BF2"/>
    <w:rsid w:val="00335167"/>
    <w:rsid w:val="003358E6"/>
    <w:rsid w:val="003375A7"/>
    <w:rsid w:val="003407C4"/>
    <w:rsid w:val="00342459"/>
    <w:rsid w:val="003473E4"/>
    <w:rsid w:val="0034767B"/>
    <w:rsid w:val="0035397A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56A3"/>
    <w:rsid w:val="00391147"/>
    <w:rsid w:val="003933F3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25D70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2F74"/>
    <w:rsid w:val="00485CC3"/>
    <w:rsid w:val="004944D1"/>
    <w:rsid w:val="004A02D1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14F0A"/>
    <w:rsid w:val="005203BC"/>
    <w:rsid w:val="00521ABD"/>
    <w:rsid w:val="00522DFF"/>
    <w:rsid w:val="005232D7"/>
    <w:rsid w:val="00526C0B"/>
    <w:rsid w:val="00527BD6"/>
    <w:rsid w:val="005379E1"/>
    <w:rsid w:val="00540715"/>
    <w:rsid w:val="00541020"/>
    <w:rsid w:val="005444FD"/>
    <w:rsid w:val="00546FEA"/>
    <w:rsid w:val="00562E79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25B3B"/>
    <w:rsid w:val="00631D35"/>
    <w:rsid w:val="00633E6E"/>
    <w:rsid w:val="00634013"/>
    <w:rsid w:val="00634C0E"/>
    <w:rsid w:val="0063537D"/>
    <w:rsid w:val="00637686"/>
    <w:rsid w:val="00637824"/>
    <w:rsid w:val="00640FEE"/>
    <w:rsid w:val="006411B5"/>
    <w:rsid w:val="00641332"/>
    <w:rsid w:val="006507D5"/>
    <w:rsid w:val="00660EE8"/>
    <w:rsid w:val="00663055"/>
    <w:rsid w:val="00677C2D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1A31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9057F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2241B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3233"/>
    <w:rsid w:val="00A55BCF"/>
    <w:rsid w:val="00A6020A"/>
    <w:rsid w:val="00A62452"/>
    <w:rsid w:val="00A6340A"/>
    <w:rsid w:val="00A63AD5"/>
    <w:rsid w:val="00A70AC8"/>
    <w:rsid w:val="00A74E94"/>
    <w:rsid w:val="00A93C97"/>
    <w:rsid w:val="00A946D0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8CF"/>
    <w:rsid w:val="00AF5F82"/>
    <w:rsid w:val="00AF65D5"/>
    <w:rsid w:val="00B00686"/>
    <w:rsid w:val="00B041EA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0423"/>
    <w:rsid w:val="00B64DBD"/>
    <w:rsid w:val="00B67A15"/>
    <w:rsid w:val="00B7476D"/>
    <w:rsid w:val="00B829FF"/>
    <w:rsid w:val="00B83118"/>
    <w:rsid w:val="00B851F0"/>
    <w:rsid w:val="00B8630A"/>
    <w:rsid w:val="00B87386"/>
    <w:rsid w:val="00B972CE"/>
    <w:rsid w:val="00B97FB9"/>
    <w:rsid w:val="00BA386D"/>
    <w:rsid w:val="00BA46A6"/>
    <w:rsid w:val="00BA5B19"/>
    <w:rsid w:val="00BA78FB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4FBC"/>
    <w:rsid w:val="00C06F36"/>
    <w:rsid w:val="00C179BF"/>
    <w:rsid w:val="00C205F2"/>
    <w:rsid w:val="00C2124A"/>
    <w:rsid w:val="00C263C1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E4AB7"/>
    <w:rsid w:val="00CF2D28"/>
    <w:rsid w:val="00CF78B0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4F58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4285"/>
    <w:rsid w:val="00F15750"/>
    <w:rsid w:val="00F16EF8"/>
    <w:rsid w:val="00F21C03"/>
    <w:rsid w:val="00F22F13"/>
    <w:rsid w:val="00F2534D"/>
    <w:rsid w:val="00F25502"/>
    <w:rsid w:val="00F26DCF"/>
    <w:rsid w:val="00F279E2"/>
    <w:rsid w:val="00F328D8"/>
    <w:rsid w:val="00F36DCF"/>
    <w:rsid w:val="00F41595"/>
    <w:rsid w:val="00F42D38"/>
    <w:rsid w:val="00F42F1F"/>
    <w:rsid w:val="00F451C1"/>
    <w:rsid w:val="00F47145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0C21"/>
    <w:rsid w:val="00FA1357"/>
    <w:rsid w:val="00FA37BB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2010-09-13T06:14:00Z</cp:lastPrinted>
  <dcterms:created xsi:type="dcterms:W3CDTF">2016-05-24T10:56:00Z</dcterms:created>
  <dcterms:modified xsi:type="dcterms:W3CDTF">2016-05-24T10:56:00Z</dcterms:modified>
</cp:coreProperties>
</file>