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9026"/>
      </w:tblGrid>
      <w:tr w:rsidR="00AD15A4" w:rsidRPr="00B83122" w:rsidTr="00003947">
        <w:trPr>
          <w:trHeight w:val="1851"/>
          <w:jc w:val="center"/>
        </w:trPr>
        <w:tc>
          <w:tcPr>
            <w:tcW w:w="9026" w:type="dxa"/>
          </w:tcPr>
          <w:p w:rsidR="00AD15A4" w:rsidRPr="00B83122" w:rsidRDefault="00AD15A4" w:rsidP="00003947">
            <w:pPr>
              <w:spacing w:after="0" w:line="360" w:lineRule="auto"/>
              <w:contextualSpacing/>
              <w:jc w:val="center"/>
              <w:rPr>
                <w:rFonts w:ascii="Arial" w:eastAsia="Times New Roman" w:hAnsi="Arial" w:cs="Times New Roman"/>
                <w:sz w:val="24"/>
                <w:szCs w:val="24"/>
                <w:lang w:val="en-GB"/>
              </w:rPr>
            </w:pPr>
            <w:bookmarkStart w:id="0" w:name="_GoBack"/>
            <w:bookmarkEnd w:id="0"/>
            <w:r>
              <w:rPr>
                <w:rFonts w:ascii="Arial" w:eastAsia="Times New Roman" w:hAnsi="Arial" w:cs="Times New Roman"/>
                <w:noProof/>
                <w:color w:val="0000FF"/>
                <w:sz w:val="24"/>
                <w:szCs w:val="24"/>
                <w:lang w:eastAsia="en-ZA"/>
              </w:rPr>
              <w:drawing>
                <wp:inline distT="0" distB="0" distL="0" distR="0" wp14:anchorId="6EA0D866" wp14:editId="2B9ABB7D">
                  <wp:extent cx="762000" cy="931333"/>
                  <wp:effectExtent l="0" t="0" r="0" b="2540"/>
                  <wp:docPr id="1" name="Picture 1" descr="Click on the specific symbol to view its symbolism  [coatofarms.gif 22315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AD15A4" w:rsidRPr="00B83122" w:rsidRDefault="00AD15A4" w:rsidP="00003947">
            <w:pPr>
              <w:spacing w:after="0" w:line="360" w:lineRule="auto"/>
              <w:contextualSpacing/>
              <w:rPr>
                <w:rFonts w:ascii="Arial" w:eastAsia="Times New Roman" w:hAnsi="Arial" w:cs="Times New Roman"/>
                <w:sz w:val="24"/>
                <w:szCs w:val="24"/>
                <w:lang w:val="en-GB"/>
              </w:rPr>
            </w:pPr>
          </w:p>
        </w:tc>
      </w:tr>
      <w:tr w:rsidR="00AD15A4" w:rsidRPr="00B83122" w:rsidTr="00003947">
        <w:trPr>
          <w:trHeight w:val="1111"/>
          <w:jc w:val="center"/>
        </w:trPr>
        <w:tc>
          <w:tcPr>
            <w:tcW w:w="9026" w:type="dxa"/>
          </w:tcPr>
          <w:p w:rsidR="00AD15A4" w:rsidRPr="00B83122" w:rsidRDefault="00AD15A4" w:rsidP="00003947">
            <w:pPr>
              <w:spacing w:after="0" w:line="360" w:lineRule="auto"/>
              <w:contextualSpacing/>
              <w:jc w:val="center"/>
              <w:rPr>
                <w:rFonts w:ascii="Arial" w:eastAsia="Times New Roman" w:hAnsi="Arial" w:cs="Times New Roman"/>
                <w:b/>
                <w:color w:val="666633"/>
                <w:szCs w:val="24"/>
                <w:lang w:val="en-GB"/>
              </w:rPr>
            </w:pPr>
            <w:r w:rsidRPr="00B83122">
              <w:rPr>
                <w:rFonts w:ascii="Arial" w:eastAsia="Times New Roman" w:hAnsi="Arial" w:cs="Times New Roman"/>
                <w:b/>
                <w:color w:val="666633"/>
                <w:szCs w:val="24"/>
                <w:lang w:val="en-GB"/>
              </w:rPr>
              <w:t>MINISTRY: COMMUNICATIONS</w:t>
            </w:r>
            <w:r w:rsidRPr="00B83122">
              <w:rPr>
                <w:rFonts w:ascii="Arial" w:eastAsia="Times New Roman" w:hAnsi="Arial" w:cs="Times New Roman"/>
                <w:b/>
                <w:color w:val="666633"/>
                <w:szCs w:val="24"/>
                <w:lang w:val="en-GB"/>
              </w:rPr>
              <w:br/>
              <w:t>REPUBLIC OF SOUTH AFRICA</w:t>
            </w:r>
          </w:p>
          <w:p w:rsidR="00AD15A4" w:rsidRPr="00B83122" w:rsidRDefault="00AD15A4" w:rsidP="00003947">
            <w:pPr>
              <w:spacing w:after="0" w:line="360" w:lineRule="auto"/>
              <w:contextualSpacing/>
              <w:jc w:val="center"/>
              <w:rPr>
                <w:rFonts w:ascii="Arial" w:eastAsia="Times New Roman" w:hAnsi="Arial" w:cs="Times New Roman"/>
                <w:color w:val="5F5F5F"/>
                <w:sz w:val="16"/>
                <w:szCs w:val="24"/>
                <w:lang w:val="en-GB"/>
              </w:rPr>
            </w:pPr>
            <w:r>
              <w:rPr>
                <w:rFonts w:ascii="Arial" w:eastAsia="Times New Roman" w:hAnsi="Arial" w:cs="Times New Roman"/>
                <w:color w:val="5F5F5F"/>
                <w:sz w:val="16"/>
                <w:szCs w:val="24"/>
                <w:lang w:val="en-GB"/>
              </w:rPr>
              <w:t>Private Bag X 745</w:t>
            </w:r>
            <w:r w:rsidRPr="00B83122">
              <w:rPr>
                <w:rFonts w:ascii="Arial" w:eastAsia="Times New Roman" w:hAnsi="Arial" w:cs="Times New Roman"/>
                <w:color w:val="5F5F5F"/>
                <w:sz w:val="16"/>
                <w:szCs w:val="24"/>
                <w:lang w:val="en-GB"/>
              </w:rPr>
              <w:t>, Pretoria, 0001, Tel: +27 12 473 0164   Fax: +27 12 473 0585</w:t>
            </w:r>
          </w:p>
          <w:p w:rsidR="00AD15A4" w:rsidRPr="00B83122" w:rsidRDefault="00AD15A4" w:rsidP="00003947">
            <w:pPr>
              <w:spacing w:after="0" w:line="360" w:lineRule="auto"/>
              <w:contextualSpacing/>
              <w:jc w:val="center"/>
              <w:rPr>
                <w:rFonts w:ascii="Arial" w:eastAsia="Times New Roman" w:hAnsi="Arial" w:cs="Times New Roman"/>
                <w:color w:val="5F5F5F"/>
                <w:sz w:val="16"/>
                <w:szCs w:val="24"/>
                <w:lang w:val="en-GB"/>
              </w:rPr>
            </w:pPr>
            <w:r w:rsidRPr="00B83122">
              <w:rPr>
                <w:rFonts w:ascii="Arial" w:eastAsia="Times New Roman" w:hAnsi="Arial" w:cs="Times New Roman"/>
                <w:color w:val="5F5F5F"/>
                <w:sz w:val="16"/>
                <w:szCs w:val="24"/>
                <w:lang w:val="en-GB"/>
              </w:rPr>
              <w:t xml:space="preserve">Tshedimosetso House,1035 Francis Baard Street, </w:t>
            </w:r>
            <w:r>
              <w:rPr>
                <w:rFonts w:ascii="Arial" w:eastAsia="Times New Roman" w:hAnsi="Arial" w:cs="Times New Roman"/>
                <w:color w:val="5F5F5F"/>
                <w:sz w:val="16"/>
                <w:szCs w:val="24"/>
                <w:lang w:val="en-GB"/>
              </w:rPr>
              <w:t xml:space="preserve">Tshedimosetso House, </w:t>
            </w:r>
            <w:r w:rsidRPr="00B83122">
              <w:rPr>
                <w:rFonts w:ascii="Arial" w:eastAsia="Times New Roman" w:hAnsi="Arial" w:cs="Times New Roman"/>
                <w:color w:val="5F5F5F"/>
                <w:sz w:val="16"/>
                <w:szCs w:val="24"/>
                <w:lang w:val="en-GB"/>
              </w:rPr>
              <w:t>Pretoria, 1000</w:t>
            </w:r>
          </w:p>
          <w:p w:rsidR="00AD15A4" w:rsidRPr="00B83122" w:rsidRDefault="00AD15A4" w:rsidP="00003947">
            <w:pPr>
              <w:spacing w:after="0" w:line="360" w:lineRule="auto"/>
              <w:contextualSpacing/>
              <w:jc w:val="center"/>
              <w:rPr>
                <w:rFonts w:ascii="Arial" w:eastAsia="Times New Roman" w:hAnsi="Arial" w:cs="Times New Roman"/>
                <w:color w:val="666633"/>
                <w:sz w:val="24"/>
                <w:szCs w:val="24"/>
                <w:lang w:val="en-GB"/>
              </w:rPr>
            </w:pPr>
            <w:r>
              <w:rPr>
                <w:rFonts w:ascii="Arial" w:eastAsia="Times New Roman" w:hAnsi="Arial" w:cs="Times New Roman"/>
                <w:noProof/>
                <w:color w:val="666633"/>
                <w:sz w:val="24"/>
                <w:szCs w:val="24"/>
                <w:lang w:eastAsia="en-ZA"/>
              </w:rPr>
              <mc:AlternateContent>
                <mc:Choice Requires="wps">
                  <w:drawing>
                    <wp:anchor distT="0" distB="0" distL="114300" distR="114300" simplePos="0" relativeHeight="251659264" behindDoc="0" locked="0" layoutInCell="1" allowOverlap="1" wp14:anchorId="6A177CC1" wp14:editId="2219E9DB">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15D1B8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AD15A4" w:rsidRPr="004B71F1" w:rsidRDefault="00AD15A4" w:rsidP="00AD15A4">
      <w:pPr>
        <w:spacing w:after="0" w:line="360" w:lineRule="auto"/>
        <w:contextualSpacing/>
        <w:rPr>
          <w:rFonts w:ascii="Arial" w:hAnsi="Arial" w:cs="Arial"/>
          <w:b/>
          <w:sz w:val="24"/>
          <w:szCs w:val="24"/>
        </w:rPr>
      </w:pPr>
      <w:r w:rsidRPr="004B71F1">
        <w:rPr>
          <w:rFonts w:ascii="Arial" w:hAnsi="Arial" w:cs="Arial"/>
          <w:b/>
          <w:sz w:val="24"/>
          <w:szCs w:val="24"/>
        </w:rPr>
        <w:t xml:space="preserve">NATIONAL ASSEMBLY </w:t>
      </w:r>
    </w:p>
    <w:p w:rsidR="00AD15A4" w:rsidRPr="004B71F1" w:rsidRDefault="00AD15A4" w:rsidP="00AD15A4">
      <w:pPr>
        <w:spacing w:after="0" w:line="360" w:lineRule="auto"/>
        <w:contextualSpacing/>
        <w:jc w:val="both"/>
        <w:rPr>
          <w:rFonts w:ascii="Arial" w:hAnsi="Arial" w:cs="Arial"/>
          <w:b/>
          <w:sz w:val="24"/>
          <w:szCs w:val="24"/>
        </w:rPr>
      </w:pPr>
      <w:r w:rsidRPr="004B71F1">
        <w:rPr>
          <w:rFonts w:ascii="Arial" w:hAnsi="Arial" w:cs="Arial"/>
          <w:b/>
          <w:sz w:val="24"/>
          <w:szCs w:val="24"/>
        </w:rPr>
        <w:t>QUESTION FOR WRITTEN REPLY</w:t>
      </w:r>
    </w:p>
    <w:p w:rsidR="00AD15A4" w:rsidRPr="004B71F1" w:rsidRDefault="00AD15A4" w:rsidP="00AD15A4">
      <w:pPr>
        <w:spacing w:after="0" w:line="360" w:lineRule="auto"/>
        <w:contextualSpacing/>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lang w:val="en-US"/>
        </w:rPr>
        <w:t>1349</w:t>
      </w:r>
    </w:p>
    <w:p w:rsidR="00AD15A4" w:rsidRPr="004B71F1" w:rsidRDefault="00AD15A4" w:rsidP="00AD15A4">
      <w:pPr>
        <w:pBdr>
          <w:bottom w:val="single" w:sz="12" w:space="1" w:color="auto"/>
        </w:pBdr>
        <w:spacing w:after="0" w:line="360" w:lineRule="auto"/>
        <w:contextualSpacing/>
        <w:jc w:val="both"/>
        <w:rPr>
          <w:rFonts w:ascii="Arial" w:hAnsi="Arial" w:cs="Arial"/>
          <w:b/>
          <w:sz w:val="24"/>
          <w:szCs w:val="24"/>
        </w:rPr>
      </w:pPr>
      <w:r>
        <w:rPr>
          <w:rFonts w:ascii="Arial" w:hAnsi="Arial" w:cs="Arial"/>
          <w:b/>
          <w:sz w:val="24"/>
          <w:szCs w:val="24"/>
        </w:rPr>
        <w:t>DATE OF PUBLICATION:  MAY 2016</w:t>
      </w:r>
    </w:p>
    <w:p w:rsidR="00AD15A4" w:rsidRDefault="00AD15A4" w:rsidP="00AD15A4">
      <w:pPr>
        <w:pStyle w:val="NoSpacing"/>
        <w:spacing w:line="360" w:lineRule="auto"/>
        <w:contextualSpacing/>
        <w:jc w:val="both"/>
        <w:rPr>
          <w:rFonts w:ascii="Times New Roman" w:hAnsi="Times New Roman"/>
          <w:b/>
          <w:bCs/>
          <w:sz w:val="24"/>
          <w:szCs w:val="24"/>
        </w:rPr>
      </w:pPr>
    </w:p>
    <w:p w:rsidR="00AD15A4" w:rsidRDefault="00AD15A4" w:rsidP="00AD15A4">
      <w:pPr>
        <w:pStyle w:val="NoSpacing"/>
        <w:spacing w:line="360" w:lineRule="auto"/>
        <w:contextualSpacing/>
        <w:jc w:val="both"/>
        <w:rPr>
          <w:rFonts w:ascii="Arial" w:hAnsi="Arial" w:cs="Arial"/>
          <w:b/>
          <w:bCs/>
          <w:sz w:val="24"/>
          <w:szCs w:val="24"/>
          <w:lang w:val="en-GB"/>
        </w:rPr>
      </w:pPr>
    </w:p>
    <w:p w:rsidR="00AD15A4" w:rsidRPr="00AD15A4" w:rsidRDefault="00AD15A4" w:rsidP="00AD15A4">
      <w:pPr>
        <w:pStyle w:val="NoSpacing"/>
        <w:spacing w:line="360" w:lineRule="auto"/>
        <w:contextualSpacing/>
        <w:jc w:val="both"/>
        <w:rPr>
          <w:rFonts w:ascii="Arial" w:hAnsi="Arial" w:cs="Arial"/>
          <w:b/>
          <w:bCs/>
          <w:sz w:val="24"/>
          <w:szCs w:val="24"/>
          <w:lang w:val="en-GB"/>
        </w:rPr>
      </w:pPr>
      <w:r w:rsidRPr="00AD15A4">
        <w:rPr>
          <w:rFonts w:ascii="Arial" w:hAnsi="Arial" w:cs="Arial"/>
          <w:b/>
          <w:bCs/>
          <w:sz w:val="24"/>
          <w:szCs w:val="24"/>
          <w:lang w:val="en-GB"/>
        </w:rPr>
        <w:t xml:space="preserve">Ms S P </w:t>
      </w:r>
      <w:proofErr w:type="spellStart"/>
      <w:r w:rsidRPr="00AD15A4">
        <w:rPr>
          <w:rFonts w:ascii="Arial" w:hAnsi="Arial" w:cs="Arial"/>
          <w:b/>
          <w:bCs/>
          <w:sz w:val="24"/>
          <w:szCs w:val="24"/>
          <w:lang w:val="en-GB"/>
        </w:rPr>
        <w:t>Kopane</w:t>
      </w:r>
      <w:proofErr w:type="spellEnd"/>
      <w:r w:rsidRPr="00AD15A4">
        <w:rPr>
          <w:rFonts w:ascii="Arial" w:hAnsi="Arial" w:cs="Arial"/>
          <w:b/>
          <w:bCs/>
          <w:sz w:val="24"/>
          <w:szCs w:val="24"/>
          <w:lang w:val="en-GB"/>
        </w:rPr>
        <w:t xml:space="preserve"> (DA) to ask the Minister of Communications:</w:t>
      </w:r>
    </w:p>
    <w:p w:rsidR="00AD15A4" w:rsidRDefault="00AD15A4" w:rsidP="00AD15A4">
      <w:pPr>
        <w:pStyle w:val="NoSpacing"/>
        <w:spacing w:line="360" w:lineRule="auto"/>
        <w:contextualSpacing/>
        <w:jc w:val="both"/>
        <w:rPr>
          <w:rFonts w:ascii="Arial" w:hAnsi="Arial" w:cs="Arial"/>
          <w:sz w:val="24"/>
          <w:szCs w:val="24"/>
          <w:lang w:val="en-GB"/>
        </w:rPr>
      </w:pPr>
    </w:p>
    <w:p w:rsidR="00AD15A4" w:rsidRPr="00AD15A4" w:rsidRDefault="00AD15A4" w:rsidP="00AD15A4">
      <w:pPr>
        <w:pStyle w:val="NoSpacing"/>
        <w:spacing w:line="360" w:lineRule="auto"/>
        <w:contextualSpacing/>
        <w:jc w:val="both"/>
        <w:rPr>
          <w:rFonts w:ascii="Arial" w:hAnsi="Arial" w:cs="Arial"/>
          <w:sz w:val="24"/>
          <w:szCs w:val="24"/>
          <w:lang w:val="en-GB"/>
        </w:rPr>
      </w:pPr>
      <w:r w:rsidRPr="00AD15A4">
        <w:rPr>
          <w:rFonts w:ascii="Arial" w:hAnsi="Arial" w:cs="Arial"/>
          <w:sz w:val="24"/>
          <w:szCs w:val="24"/>
          <w:lang w:val="en-GB"/>
        </w:rPr>
        <w:t>(1)(a) What amount did the Media Development and Diversity Agency (MDDA) spend on travel since 1 June 2014, (b) what was the reason for each trip undertaken, (c) who undertook each trip and (d) what amount was spent on (i) accommodation and (ii) allowances in each case; (2) whether the MDDA has used any money that was allocated for a specified project for travelling purposes not related to the specified project since it was established in 2004; if not, what is the position in this regard; if so, (a) when was the specified project money used for the specified project travelling purposes, (b) why, (c) what are the relevant details of the (i) travel that was undertaken and (ii) costs involved in each such case and (d) who authorised the usage of the specified project money? NW1497E</w:t>
      </w:r>
    </w:p>
    <w:p w:rsidR="00AD15A4" w:rsidRPr="0080056B" w:rsidRDefault="00AD15A4" w:rsidP="00AD15A4">
      <w:pPr>
        <w:pStyle w:val="NoSpacing"/>
        <w:spacing w:line="360" w:lineRule="auto"/>
        <w:contextualSpacing/>
        <w:jc w:val="both"/>
        <w:rPr>
          <w:rFonts w:ascii="Arial" w:hAnsi="Arial" w:cs="Arial"/>
          <w:sz w:val="24"/>
          <w:szCs w:val="24"/>
          <w:lang w:val="en-GB"/>
        </w:rPr>
      </w:pPr>
    </w:p>
    <w:p w:rsidR="00AD15A4" w:rsidRDefault="00AD15A4" w:rsidP="00AD15A4">
      <w:pPr>
        <w:spacing w:after="160" w:line="360" w:lineRule="auto"/>
        <w:contextualSpacing/>
        <w:jc w:val="both"/>
        <w:rPr>
          <w:rFonts w:ascii="Arial" w:hAnsi="Arial" w:cs="Arial"/>
          <w:b/>
          <w:sz w:val="24"/>
          <w:szCs w:val="24"/>
        </w:rPr>
      </w:pPr>
    </w:p>
    <w:p w:rsidR="00AD15A4" w:rsidRDefault="00AD15A4" w:rsidP="00AD15A4">
      <w:pPr>
        <w:spacing w:after="160" w:line="360" w:lineRule="auto"/>
        <w:contextualSpacing/>
        <w:jc w:val="both"/>
        <w:rPr>
          <w:rFonts w:ascii="Arial" w:hAnsi="Arial" w:cs="Arial"/>
          <w:b/>
          <w:sz w:val="24"/>
          <w:szCs w:val="24"/>
        </w:rPr>
      </w:pPr>
    </w:p>
    <w:p w:rsidR="00AD15A4" w:rsidRDefault="00AD15A4" w:rsidP="00AD15A4">
      <w:pPr>
        <w:spacing w:after="160" w:line="360" w:lineRule="auto"/>
        <w:contextualSpacing/>
        <w:jc w:val="both"/>
        <w:rPr>
          <w:rFonts w:ascii="Arial" w:hAnsi="Arial" w:cs="Arial"/>
          <w:b/>
          <w:sz w:val="24"/>
          <w:szCs w:val="24"/>
        </w:rPr>
      </w:pPr>
    </w:p>
    <w:p w:rsidR="00AD15A4" w:rsidRDefault="00AD15A4" w:rsidP="00AD15A4">
      <w:pPr>
        <w:spacing w:after="160" w:line="360" w:lineRule="auto"/>
        <w:contextualSpacing/>
        <w:jc w:val="both"/>
        <w:rPr>
          <w:rFonts w:ascii="Arial" w:hAnsi="Arial" w:cs="Arial"/>
          <w:b/>
          <w:sz w:val="24"/>
          <w:szCs w:val="24"/>
        </w:rPr>
      </w:pPr>
    </w:p>
    <w:p w:rsidR="00AD15A4" w:rsidRDefault="00AD15A4" w:rsidP="00AD15A4">
      <w:pPr>
        <w:spacing w:after="160" w:line="360" w:lineRule="auto"/>
        <w:contextualSpacing/>
        <w:jc w:val="both"/>
        <w:rPr>
          <w:rFonts w:ascii="Arial" w:hAnsi="Arial" w:cs="Arial"/>
          <w:b/>
          <w:sz w:val="24"/>
          <w:szCs w:val="24"/>
        </w:rPr>
      </w:pPr>
    </w:p>
    <w:p w:rsidR="00AD15A4" w:rsidRDefault="00AD15A4" w:rsidP="00AD15A4">
      <w:pPr>
        <w:spacing w:after="160" w:line="360" w:lineRule="auto"/>
        <w:contextualSpacing/>
        <w:jc w:val="both"/>
        <w:rPr>
          <w:rFonts w:ascii="Arial" w:hAnsi="Arial" w:cs="Arial"/>
          <w:b/>
          <w:sz w:val="24"/>
          <w:szCs w:val="24"/>
        </w:rPr>
      </w:pPr>
    </w:p>
    <w:p w:rsidR="00AD15A4" w:rsidRDefault="00AD15A4" w:rsidP="00AD15A4">
      <w:pPr>
        <w:spacing w:after="160" w:line="360" w:lineRule="auto"/>
        <w:contextualSpacing/>
        <w:jc w:val="both"/>
        <w:rPr>
          <w:rFonts w:ascii="Arial" w:hAnsi="Arial" w:cs="Arial"/>
          <w:b/>
          <w:sz w:val="24"/>
          <w:szCs w:val="24"/>
        </w:rPr>
      </w:pPr>
      <w:r w:rsidRPr="0080056B">
        <w:rPr>
          <w:rFonts w:ascii="Arial" w:hAnsi="Arial" w:cs="Arial"/>
          <w:b/>
          <w:sz w:val="24"/>
          <w:szCs w:val="24"/>
        </w:rPr>
        <w:lastRenderedPageBreak/>
        <w:t>REPLY: MINISTER OF COMMUNICATIONS</w:t>
      </w:r>
    </w:p>
    <w:p w:rsidR="00AD15A4" w:rsidRDefault="00AD15A4" w:rsidP="00AD15A4">
      <w:pPr>
        <w:spacing w:after="160" w:line="360" w:lineRule="auto"/>
        <w:contextualSpacing/>
        <w:jc w:val="both"/>
        <w:rPr>
          <w:rFonts w:ascii="Arial" w:hAnsi="Arial" w:cs="Arial"/>
          <w:b/>
          <w:sz w:val="24"/>
          <w:szCs w:val="24"/>
        </w:rPr>
      </w:pPr>
    </w:p>
    <w:p w:rsidR="00AD15A4" w:rsidRPr="00AD15A4" w:rsidRDefault="00AD15A4" w:rsidP="00AD15A4">
      <w:pPr>
        <w:spacing w:after="160" w:line="360" w:lineRule="auto"/>
        <w:contextualSpacing/>
        <w:jc w:val="both"/>
        <w:rPr>
          <w:rFonts w:ascii="Arial" w:hAnsi="Arial" w:cs="Arial"/>
          <w:b/>
          <w:sz w:val="24"/>
          <w:szCs w:val="24"/>
        </w:rPr>
      </w:pPr>
      <w:r>
        <w:rPr>
          <w:rFonts w:ascii="Arial" w:hAnsi="Arial" w:cs="Arial"/>
          <w:sz w:val="24"/>
          <w:szCs w:val="24"/>
        </w:rPr>
        <w:t>(1)</w:t>
      </w:r>
      <w:r w:rsidRPr="00AD15A4">
        <w:rPr>
          <w:rFonts w:ascii="Arial" w:hAnsi="Arial" w:cs="Arial"/>
          <w:sz w:val="24"/>
          <w:szCs w:val="24"/>
        </w:rPr>
        <w:t>(a) The table below provides a breakdown of the travel spend by the MDDA since 1 June 2014.</w:t>
      </w:r>
    </w:p>
    <w:p w:rsidR="00AD15A4" w:rsidRDefault="00AD15A4" w:rsidP="00AD15A4">
      <w:pPr>
        <w:spacing w:after="160" w:line="360" w:lineRule="auto"/>
        <w:contextualSpacing/>
        <w:jc w:val="both"/>
        <w:rPr>
          <w:rFonts w:ascii="Arial" w:hAnsi="Arial" w:cs="Arial"/>
          <w:b/>
          <w:sz w:val="24"/>
          <w:szCs w:val="24"/>
        </w:rPr>
      </w:pPr>
      <w:r w:rsidRPr="00AD15A4">
        <w:rPr>
          <w:rFonts w:ascii="Arial" w:hAnsi="Arial" w:cs="Arial"/>
          <w:noProof/>
          <w:sz w:val="24"/>
          <w:szCs w:val="24"/>
          <w:lang w:eastAsia="en-ZA"/>
        </w:rPr>
        <w:drawing>
          <wp:inline distT="0" distB="0" distL="0" distR="0" wp14:anchorId="6186583C" wp14:editId="79F3EA9B">
            <wp:extent cx="6106795" cy="2629217"/>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6795" cy="2629217"/>
                    </a:xfrm>
                    <a:prstGeom prst="rect">
                      <a:avLst/>
                    </a:prstGeom>
                    <a:noFill/>
                    <a:ln>
                      <a:noFill/>
                    </a:ln>
                  </pic:spPr>
                </pic:pic>
              </a:graphicData>
            </a:graphic>
          </wp:inline>
        </w:drawing>
      </w:r>
    </w:p>
    <w:p w:rsidR="00AD15A4" w:rsidRDefault="00AD15A4" w:rsidP="00AD15A4">
      <w:pPr>
        <w:spacing w:after="160" w:line="360" w:lineRule="auto"/>
        <w:contextualSpacing/>
        <w:jc w:val="both"/>
        <w:rPr>
          <w:rFonts w:ascii="Arial" w:hAnsi="Arial" w:cs="Arial"/>
          <w:b/>
          <w:sz w:val="24"/>
          <w:szCs w:val="24"/>
        </w:rPr>
      </w:pPr>
    </w:p>
    <w:p w:rsidR="00AD15A4" w:rsidRPr="00AD15A4" w:rsidRDefault="00AD15A4" w:rsidP="00AD15A4">
      <w:pPr>
        <w:spacing w:after="160" w:line="360" w:lineRule="auto"/>
        <w:contextualSpacing/>
        <w:jc w:val="both"/>
        <w:rPr>
          <w:rFonts w:ascii="Arial" w:hAnsi="Arial" w:cs="Arial"/>
          <w:b/>
          <w:sz w:val="24"/>
          <w:szCs w:val="24"/>
        </w:rPr>
      </w:pPr>
      <w:r w:rsidRPr="00AD15A4">
        <w:rPr>
          <w:rFonts w:ascii="Arial" w:hAnsi="Arial" w:cs="Arial"/>
          <w:sz w:val="24"/>
          <w:szCs w:val="24"/>
        </w:rPr>
        <w:t>(b)</w:t>
      </w:r>
      <w:r>
        <w:rPr>
          <w:rFonts w:ascii="Arial" w:hAnsi="Arial" w:cs="Arial"/>
          <w:b/>
          <w:sz w:val="24"/>
          <w:szCs w:val="24"/>
        </w:rPr>
        <w:t xml:space="preserve"> </w:t>
      </w:r>
      <w:r w:rsidRPr="00AD15A4">
        <w:rPr>
          <w:rFonts w:ascii="Arial" w:hAnsi="Arial" w:cs="Arial"/>
          <w:sz w:val="24"/>
          <w:szCs w:val="24"/>
        </w:rPr>
        <w:t>The reasons of the trips are as follows:</w:t>
      </w:r>
    </w:p>
    <w:p w:rsidR="00AD15A4" w:rsidRPr="00AD15A4" w:rsidRDefault="00AD15A4" w:rsidP="00AD15A4">
      <w:pPr>
        <w:numPr>
          <w:ilvl w:val="0"/>
          <w:numId w:val="10"/>
        </w:numPr>
        <w:spacing w:after="160" w:line="360" w:lineRule="auto"/>
        <w:contextualSpacing/>
        <w:jc w:val="both"/>
        <w:rPr>
          <w:rFonts w:ascii="Arial" w:hAnsi="Arial" w:cs="Arial"/>
          <w:sz w:val="24"/>
          <w:szCs w:val="24"/>
        </w:rPr>
      </w:pPr>
      <w:r w:rsidRPr="00AD15A4">
        <w:rPr>
          <w:rFonts w:ascii="Arial" w:hAnsi="Arial" w:cs="Arial"/>
          <w:sz w:val="24"/>
          <w:szCs w:val="24"/>
        </w:rPr>
        <w:t>Projects Department – Site visits to proposed and existing beneficiaries for project grant assessment and compliance purposes</w:t>
      </w:r>
    </w:p>
    <w:p w:rsidR="00AD15A4" w:rsidRPr="00AD15A4" w:rsidRDefault="00AD15A4" w:rsidP="00AD15A4">
      <w:pPr>
        <w:numPr>
          <w:ilvl w:val="0"/>
          <w:numId w:val="10"/>
        </w:numPr>
        <w:spacing w:after="160" w:line="360" w:lineRule="auto"/>
        <w:contextualSpacing/>
        <w:jc w:val="both"/>
        <w:rPr>
          <w:rFonts w:ascii="Arial" w:hAnsi="Arial" w:cs="Arial"/>
          <w:sz w:val="24"/>
          <w:szCs w:val="24"/>
        </w:rPr>
      </w:pPr>
      <w:r w:rsidRPr="00AD15A4">
        <w:rPr>
          <w:rFonts w:ascii="Arial" w:hAnsi="Arial" w:cs="Arial"/>
          <w:sz w:val="24"/>
          <w:szCs w:val="24"/>
        </w:rPr>
        <w:t>Research &amp; training – Community media training sessions/Media workshops</w:t>
      </w:r>
    </w:p>
    <w:p w:rsidR="00AD15A4" w:rsidRPr="00AD15A4" w:rsidRDefault="00AD15A4" w:rsidP="00AD15A4">
      <w:pPr>
        <w:numPr>
          <w:ilvl w:val="0"/>
          <w:numId w:val="10"/>
        </w:numPr>
        <w:spacing w:after="160" w:line="360" w:lineRule="auto"/>
        <w:contextualSpacing/>
        <w:jc w:val="both"/>
        <w:rPr>
          <w:rFonts w:ascii="Arial" w:hAnsi="Arial" w:cs="Arial"/>
          <w:sz w:val="24"/>
          <w:szCs w:val="24"/>
        </w:rPr>
      </w:pPr>
      <w:r w:rsidRPr="00AD15A4">
        <w:rPr>
          <w:rFonts w:ascii="Arial" w:hAnsi="Arial" w:cs="Arial"/>
          <w:sz w:val="24"/>
          <w:szCs w:val="24"/>
        </w:rPr>
        <w:t>Monitoring &amp; Evaluation – Site visits to beneficiary projects for monitoring and evaluation purposes</w:t>
      </w:r>
    </w:p>
    <w:p w:rsidR="00AD15A4" w:rsidRPr="00AD15A4" w:rsidRDefault="00AD15A4" w:rsidP="00AD15A4">
      <w:pPr>
        <w:numPr>
          <w:ilvl w:val="0"/>
          <w:numId w:val="10"/>
        </w:numPr>
        <w:spacing w:after="160" w:line="360" w:lineRule="auto"/>
        <w:contextualSpacing/>
        <w:jc w:val="both"/>
        <w:rPr>
          <w:rFonts w:ascii="Arial" w:hAnsi="Arial" w:cs="Arial"/>
          <w:sz w:val="24"/>
          <w:szCs w:val="24"/>
        </w:rPr>
      </w:pPr>
      <w:r w:rsidRPr="00AD15A4">
        <w:rPr>
          <w:rFonts w:ascii="Arial" w:hAnsi="Arial" w:cs="Arial"/>
          <w:sz w:val="24"/>
          <w:szCs w:val="24"/>
        </w:rPr>
        <w:t>Communications – Participation in Outreach and Community Media Communications events</w:t>
      </w:r>
    </w:p>
    <w:p w:rsidR="00AD15A4" w:rsidRPr="00AD15A4" w:rsidRDefault="00AD15A4" w:rsidP="00AD15A4">
      <w:pPr>
        <w:numPr>
          <w:ilvl w:val="0"/>
          <w:numId w:val="10"/>
        </w:numPr>
        <w:spacing w:after="160" w:line="360" w:lineRule="auto"/>
        <w:contextualSpacing/>
        <w:jc w:val="both"/>
        <w:rPr>
          <w:rFonts w:ascii="Arial" w:hAnsi="Arial" w:cs="Arial"/>
          <w:sz w:val="24"/>
          <w:szCs w:val="24"/>
        </w:rPr>
      </w:pPr>
      <w:r w:rsidRPr="00AD15A4">
        <w:rPr>
          <w:rFonts w:ascii="Arial" w:hAnsi="Arial" w:cs="Arial"/>
          <w:sz w:val="24"/>
          <w:szCs w:val="24"/>
        </w:rPr>
        <w:t>Finance &amp; Administration – Attendance at parliamentary events and in accordance with entity oversight requirements</w:t>
      </w:r>
    </w:p>
    <w:p w:rsidR="00BD7F94" w:rsidRDefault="00AD15A4" w:rsidP="00BD7F94">
      <w:pPr>
        <w:numPr>
          <w:ilvl w:val="0"/>
          <w:numId w:val="10"/>
        </w:numPr>
        <w:spacing w:after="160" w:line="360" w:lineRule="auto"/>
        <w:contextualSpacing/>
        <w:jc w:val="both"/>
        <w:rPr>
          <w:rFonts w:ascii="Arial" w:hAnsi="Arial" w:cs="Arial"/>
          <w:sz w:val="24"/>
          <w:szCs w:val="24"/>
        </w:rPr>
      </w:pPr>
      <w:r w:rsidRPr="00AD15A4">
        <w:rPr>
          <w:rFonts w:ascii="Arial" w:hAnsi="Arial" w:cs="Arial"/>
          <w:sz w:val="24"/>
          <w:szCs w:val="24"/>
        </w:rPr>
        <w:t>CEO Office  -  Stakeholder engagement, participation in Outreach and Marketing events, parliamentary events, strategic media events</w:t>
      </w:r>
    </w:p>
    <w:p w:rsidR="00BD7F94" w:rsidRDefault="00BD7F94" w:rsidP="00BD7F94">
      <w:pPr>
        <w:spacing w:after="160" w:line="360" w:lineRule="auto"/>
        <w:ind w:left="1069"/>
        <w:contextualSpacing/>
        <w:jc w:val="both"/>
        <w:rPr>
          <w:rFonts w:ascii="Arial" w:hAnsi="Arial" w:cs="Arial"/>
          <w:sz w:val="24"/>
          <w:szCs w:val="24"/>
        </w:rPr>
      </w:pPr>
    </w:p>
    <w:p w:rsidR="00BD7F94" w:rsidRDefault="00BD7F94" w:rsidP="00BD7F94">
      <w:pPr>
        <w:spacing w:after="160" w:line="360" w:lineRule="auto"/>
        <w:ind w:left="1069"/>
        <w:contextualSpacing/>
        <w:jc w:val="both"/>
        <w:rPr>
          <w:rFonts w:ascii="Arial" w:hAnsi="Arial" w:cs="Arial"/>
          <w:sz w:val="24"/>
          <w:szCs w:val="24"/>
        </w:rPr>
      </w:pPr>
    </w:p>
    <w:p w:rsidR="00BD7F94" w:rsidRDefault="00BD7F94" w:rsidP="00BD7F94">
      <w:pPr>
        <w:spacing w:after="160" w:line="360" w:lineRule="auto"/>
        <w:ind w:left="1069"/>
        <w:contextualSpacing/>
        <w:jc w:val="both"/>
        <w:rPr>
          <w:rFonts w:ascii="Arial" w:hAnsi="Arial" w:cs="Arial"/>
          <w:sz w:val="24"/>
          <w:szCs w:val="24"/>
        </w:rPr>
      </w:pPr>
    </w:p>
    <w:p w:rsidR="00BD7F94" w:rsidRDefault="00BD7F94" w:rsidP="00BD7F94">
      <w:pPr>
        <w:spacing w:after="160" w:line="360" w:lineRule="auto"/>
        <w:ind w:left="1069"/>
        <w:contextualSpacing/>
        <w:jc w:val="both"/>
        <w:rPr>
          <w:rFonts w:ascii="Arial" w:hAnsi="Arial" w:cs="Arial"/>
          <w:sz w:val="24"/>
          <w:szCs w:val="24"/>
        </w:rPr>
      </w:pPr>
    </w:p>
    <w:p w:rsidR="00BD7F94" w:rsidRDefault="00BD7F94" w:rsidP="00BD7F94">
      <w:pPr>
        <w:spacing w:after="160" w:line="360" w:lineRule="auto"/>
        <w:ind w:left="1069"/>
        <w:contextualSpacing/>
        <w:jc w:val="both"/>
        <w:rPr>
          <w:rFonts w:ascii="Arial" w:hAnsi="Arial" w:cs="Arial"/>
          <w:sz w:val="24"/>
          <w:szCs w:val="24"/>
        </w:rPr>
      </w:pPr>
    </w:p>
    <w:p w:rsidR="00BD7F94" w:rsidRDefault="00BD7F94" w:rsidP="00BD7F94">
      <w:pPr>
        <w:spacing w:after="160" w:line="360" w:lineRule="auto"/>
        <w:ind w:left="1069"/>
        <w:contextualSpacing/>
        <w:jc w:val="both"/>
        <w:rPr>
          <w:rFonts w:ascii="Arial" w:hAnsi="Arial" w:cs="Arial"/>
          <w:sz w:val="24"/>
          <w:szCs w:val="24"/>
        </w:rPr>
      </w:pPr>
    </w:p>
    <w:p w:rsidR="00AD15A4" w:rsidRDefault="00BD7F94" w:rsidP="00BD7F94">
      <w:pPr>
        <w:spacing w:after="160" w:line="360" w:lineRule="auto"/>
        <w:contextualSpacing/>
        <w:jc w:val="both"/>
        <w:rPr>
          <w:rFonts w:ascii="Arial" w:hAnsi="Arial" w:cs="Arial"/>
          <w:sz w:val="24"/>
          <w:szCs w:val="24"/>
        </w:rPr>
      </w:pPr>
      <w:r w:rsidRPr="00AD15A4">
        <w:rPr>
          <w:rFonts w:ascii="Arial" w:hAnsi="Arial" w:cs="Arial"/>
          <w:sz w:val="24"/>
          <w:szCs w:val="24"/>
        </w:rPr>
        <w:lastRenderedPageBreak/>
        <w:t>(</w:t>
      </w:r>
      <w:r>
        <w:rPr>
          <w:rFonts w:ascii="Arial" w:hAnsi="Arial" w:cs="Arial"/>
          <w:sz w:val="24"/>
          <w:szCs w:val="24"/>
        </w:rPr>
        <w:t>c</w:t>
      </w:r>
      <w:r w:rsidRPr="00AD15A4">
        <w:rPr>
          <w:rFonts w:ascii="Arial" w:hAnsi="Arial" w:cs="Arial"/>
          <w:sz w:val="24"/>
          <w:szCs w:val="24"/>
        </w:rPr>
        <w:t>)</w:t>
      </w:r>
      <w:r>
        <w:rPr>
          <w:rFonts w:ascii="Arial" w:hAnsi="Arial" w:cs="Arial"/>
          <w:b/>
          <w:sz w:val="24"/>
          <w:szCs w:val="24"/>
        </w:rPr>
        <w:t xml:space="preserve"> </w:t>
      </w:r>
      <w:r w:rsidR="00AD15A4" w:rsidRPr="00BD7F94">
        <w:rPr>
          <w:rFonts w:ascii="Arial" w:hAnsi="Arial" w:cs="Arial"/>
          <w:sz w:val="24"/>
          <w:szCs w:val="24"/>
        </w:rPr>
        <w:t>MDDA people who undertook the travel are as follows:</w:t>
      </w:r>
    </w:p>
    <w:p w:rsidR="00BD7F94" w:rsidRDefault="00BD7F94" w:rsidP="00BD7F94">
      <w:pPr>
        <w:spacing w:after="160" w:line="360" w:lineRule="auto"/>
        <w:contextualSpacing/>
        <w:jc w:val="both"/>
        <w:rPr>
          <w:rFonts w:ascii="Arial" w:hAnsi="Arial" w:cs="Arial"/>
          <w:sz w:val="24"/>
          <w:szCs w:val="24"/>
        </w:rPr>
      </w:pPr>
    </w:p>
    <w:tbl>
      <w:tblPr>
        <w:tblW w:w="5667" w:type="dxa"/>
        <w:tblLook w:val="04A0" w:firstRow="1" w:lastRow="0" w:firstColumn="1" w:lastColumn="0" w:noHBand="0" w:noVBand="1"/>
      </w:tblPr>
      <w:tblGrid>
        <w:gridCol w:w="2827"/>
        <w:gridCol w:w="2840"/>
      </w:tblGrid>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left="972"/>
              <w:rPr>
                <w:rFonts w:ascii="Arial" w:hAnsi="Arial" w:cs="Arial"/>
                <w:lang w:val="en-US"/>
              </w:rPr>
            </w:pPr>
            <w:r w:rsidRPr="00BD7F94">
              <w:rPr>
                <w:rFonts w:ascii="Arial" w:hAnsi="Arial" w:cs="Arial"/>
                <w:lang w:val="en-US"/>
              </w:rPr>
              <w:t>Projects Department</w:t>
            </w: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Thelele</w:t>
            </w:r>
            <w:proofErr w:type="spellEnd"/>
            <w:r w:rsidRPr="00BD7F94">
              <w:rPr>
                <w:rFonts w:ascii="Arial" w:hAnsi="Arial" w:cs="Arial"/>
                <w:lang w:val="en-US"/>
              </w:rPr>
              <w:t xml:space="preserve"> </w:t>
            </w:r>
            <w:proofErr w:type="spellStart"/>
            <w:r w:rsidRPr="00BD7F94">
              <w:rPr>
                <w:rFonts w:ascii="Arial" w:hAnsi="Arial" w:cs="Arial"/>
                <w:lang w:val="en-US"/>
              </w:rPr>
              <w:t>Kabelo</w:t>
            </w:r>
            <w:proofErr w:type="spellEnd"/>
            <w:r w:rsidRPr="00BD7F94">
              <w:rPr>
                <w:rFonts w:ascii="Arial" w:hAnsi="Arial" w:cs="Arial"/>
                <w:lang w:val="en-US"/>
              </w:rPr>
              <w:t xml:space="preserve"> </w:t>
            </w:r>
            <w:proofErr w:type="spellStart"/>
            <w:r w:rsidRPr="00BD7F94">
              <w:rPr>
                <w:rFonts w:ascii="Arial" w:hAnsi="Arial" w:cs="Arial"/>
                <w:lang w:val="en-US"/>
              </w:rPr>
              <w:t>Mr</w:t>
            </w:r>
            <w:proofErr w:type="spellEnd"/>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Sithole</w:t>
            </w:r>
            <w:proofErr w:type="spellEnd"/>
            <w:r w:rsidRPr="00BD7F94">
              <w:rPr>
                <w:rFonts w:ascii="Arial" w:hAnsi="Arial" w:cs="Arial"/>
                <w:lang w:val="en-US"/>
              </w:rPr>
              <w:t xml:space="preserve"> </w:t>
            </w:r>
            <w:proofErr w:type="spellStart"/>
            <w:r w:rsidRPr="00BD7F94">
              <w:rPr>
                <w:rFonts w:ascii="Arial" w:hAnsi="Arial" w:cs="Arial"/>
                <w:lang w:val="en-US"/>
              </w:rPr>
              <w:t>Sediroa</w:t>
            </w:r>
            <w:proofErr w:type="spellEnd"/>
            <w:r w:rsidRPr="00BD7F94">
              <w:rPr>
                <w:rFonts w:ascii="Arial" w:hAnsi="Arial" w:cs="Arial"/>
                <w:lang w:val="en-US"/>
              </w:rPr>
              <w:t xml:space="preserve"> </w:t>
            </w:r>
            <w:proofErr w:type="spellStart"/>
            <w:r w:rsidRPr="00BD7F94">
              <w:rPr>
                <w:rFonts w:ascii="Arial" w:hAnsi="Arial" w:cs="Arial"/>
                <w:lang w:val="en-US"/>
              </w:rPr>
              <w:t>Mrs</w:t>
            </w:r>
            <w:proofErr w:type="spellEnd"/>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Nkopane</w:t>
            </w:r>
            <w:proofErr w:type="spellEnd"/>
            <w:r w:rsidRPr="00BD7F94">
              <w:rPr>
                <w:rFonts w:ascii="Arial" w:hAnsi="Arial" w:cs="Arial"/>
                <w:lang w:val="en-US"/>
              </w:rPr>
              <w:t xml:space="preserve"> </w:t>
            </w:r>
            <w:proofErr w:type="spellStart"/>
            <w:r w:rsidRPr="00BD7F94">
              <w:rPr>
                <w:rFonts w:ascii="Arial" w:hAnsi="Arial" w:cs="Arial"/>
                <w:lang w:val="en-US"/>
              </w:rPr>
              <w:t>Maphiri</w:t>
            </w:r>
            <w:proofErr w:type="spellEnd"/>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Ndibongo</w:t>
            </w:r>
            <w:proofErr w:type="spellEnd"/>
            <w:r w:rsidRPr="00BD7F94">
              <w:rPr>
                <w:rFonts w:ascii="Arial" w:hAnsi="Arial" w:cs="Arial"/>
                <w:lang w:val="en-US"/>
              </w:rPr>
              <w:t xml:space="preserve"> </w:t>
            </w:r>
            <w:proofErr w:type="spellStart"/>
            <w:r w:rsidRPr="00BD7F94">
              <w:rPr>
                <w:rFonts w:ascii="Arial" w:hAnsi="Arial" w:cs="Arial"/>
                <w:lang w:val="en-US"/>
              </w:rPr>
              <w:t>Lindinkosi</w:t>
            </w:r>
            <w:proofErr w:type="spellEnd"/>
            <w:r w:rsidRPr="00BD7F94">
              <w:rPr>
                <w:rFonts w:ascii="Arial" w:hAnsi="Arial" w:cs="Arial"/>
                <w:lang w:val="en-US"/>
              </w:rPr>
              <w:t xml:space="preserve"> </w:t>
            </w:r>
            <w:proofErr w:type="spellStart"/>
            <w:r w:rsidRPr="00BD7F94">
              <w:rPr>
                <w:rFonts w:ascii="Arial" w:hAnsi="Arial" w:cs="Arial"/>
                <w:lang w:val="en-US"/>
              </w:rPr>
              <w:t>Mr</w:t>
            </w:r>
            <w:proofErr w:type="spellEnd"/>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r w:rsidRPr="00BD7F94">
              <w:rPr>
                <w:rFonts w:ascii="Arial" w:hAnsi="Arial" w:cs="Arial"/>
                <w:lang w:val="en-US"/>
              </w:rPr>
              <w:t>Ngwenya Philani Mr</w:t>
            </w:r>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Maphanga</w:t>
            </w:r>
            <w:proofErr w:type="spellEnd"/>
            <w:r w:rsidRPr="00BD7F94">
              <w:rPr>
                <w:rFonts w:ascii="Arial" w:hAnsi="Arial" w:cs="Arial"/>
                <w:lang w:val="en-US"/>
              </w:rPr>
              <w:t xml:space="preserve"> </w:t>
            </w:r>
            <w:proofErr w:type="spellStart"/>
            <w:r w:rsidRPr="00BD7F94">
              <w:rPr>
                <w:rFonts w:ascii="Arial" w:hAnsi="Arial" w:cs="Arial"/>
                <w:lang w:val="en-US"/>
              </w:rPr>
              <w:t>Sfiso</w:t>
            </w:r>
            <w:proofErr w:type="spellEnd"/>
            <w:r w:rsidRPr="00BD7F94">
              <w:rPr>
                <w:rFonts w:ascii="Arial" w:hAnsi="Arial" w:cs="Arial"/>
                <w:lang w:val="en-US"/>
              </w:rPr>
              <w:t xml:space="preserve"> </w:t>
            </w:r>
            <w:proofErr w:type="spellStart"/>
            <w:r w:rsidRPr="00BD7F94">
              <w:rPr>
                <w:rFonts w:ascii="Arial" w:hAnsi="Arial" w:cs="Arial"/>
                <w:lang w:val="en-US"/>
              </w:rPr>
              <w:t>Mr</w:t>
            </w:r>
            <w:proofErr w:type="spellEnd"/>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left="972"/>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Leshabane</w:t>
            </w:r>
            <w:proofErr w:type="spellEnd"/>
            <w:r w:rsidRPr="00BD7F94">
              <w:rPr>
                <w:rFonts w:ascii="Arial" w:hAnsi="Arial" w:cs="Arial"/>
                <w:lang w:val="en-US"/>
              </w:rPr>
              <w:t xml:space="preserve"> </w:t>
            </w:r>
            <w:proofErr w:type="spellStart"/>
            <w:r w:rsidRPr="00BD7F94">
              <w:rPr>
                <w:rFonts w:ascii="Arial" w:hAnsi="Arial" w:cs="Arial"/>
                <w:lang w:val="en-US"/>
              </w:rPr>
              <w:t>Mpho</w:t>
            </w:r>
            <w:proofErr w:type="spellEnd"/>
            <w:r w:rsidRPr="00BD7F94">
              <w:rPr>
                <w:rFonts w:ascii="Arial" w:hAnsi="Arial" w:cs="Arial"/>
                <w:lang w:val="en-US"/>
              </w:rPr>
              <w:t xml:space="preserve"> </w:t>
            </w:r>
            <w:proofErr w:type="spellStart"/>
            <w:r w:rsidRPr="00BD7F94">
              <w:rPr>
                <w:rFonts w:ascii="Arial" w:hAnsi="Arial" w:cs="Arial"/>
                <w:lang w:val="en-US"/>
              </w:rPr>
              <w:t>Ms</w:t>
            </w:r>
            <w:proofErr w:type="spellEnd"/>
          </w:p>
        </w:tc>
      </w:tr>
      <w:tr w:rsidR="00BD7F94" w:rsidRPr="00BD7F94" w:rsidTr="00003947">
        <w:trPr>
          <w:trHeight w:val="270"/>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left="972"/>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left="972"/>
              <w:rPr>
                <w:rFonts w:ascii="Arial" w:hAnsi="Arial" w:cs="Arial"/>
                <w:lang w:val="en-US"/>
              </w:rPr>
            </w:pPr>
            <w:r w:rsidRPr="00BD7F94">
              <w:rPr>
                <w:rFonts w:ascii="Arial" w:hAnsi="Arial" w:cs="Arial"/>
                <w:lang w:val="en-US"/>
              </w:rPr>
              <w:t>Research &amp; training</w:t>
            </w: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Monareng</w:t>
            </w:r>
            <w:proofErr w:type="spellEnd"/>
            <w:r w:rsidRPr="00BD7F94">
              <w:rPr>
                <w:rFonts w:ascii="Arial" w:hAnsi="Arial" w:cs="Arial"/>
                <w:lang w:val="en-US"/>
              </w:rPr>
              <w:t xml:space="preserve"> </w:t>
            </w:r>
            <w:proofErr w:type="spellStart"/>
            <w:r w:rsidRPr="00BD7F94">
              <w:rPr>
                <w:rFonts w:ascii="Arial" w:hAnsi="Arial" w:cs="Arial"/>
                <w:lang w:val="en-US"/>
              </w:rPr>
              <w:t>Manana</w:t>
            </w:r>
            <w:proofErr w:type="spellEnd"/>
            <w:r w:rsidRPr="00BD7F94">
              <w:rPr>
                <w:rFonts w:ascii="Arial" w:hAnsi="Arial" w:cs="Arial"/>
                <w:lang w:val="en-US"/>
              </w:rPr>
              <w:t xml:space="preserve"> </w:t>
            </w:r>
            <w:proofErr w:type="spellStart"/>
            <w:r w:rsidRPr="00BD7F94">
              <w:rPr>
                <w:rFonts w:ascii="Arial" w:hAnsi="Arial" w:cs="Arial"/>
                <w:lang w:val="en-US"/>
              </w:rPr>
              <w:t>Ms</w:t>
            </w:r>
            <w:proofErr w:type="spellEnd"/>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left="972"/>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r w:rsidRPr="00BD7F94">
              <w:rPr>
                <w:rFonts w:ascii="Arial" w:hAnsi="Arial" w:cs="Arial"/>
                <w:lang w:val="en-US"/>
              </w:rPr>
              <w:t>Makamu Portia Ms</w:t>
            </w:r>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left="972"/>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Mahlaule</w:t>
            </w:r>
            <w:proofErr w:type="spellEnd"/>
            <w:r w:rsidRPr="00BD7F94">
              <w:rPr>
                <w:rFonts w:ascii="Arial" w:hAnsi="Arial" w:cs="Arial"/>
                <w:lang w:val="en-US"/>
              </w:rPr>
              <w:t xml:space="preserve"> </w:t>
            </w:r>
            <w:proofErr w:type="spellStart"/>
            <w:r w:rsidRPr="00BD7F94">
              <w:rPr>
                <w:rFonts w:ascii="Arial" w:hAnsi="Arial" w:cs="Arial"/>
                <w:lang w:val="en-US"/>
              </w:rPr>
              <w:t>Khanyisa</w:t>
            </w:r>
            <w:proofErr w:type="spellEnd"/>
            <w:r w:rsidRPr="00BD7F94">
              <w:rPr>
                <w:rFonts w:ascii="Arial" w:hAnsi="Arial" w:cs="Arial"/>
                <w:lang w:val="en-US"/>
              </w:rPr>
              <w:t xml:space="preserve"> </w:t>
            </w:r>
            <w:proofErr w:type="spellStart"/>
            <w:r w:rsidRPr="00BD7F94">
              <w:rPr>
                <w:rFonts w:ascii="Arial" w:hAnsi="Arial" w:cs="Arial"/>
                <w:lang w:val="en-US"/>
              </w:rPr>
              <w:t>Ms</w:t>
            </w:r>
            <w:proofErr w:type="spellEnd"/>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left="972"/>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left="972"/>
              <w:rPr>
                <w:rFonts w:ascii="Arial" w:hAnsi="Arial" w:cs="Arial"/>
                <w:lang w:val="en-US"/>
              </w:rPr>
            </w:pPr>
            <w:r w:rsidRPr="00BD7F94">
              <w:rPr>
                <w:rFonts w:ascii="Arial" w:hAnsi="Arial" w:cs="Arial"/>
                <w:lang w:val="en-US"/>
              </w:rPr>
              <w:t>Monitoring &amp; Evaluation</w:t>
            </w: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Thembelihle</w:t>
            </w:r>
            <w:proofErr w:type="spellEnd"/>
            <w:r w:rsidRPr="00BD7F94">
              <w:rPr>
                <w:rFonts w:ascii="Arial" w:hAnsi="Arial" w:cs="Arial"/>
                <w:lang w:val="en-US"/>
              </w:rPr>
              <w:t xml:space="preserve">  </w:t>
            </w:r>
            <w:proofErr w:type="spellStart"/>
            <w:r w:rsidRPr="00BD7F94">
              <w:rPr>
                <w:rFonts w:ascii="Arial" w:hAnsi="Arial" w:cs="Arial"/>
                <w:lang w:val="en-US"/>
              </w:rPr>
              <w:t>Sibeko</w:t>
            </w:r>
            <w:proofErr w:type="spellEnd"/>
            <w:r w:rsidRPr="00BD7F94">
              <w:rPr>
                <w:rFonts w:ascii="Arial" w:hAnsi="Arial" w:cs="Arial"/>
                <w:lang w:val="en-US"/>
              </w:rPr>
              <w:t xml:space="preserve"> (until September 2015)</w:t>
            </w:r>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left="972"/>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Ms</w:t>
            </w:r>
            <w:proofErr w:type="spellEnd"/>
            <w:r w:rsidRPr="00BD7F94">
              <w:rPr>
                <w:rFonts w:ascii="Arial" w:hAnsi="Arial" w:cs="Arial"/>
                <w:lang w:val="en-US"/>
              </w:rPr>
              <w:t xml:space="preserve"> </w:t>
            </w:r>
            <w:proofErr w:type="spellStart"/>
            <w:r w:rsidRPr="00BD7F94">
              <w:rPr>
                <w:rFonts w:ascii="Arial" w:hAnsi="Arial" w:cs="Arial"/>
                <w:lang w:val="en-US"/>
              </w:rPr>
              <w:t>Nompumelelo</w:t>
            </w:r>
            <w:proofErr w:type="spellEnd"/>
            <w:r w:rsidRPr="00BD7F94">
              <w:rPr>
                <w:rFonts w:ascii="Arial" w:hAnsi="Arial" w:cs="Arial"/>
                <w:lang w:val="en-US"/>
              </w:rPr>
              <w:t xml:space="preserve"> </w:t>
            </w:r>
            <w:proofErr w:type="spellStart"/>
            <w:r w:rsidRPr="00BD7F94">
              <w:rPr>
                <w:rFonts w:ascii="Arial" w:hAnsi="Arial" w:cs="Arial"/>
                <w:lang w:val="en-US"/>
              </w:rPr>
              <w:t>Maduna</w:t>
            </w:r>
            <w:proofErr w:type="spellEnd"/>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left="972"/>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r w:rsidRPr="00BD7F94">
              <w:rPr>
                <w:rFonts w:ascii="Arial" w:hAnsi="Arial" w:cs="Arial"/>
                <w:lang w:val="en-US"/>
              </w:rPr>
              <w:t xml:space="preserve">Bonnet </w:t>
            </w:r>
            <w:proofErr w:type="spellStart"/>
            <w:r w:rsidRPr="00BD7F94">
              <w:rPr>
                <w:rFonts w:ascii="Arial" w:hAnsi="Arial" w:cs="Arial"/>
                <w:lang w:val="en-US"/>
              </w:rPr>
              <w:t>Gugulethu</w:t>
            </w:r>
            <w:proofErr w:type="spellEnd"/>
            <w:r w:rsidRPr="00BD7F94">
              <w:rPr>
                <w:rFonts w:ascii="Arial" w:hAnsi="Arial" w:cs="Arial"/>
                <w:lang w:val="en-US"/>
              </w:rPr>
              <w:t xml:space="preserve"> </w:t>
            </w:r>
            <w:proofErr w:type="spellStart"/>
            <w:r w:rsidRPr="00BD7F94">
              <w:rPr>
                <w:rFonts w:ascii="Arial" w:hAnsi="Arial" w:cs="Arial"/>
                <w:lang w:val="en-US"/>
              </w:rPr>
              <w:t>Ms</w:t>
            </w:r>
            <w:proofErr w:type="spellEnd"/>
          </w:p>
        </w:tc>
      </w:tr>
      <w:tr w:rsidR="00BD7F94" w:rsidRPr="00BD7F94" w:rsidTr="00003947">
        <w:trPr>
          <w:trHeight w:val="270"/>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left="972"/>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
        </w:tc>
      </w:tr>
      <w:tr w:rsidR="00BD7F94" w:rsidRPr="00BD7F94" w:rsidTr="00003947">
        <w:trPr>
          <w:trHeight w:val="270"/>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left="972"/>
              <w:rPr>
                <w:rFonts w:ascii="Arial" w:hAnsi="Arial" w:cs="Arial"/>
                <w:lang w:val="en-US"/>
              </w:rPr>
            </w:pPr>
            <w:r w:rsidRPr="00BD7F94">
              <w:rPr>
                <w:rFonts w:ascii="Arial" w:hAnsi="Arial" w:cs="Arial"/>
                <w:lang w:val="en-US"/>
              </w:rPr>
              <w:t>Communications</w:t>
            </w: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Langbridge</w:t>
            </w:r>
            <w:proofErr w:type="spellEnd"/>
            <w:r w:rsidRPr="00BD7F94">
              <w:rPr>
                <w:rFonts w:ascii="Arial" w:hAnsi="Arial" w:cs="Arial"/>
                <w:lang w:val="en-US"/>
              </w:rPr>
              <w:t xml:space="preserve"> Cheryl </w:t>
            </w:r>
            <w:proofErr w:type="spellStart"/>
            <w:r w:rsidRPr="00BD7F94">
              <w:rPr>
                <w:rFonts w:ascii="Arial" w:hAnsi="Arial" w:cs="Arial"/>
                <w:lang w:val="en-US"/>
              </w:rPr>
              <w:t>Ms</w:t>
            </w:r>
            <w:proofErr w:type="spellEnd"/>
          </w:p>
        </w:tc>
      </w:tr>
      <w:tr w:rsidR="00BD7F94" w:rsidRPr="00BD7F94" w:rsidTr="00003947">
        <w:trPr>
          <w:trHeight w:val="270"/>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left="972"/>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left="972"/>
              <w:rPr>
                <w:rFonts w:ascii="Arial" w:hAnsi="Arial" w:cs="Arial"/>
                <w:lang w:val="en-US"/>
              </w:rPr>
            </w:pPr>
            <w:r w:rsidRPr="00BD7F94">
              <w:rPr>
                <w:rFonts w:ascii="Arial" w:hAnsi="Arial" w:cs="Arial"/>
                <w:lang w:val="en-US"/>
              </w:rPr>
              <w:t>Finance &amp; Administration</w:t>
            </w: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Talifhani</w:t>
            </w:r>
            <w:proofErr w:type="spellEnd"/>
            <w:r w:rsidRPr="00BD7F94">
              <w:rPr>
                <w:rFonts w:ascii="Arial" w:hAnsi="Arial" w:cs="Arial"/>
                <w:lang w:val="en-US"/>
              </w:rPr>
              <w:t xml:space="preserve"> </w:t>
            </w:r>
            <w:proofErr w:type="spellStart"/>
            <w:r w:rsidRPr="00BD7F94">
              <w:rPr>
                <w:rFonts w:ascii="Arial" w:hAnsi="Arial" w:cs="Arial"/>
                <w:lang w:val="en-US"/>
              </w:rPr>
              <w:t>Khubane</w:t>
            </w:r>
            <w:proofErr w:type="spellEnd"/>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left="972"/>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Sinhonho</w:t>
            </w:r>
            <w:proofErr w:type="spellEnd"/>
            <w:r w:rsidRPr="00BD7F94">
              <w:rPr>
                <w:rFonts w:ascii="Arial" w:hAnsi="Arial" w:cs="Arial"/>
                <w:lang w:val="en-US"/>
              </w:rPr>
              <w:t xml:space="preserve"> Tamara </w:t>
            </w:r>
            <w:proofErr w:type="spellStart"/>
            <w:r w:rsidRPr="00BD7F94">
              <w:rPr>
                <w:rFonts w:ascii="Arial" w:hAnsi="Arial" w:cs="Arial"/>
                <w:lang w:val="en-US"/>
              </w:rPr>
              <w:t>Ms</w:t>
            </w:r>
            <w:proofErr w:type="spellEnd"/>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left="972"/>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r w:rsidRPr="00BD7F94">
              <w:rPr>
                <w:rFonts w:ascii="Arial" w:hAnsi="Arial" w:cs="Arial"/>
                <w:lang w:val="en-US"/>
              </w:rPr>
              <w:t xml:space="preserve">Simpson </w:t>
            </w:r>
            <w:proofErr w:type="spellStart"/>
            <w:r w:rsidRPr="00BD7F94">
              <w:rPr>
                <w:rFonts w:ascii="Arial" w:hAnsi="Arial" w:cs="Arial"/>
                <w:lang w:val="en-US"/>
              </w:rPr>
              <w:t>Clarindaelizabeth</w:t>
            </w:r>
            <w:proofErr w:type="spellEnd"/>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left="972"/>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Phungwayo</w:t>
            </w:r>
            <w:proofErr w:type="spellEnd"/>
            <w:r w:rsidRPr="00BD7F94">
              <w:rPr>
                <w:rFonts w:ascii="Arial" w:hAnsi="Arial" w:cs="Arial"/>
                <w:lang w:val="en-US"/>
              </w:rPr>
              <w:t xml:space="preserve"> </w:t>
            </w:r>
            <w:proofErr w:type="spellStart"/>
            <w:r w:rsidRPr="00BD7F94">
              <w:rPr>
                <w:rFonts w:ascii="Arial" w:hAnsi="Arial" w:cs="Arial"/>
                <w:lang w:val="en-US"/>
              </w:rPr>
              <w:t>Duduzile</w:t>
            </w:r>
            <w:proofErr w:type="spellEnd"/>
            <w:r w:rsidRPr="00BD7F94">
              <w:rPr>
                <w:rFonts w:ascii="Arial" w:hAnsi="Arial" w:cs="Arial"/>
                <w:lang w:val="en-US"/>
              </w:rPr>
              <w:t xml:space="preserve"> </w:t>
            </w:r>
            <w:proofErr w:type="spellStart"/>
            <w:r w:rsidRPr="00BD7F94">
              <w:rPr>
                <w:rFonts w:ascii="Arial" w:hAnsi="Arial" w:cs="Arial"/>
                <w:lang w:val="en-US"/>
              </w:rPr>
              <w:t>Ms</w:t>
            </w:r>
            <w:proofErr w:type="spellEnd"/>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left="972"/>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Gungqisa</w:t>
            </w:r>
            <w:proofErr w:type="spellEnd"/>
            <w:r w:rsidRPr="00BD7F94">
              <w:rPr>
                <w:rFonts w:ascii="Arial" w:hAnsi="Arial" w:cs="Arial"/>
                <w:lang w:val="en-US"/>
              </w:rPr>
              <w:t xml:space="preserve"> </w:t>
            </w:r>
            <w:proofErr w:type="spellStart"/>
            <w:r w:rsidRPr="00BD7F94">
              <w:rPr>
                <w:rFonts w:ascii="Arial" w:hAnsi="Arial" w:cs="Arial"/>
                <w:lang w:val="en-US"/>
              </w:rPr>
              <w:t>Mshiyeni</w:t>
            </w:r>
            <w:proofErr w:type="spellEnd"/>
            <w:r w:rsidRPr="00BD7F94">
              <w:rPr>
                <w:rFonts w:ascii="Arial" w:hAnsi="Arial" w:cs="Arial"/>
                <w:lang w:val="en-US"/>
              </w:rPr>
              <w:t xml:space="preserve"> </w:t>
            </w:r>
            <w:proofErr w:type="spellStart"/>
            <w:r w:rsidRPr="00BD7F94">
              <w:rPr>
                <w:rFonts w:ascii="Arial" w:hAnsi="Arial" w:cs="Arial"/>
                <w:lang w:val="en-US"/>
              </w:rPr>
              <w:t>Mr</w:t>
            </w:r>
            <w:proofErr w:type="spellEnd"/>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left="972"/>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Moatsi</w:t>
            </w:r>
            <w:proofErr w:type="spellEnd"/>
            <w:r w:rsidRPr="00BD7F94">
              <w:rPr>
                <w:rFonts w:ascii="Arial" w:hAnsi="Arial" w:cs="Arial"/>
                <w:lang w:val="en-US"/>
              </w:rPr>
              <w:t xml:space="preserve"> </w:t>
            </w:r>
            <w:proofErr w:type="spellStart"/>
            <w:r w:rsidRPr="00BD7F94">
              <w:rPr>
                <w:rFonts w:ascii="Arial" w:hAnsi="Arial" w:cs="Arial"/>
                <w:lang w:val="en-US"/>
              </w:rPr>
              <w:t>Ouma</w:t>
            </w:r>
            <w:proofErr w:type="spellEnd"/>
            <w:r w:rsidRPr="00BD7F94">
              <w:rPr>
                <w:rFonts w:ascii="Arial" w:hAnsi="Arial" w:cs="Arial"/>
                <w:lang w:val="en-US"/>
              </w:rPr>
              <w:t xml:space="preserve"> </w:t>
            </w:r>
            <w:proofErr w:type="spellStart"/>
            <w:r w:rsidRPr="00BD7F94">
              <w:rPr>
                <w:rFonts w:ascii="Arial" w:hAnsi="Arial" w:cs="Arial"/>
                <w:lang w:val="en-US"/>
              </w:rPr>
              <w:t>Ms</w:t>
            </w:r>
            <w:proofErr w:type="spellEnd"/>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ind w:firstLine="972"/>
              <w:rPr>
                <w:rFonts w:ascii="Arial" w:hAnsi="Arial" w:cs="Arial"/>
                <w:lang w:val="en-US"/>
              </w:rPr>
            </w:pPr>
            <w:r w:rsidRPr="00BD7F94">
              <w:rPr>
                <w:rFonts w:ascii="Arial" w:hAnsi="Arial" w:cs="Arial"/>
                <w:lang w:val="en-US"/>
              </w:rPr>
              <w:t>CEO Office</w:t>
            </w: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Thembelihle</w:t>
            </w:r>
            <w:proofErr w:type="spellEnd"/>
            <w:r w:rsidRPr="00BD7F94">
              <w:rPr>
                <w:rFonts w:ascii="Arial" w:hAnsi="Arial" w:cs="Arial"/>
                <w:lang w:val="en-US"/>
              </w:rPr>
              <w:t xml:space="preserve">  </w:t>
            </w:r>
            <w:proofErr w:type="spellStart"/>
            <w:r w:rsidRPr="00BD7F94">
              <w:rPr>
                <w:rFonts w:ascii="Arial" w:hAnsi="Arial" w:cs="Arial"/>
                <w:lang w:val="en-US"/>
              </w:rPr>
              <w:t>Sibeko</w:t>
            </w:r>
            <w:proofErr w:type="spellEnd"/>
            <w:r w:rsidRPr="00BD7F94">
              <w:rPr>
                <w:rFonts w:ascii="Arial" w:hAnsi="Arial" w:cs="Arial"/>
                <w:lang w:val="en-US"/>
              </w:rPr>
              <w:t xml:space="preserve"> (from October 2015)</w:t>
            </w:r>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Seyisi</w:t>
            </w:r>
            <w:proofErr w:type="spellEnd"/>
            <w:r w:rsidRPr="00BD7F94">
              <w:rPr>
                <w:rFonts w:ascii="Arial" w:hAnsi="Arial" w:cs="Arial"/>
                <w:lang w:val="en-US"/>
              </w:rPr>
              <w:t xml:space="preserve"> Tom </w:t>
            </w:r>
            <w:proofErr w:type="spellStart"/>
            <w:r w:rsidRPr="00BD7F94">
              <w:rPr>
                <w:rFonts w:ascii="Arial" w:hAnsi="Arial" w:cs="Arial"/>
                <w:lang w:val="en-US"/>
              </w:rPr>
              <w:t>Khululwa</w:t>
            </w:r>
            <w:proofErr w:type="spellEnd"/>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Morokane</w:t>
            </w:r>
            <w:proofErr w:type="spellEnd"/>
            <w:r w:rsidRPr="00BD7F94">
              <w:rPr>
                <w:rFonts w:ascii="Arial" w:hAnsi="Arial" w:cs="Arial"/>
                <w:lang w:val="en-US"/>
              </w:rPr>
              <w:t xml:space="preserve"> Faith </w:t>
            </w:r>
            <w:proofErr w:type="spellStart"/>
            <w:r w:rsidRPr="00BD7F94">
              <w:rPr>
                <w:rFonts w:ascii="Arial" w:hAnsi="Arial" w:cs="Arial"/>
                <w:lang w:val="en-US"/>
              </w:rPr>
              <w:t>Ms</w:t>
            </w:r>
            <w:proofErr w:type="spellEnd"/>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r w:rsidRPr="00BD7F94">
              <w:rPr>
                <w:rFonts w:ascii="Arial" w:hAnsi="Arial" w:cs="Arial"/>
                <w:lang w:val="en-US"/>
              </w:rPr>
              <w:t>Rantete Johannes Mr</w:t>
            </w:r>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Rabie</w:t>
            </w:r>
            <w:proofErr w:type="spellEnd"/>
            <w:r w:rsidRPr="00BD7F94">
              <w:rPr>
                <w:rFonts w:ascii="Arial" w:hAnsi="Arial" w:cs="Arial"/>
                <w:lang w:val="en-US"/>
              </w:rPr>
              <w:t xml:space="preserve"> Rufus </w:t>
            </w:r>
            <w:proofErr w:type="spellStart"/>
            <w:r w:rsidRPr="00BD7F94">
              <w:rPr>
                <w:rFonts w:ascii="Arial" w:hAnsi="Arial" w:cs="Arial"/>
                <w:lang w:val="en-US"/>
              </w:rPr>
              <w:t>Mr</w:t>
            </w:r>
            <w:proofErr w:type="spellEnd"/>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Mtimde</w:t>
            </w:r>
            <w:proofErr w:type="spellEnd"/>
            <w:r w:rsidRPr="00BD7F94">
              <w:rPr>
                <w:rFonts w:ascii="Arial" w:hAnsi="Arial" w:cs="Arial"/>
                <w:lang w:val="en-US"/>
              </w:rPr>
              <w:t xml:space="preserve"> </w:t>
            </w:r>
            <w:proofErr w:type="spellStart"/>
            <w:r w:rsidRPr="00BD7F94">
              <w:rPr>
                <w:rFonts w:ascii="Arial" w:hAnsi="Arial" w:cs="Arial"/>
                <w:lang w:val="en-US"/>
              </w:rPr>
              <w:t>Lumko</w:t>
            </w:r>
            <w:proofErr w:type="spellEnd"/>
            <w:r w:rsidRPr="00BD7F94">
              <w:rPr>
                <w:rFonts w:ascii="Arial" w:hAnsi="Arial" w:cs="Arial"/>
                <w:lang w:val="en-US"/>
              </w:rPr>
              <w:t xml:space="preserve"> </w:t>
            </w:r>
            <w:proofErr w:type="spellStart"/>
            <w:r w:rsidRPr="00BD7F94">
              <w:rPr>
                <w:rFonts w:ascii="Arial" w:hAnsi="Arial" w:cs="Arial"/>
                <w:lang w:val="en-US"/>
              </w:rPr>
              <w:t>Mr</w:t>
            </w:r>
            <w:proofErr w:type="spellEnd"/>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Maseko</w:t>
            </w:r>
            <w:proofErr w:type="spellEnd"/>
            <w:r w:rsidRPr="00BD7F94">
              <w:rPr>
                <w:rFonts w:ascii="Arial" w:hAnsi="Arial" w:cs="Arial"/>
                <w:lang w:val="en-US"/>
              </w:rPr>
              <w:t xml:space="preserve"> </w:t>
            </w:r>
            <w:proofErr w:type="spellStart"/>
            <w:r w:rsidRPr="00BD7F94">
              <w:rPr>
                <w:rFonts w:ascii="Arial" w:hAnsi="Arial" w:cs="Arial"/>
                <w:lang w:val="en-US"/>
              </w:rPr>
              <w:t>Hariet</w:t>
            </w:r>
            <w:proofErr w:type="spellEnd"/>
            <w:r w:rsidRPr="00BD7F94">
              <w:rPr>
                <w:rFonts w:ascii="Arial" w:hAnsi="Arial" w:cs="Arial"/>
                <w:lang w:val="en-US"/>
              </w:rPr>
              <w:t xml:space="preserve"> </w:t>
            </w:r>
            <w:proofErr w:type="spellStart"/>
            <w:r w:rsidRPr="00BD7F94">
              <w:rPr>
                <w:rFonts w:ascii="Arial" w:hAnsi="Arial" w:cs="Arial"/>
                <w:lang w:val="en-US"/>
              </w:rPr>
              <w:t>Ms</w:t>
            </w:r>
            <w:proofErr w:type="spellEnd"/>
          </w:p>
        </w:tc>
      </w:tr>
      <w:tr w:rsidR="00BD7F94" w:rsidRPr="00BD7F94" w:rsidTr="00003947">
        <w:trPr>
          <w:trHeight w:val="255"/>
        </w:trPr>
        <w:tc>
          <w:tcPr>
            <w:tcW w:w="2827"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
        </w:tc>
        <w:tc>
          <w:tcPr>
            <w:tcW w:w="2840" w:type="dxa"/>
            <w:tcBorders>
              <w:top w:val="nil"/>
              <w:left w:val="nil"/>
              <w:bottom w:val="nil"/>
              <w:right w:val="nil"/>
            </w:tcBorders>
            <w:shd w:val="clear" w:color="auto" w:fill="auto"/>
            <w:noWrap/>
            <w:vAlign w:val="bottom"/>
            <w:hideMark/>
          </w:tcPr>
          <w:p w:rsidR="00BD7F94" w:rsidRPr="00BD7F94" w:rsidRDefault="00BD7F94" w:rsidP="00003947">
            <w:pPr>
              <w:rPr>
                <w:rFonts w:ascii="Arial" w:hAnsi="Arial" w:cs="Arial"/>
                <w:lang w:val="en-US"/>
              </w:rPr>
            </w:pPr>
            <w:proofErr w:type="spellStart"/>
            <w:r w:rsidRPr="00BD7F94">
              <w:rPr>
                <w:rFonts w:ascii="Arial" w:hAnsi="Arial" w:cs="Arial"/>
                <w:lang w:val="en-US"/>
              </w:rPr>
              <w:t>Mazibuko</w:t>
            </w:r>
            <w:proofErr w:type="spellEnd"/>
            <w:r w:rsidRPr="00BD7F94">
              <w:rPr>
                <w:rFonts w:ascii="Arial" w:hAnsi="Arial" w:cs="Arial"/>
                <w:lang w:val="en-US"/>
              </w:rPr>
              <w:t xml:space="preserve"> </w:t>
            </w:r>
            <w:proofErr w:type="spellStart"/>
            <w:r w:rsidRPr="00BD7F94">
              <w:rPr>
                <w:rFonts w:ascii="Arial" w:hAnsi="Arial" w:cs="Arial"/>
                <w:lang w:val="en-US"/>
              </w:rPr>
              <w:t>Duduzile</w:t>
            </w:r>
            <w:proofErr w:type="spellEnd"/>
            <w:r w:rsidRPr="00BD7F94">
              <w:rPr>
                <w:rFonts w:ascii="Arial" w:hAnsi="Arial" w:cs="Arial"/>
                <w:lang w:val="en-US"/>
              </w:rPr>
              <w:t xml:space="preserve"> </w:t>
            </w:r>
            <w:proofErr w:type="spellStart"/>
            <w:r w:rsidRPr="00BD7F94">
              <w:rPr>
                <w:rFonts w:ascii="Arial" w:hAnsi="Arial" w:cs="Arial"/>
                <w:lang w:val="en-US"/>
              </w:rPr>
              <w:t>Ms</w:t>
            </w:r>
            <w:proofErr w:type="spellEnd"/>
          </w:p>
        </w:tc>
      </w:tr>
    </w:tbl>
    <w:p w:rsidR="00BD7F94" w:rsidRDefault="00BD7F94" w:rsidP="00BD7F94">
      <w:pPr>
        <w:spacing w:after="160" w:line="360" w:lineRule="auto"/>
        <w:ind w:left="1080"/>
        <w:contextualSpacing/>
        <w:jc w:val="both"/>
        <w:rPr>
          <w:rFonts w:ascii="Arial" w:hAnsi="Arial" w:cs="Arial"/>
          <w:sz w:val="24"/>
          <w:szCs w:val="24"/>
        </w:rPr>
      </w:pPr>
    </w:p>
    <w:p w:rsidR="003C208A" w:rsidRDefault="00BD7F94" w:rsidP="003C208A">
      <w:pPr>
        <w:spacing w:after="160" w:line="360" w:lineRule="auto"/>
        <w:contextualSpacing/>
        <w:jc w:val="both"/>
        <w:rPr>
          <w:rFonts w:ascii="Arial" w:hAnsi="Arial" w:cs="Arial"/>
          <w:sz w:val="24"/>
          <w:szCs w:val="24"/>
        </w:rPr>
      </w:pPr>
      <w:r w:rsidRPr="00BD7F94">
        <w:rPr>
          <w:rFonts w:ascii="Arial" w:hAnsi="Arial" w:cs="Arial"/>
          <w:sz w:val="24"/>
          <w:szCs w:val="24"/>
        </w:rPr>
        <w:t>(d) A full breakdown of the amount spent on (i) accommodation and (ii) allowances in each case is available as an Excel spreadsheet.</w:t>
      </w:r>
    </w:p>
    <w:p w:rsidR="003C208A" w:rsidRDefault="003C208A" w:rsidP="003C208A">
      <w:pPr>
        <w:spacing w:after="160" w:line="360" w:lineRule="auto"/>
        <w:contextualSpacing/>
        <w:jc w:val="both"/>
        <w:rPr>
          <w:rFonts w:ascii="Arial" w:hAnsi="Arial" w:cs="Arial"/>
          <w:sz w:val="24"/>
          <w:szCs w:val="24"/>
        </w:rPr>
      </w:pPr>
    </w:p>
    <w:p w:rsidR="003C208A" w:rsidRDefault="003C208A" w:rsidP="003C208A">
      <w:pPr>
        <w:spacing w:after="160" w:line="360" w:lineRule="auto"/>
        <w:contextualSpacing/>
        <w:jc w:val="both"/>
        <w:rPr>
          <w:rFonts w:ascii="Arial" w:hAnsi="Arial" w:cs="Arial"/>
          <w:sz w:val="24"/>
          <w:szCs w:val="24"/>
        </w:rPr>
      </w:pPr>
      <w:r>
        <w:rPr>
          <w:rFonts w:ascii="Arial" w:hAnsi="Arial" w:cs="Arial"/>
          <w:sz w:val="24"/>
          <w:szCs w:val="24"/>
        </w:rPr>
        <w:t xml:space="preserve">(2) </w:t>
      </w:r>
      <w:r w:rsidR="00BD7F94" w:rsidRPr="00BD7F94">
        <w:rPr>
          <w:rFonts w:ascii="Arial" w:hAnsi="Arial" w:cs="Arial"/>
          <w:sz w:val="24"/>
          <w:szCs w:val="24"/>
        </w:rPr>
        <w:t>The MDDA has not used any money that was allocated for a specified project for travelling purposes not related to the specified project since it was established in 2004. The MDDA position in this regard is that all monies allocated for grant funding are used only for the purposes of carrying out that activity in line with the mandate of the MDDA.</w:t>
      </w:r>
    </w:p>
    <w:p w:rsidR="003C208A" w:rsidRDefault="00BD7F94" w:rsidP="003C208A">
      <w:pPr>
        <w:spacing w:after="160" w:line="360" w:lineRule="auto"/>
        <w:contextualSpacing/>
        <w:jc w:val="both"/>
        <w:rPr>
          <w:rFonts w:ascii="Arial" w:hAnsi="Arial" w:cs="Arial"/>
          <w:sz w:val="24"/>
          <w:szCs w:val="24"/>
        </w:rPr>
      </w:pPr>
      <w:r w:rsidRPr="00BD7F94">
        <w:rPr>
          <w:rFonts w:ascii="Arial" w:hAnsi="Arial" w:cs="Arial"/>
          <w:sz w:val="24"/>
          <w:szCs w:val="24"/>
        </w:rPr>
        <w:t xml:space="preserve">(a) </w:t>
      </w:r>
      <w:r w:rsidR="003C208A">
        <w:rPr>
          <w:rFonts w:ascii="Arial" w:hAnsi="Arial" w:cs="Arial"/>
          <w:sz w:val="24"/>
          <w:szCs w:val="24"/>
        </w:rPr>
        <w:tab/>
      </w:r>
      <w:r w:rsidRPr="00BD7F94">
        <w:rPr>
          <w:rFonts w:ascii="Arial" w:hAnsi="Arial" w:cs="Arial"/>
          <w:sz w:val="24"/>
          <w:szCs w:val="24"/>
        </w:rPr>
        <w:t xml:space="preserve">Refer to (1) (a) for information on the specified project money used for the </w:t>
      </w:r>
      <w:r w:rsidR="003C208A">
        <w:rPr>
          <w:rFonts w:ascii="Arial" w:hAnsi="Arial" w:cs="Arial"/>
          <w:sz w:val="24"/>
          <w:szCs w:val="24"/>
        </w:rPr>
        <w:tab/>
      </w:r>
      <w:r w:rsidRPr="00BD7F94">
        <w:rPr>
          <w:rFonts w:ascii="Arial" w:hAnsi="Arial" w:cs="Arial"/>
          <w:sz w:val="24"/>
          <w:szCs w:val="24"/>
        </w:rPr>
        <w:t>specified project travelling purposes.</w:t>
      </w:r>
    </w:p>
    <w:p w:rsidR="003C208A" w:rsidRDefault="00BD7F94" w:rsidP="003C208A">
      <w:pPr>
        <w:spacing w:after="160" w:line="360" w:lineRule="auto"/>
        <w:contextualSpacing/>
        <w:jc w:val="both"/>
        <w:rPr>
          <w:rFonts w:ascii="Arial" w:hAnsi="Arial" w:cs="Arial"/>
          <w:sz w:val="24"/>
          <w:szCs w:val="24"/>
        </w:rPr>
      </w:pPr>
      <w:r w:rsidRPr="00BD7F94">
        <w:rPr>
          <w:rFonts w:ascii="Arial" w:hAnsi="Arial" w:cs="Arial"/>
          <w:sz w:val="24"/>
          <w:szCs w:val="24"/>
        </w:rPr>
        <w:t xml:space="preserve">(b) </w:t>
      </w:r>
      <w:r w:rsidR="003C208A">
        <w:rPr>
          <w:rFonts w:ascii="Arial" w:hAnsi="Arial" w:cs="Arial"/>
          <w:sz w:val="24"/>
          <w:szCs w:val="24"/>
        </w:rPr>
        <w:tab/>
      </w:r>
      <w:r w:rsidRPr="00BD7F94">
        <w:rPr>
          <w:rFonts w:ascii="Arial" w:hAnsi="Arial" w:cs="Arial"/>
          <w:sz w:val="24"/>
          <w:szCs w:val="24"/>
        </w:rPr>
        <w:t>Refer to (1) b) for the reasons why the travel is undertaken.</w:t>
      </w:r>
    </w:p>
    <w:p w:rsidR="003C208A" w:rsidRDefault="00BD7F94" w:rsidP="003C208A">
      <w:pPr>
        <w:spacing w:after="160" w:line="360" w:lineRule="auto"/>
        <w:contextualSpacing/>
        <w:jc w:val="both"/>
        <w:rPr>
          <w:rFonts w:ascii="Arial" w:hAnsi="Arial" w:cs="Arial"/>
          <w:sz w:val="24"/>
          <w:szCs w:val="24"/>
        </w:rPr>
      </w:pPr>
      <w:r w:rsidRPr="00BD7F94">
        <w:rPr>
          <w:rFonts w:ascii="Arial" w:hAnsi="Arial" w:cs="Arial"/>
          <w:sz w:val="24"/>
          <w:szCs w:val="24"/>
        </w:rPr>
        <w:t xml:space="preserve">(c)  </w:t>
      </w:r>
      <w:r w:rsidR="003C208A">
        <w:rPr>
          <w:rFonts w:ascii="Arial" w:hAnsi="Arial" w:cs="Arial"/>
          <w:sz w:val="24"/>
          <w:szCs w:val="24"/>
        </w:rPr>
        <w:tab/>
      </w:r>
      <w:r w:rsidRPr="00BD7F94">
        <w:rPr>
          <w:rFonts w:ascii="Arial" w:hAnsi="Arial" w:cs="Arial"/>
          <w:sz w:val="24"/>
          <w:szCs w:val="24"/>
        </w:rPr>
        <w:t xml:space="preserve">A full breakdown of the details of the (i) travel that was undertaken and (ii) costs </w:t>
      </w:r>
      <w:r w:rsidR="003C208A">
        <w:rPr>
          <w:rFonts w:ascii="Arial" w:hAnsi="Arial" w:cs="Arial"/>
          <w:sz w:val="24"/>
          <w:szCs w:val="24"/>
        </w:rPr>
        <w:tab/>
      </w:r>
      <w:r w:rsidRPr="00BD7F94">
        <w:rPr>
          <w:rFonts w:ascii="Arial" w:hAnsi="Arial" w:cs="Arial"/>
          <w:sz w:val="24"/>
          <w:szCs w:val="24"/>
        </w:rPr>
        <w:t>involved in each such case is available as an Excel spreadsheet.</w:t>
      </w:r>
    </w:p>
    <w:p w:rsidR="00BD7F94" w:rsidRPr="00BD7F94" w:rsidRDefault="00BD7F94" w:rsidP="003C208A">
      <w:pPr>
        <w:spacing w:after="160" w:line="360" w:lineRule="auto"/>
        <w:contextualSpacing/>
        <w:jc w:val="both"/>
        <w:rPr>
          <w:rFonts w:ascii="Arial" w:hAnsi="Arial" w:cs="Arial"/>
          <w:sz w:val="24"/>
          <w:szCs w:val="24"/>
        </w:rPr>
      </w:pPr>
      <w:r w:rsidRPr="00BD7F94">
        <w:rPr>
          <w:rFonts w:ascii="Arial" w:hAnsi="Arial" w:cs="Arial"/>
          <w:sz w:val="24"/>
          <w:szCs w:val="24"/>
        </w:rPr>
        <w:t xml:space="preserve">(d) </w:t>
      </w:r>
      <w:r w:rsidR="003C208A">
        <w:rPr>
          <w:rFonts w:ascii="Arial" w:hAnsi="Arial" w:cs="Arial"/>
          <w:sz w:val="24"/>
          <w:szCs w:val="24"/>
        </w:rPr>
        <w:tab/>
      </w:r>
      <w:r w:rsidRPr="00BD7F94">
        <w:rPr>
          <w:rFonts w:ascii="Arial" w:hAnsi="Arial" w:cs="Arial"/>
          <w:sz w:val="24"/>
          <w:szCs w:val="24"/>
        </w:rPr>
        <w:t xml:space="preserve">The Projects Director authorised the usage of the specified project money.                                               </w:t>
      </w:r>
    </w:p>
    <w:p w:rsidR="00BD7F94" w:rsidRDefault="00BD7F94" w:rsidP="00BD7F94">
      <w:pPr>
        <w:spacing w:after="160" w:line="360" w:lineRule="auto"/>
        <w:contextualSpacing/>
        <w:jc w:val="both"/>
        <w:rPr>
          <w:rFonts w:ascii="Arial" w:hAnsi="Arial" w:cs="Arial"/>
          <w:sz w:val="24"/>
          <w:szCs w:val="24"/>
        </w:rPr>
      </w:pPr>
    </w:p>
    <w:p w:rsidR="00AD15A4" w:rsidRDefault="00AD15A4" w:rsidP="00AD15A4">
      <w:pPr>
        <w:spacing w:after="160" w:line="360" w:lineRule="auto"/>
        <w:contextualSpacing/>
        <w:jc w:val="both"/>
        <w:rPr>
          <w:rFonts w:ascii="Arial" w:hAnsi="Arial" w:cs="Arial"/>
          <w:sz w:val="24"/>
          <w:szCs w:val="24"/>
        </w:rPr>
      </w:pPr>
    </w:p>
    <w:p w:rsidR="003C208A" w:rsidRDefault="003C208A" w:rsidP="00AD15A4">
      <w:pPr>
        <w:spacing w:after="160" w:line="360" w:lineRule="auto"/>
        <w:contextualSpacing/>
        <w:jc w:val="both"/>
        <w:rPr>
          <w:rFonts w:ascii="Arial" w:hAnsi="Arial" w:cs="Arial"/>
          <w:sz w:val="24"/>
          <w:szCs w:val="24"/>
        </w:rPr>
      </w:pPr>
    </w:p>
    <w:p w:rsidR="00AD15A4" w:rsidRDefault="00AD15A4" w:rsidP="00AD15A4">
      <w:pPr>
        <w:spacing w:after="160" w:line="360" w:lineRule="auto"/>
        <w:contextualSpacing/>
        <w:jc w:val="both"/>
        <w:rPr>
          <w:rFonts w:ascii="Arial" w:hAnsi="Arial" w:cs="Arial"/>
          <w:sz w:val="24"/>
          <w:szCs w:val="24"/>
        </w:rPr>
      </w:pPr>
    </w:p>
    <w:p w:rsidR="00AD15A4" w:rsidRDefault="00AD15A4" w:rsidP="00AD15A4">
      <w:pPr>
        <w:pStyle w:val="NoSpacing"/>
        <w:spacing w:line="360" w:lineRule="auto"/>
        <w:contextualSpacing/>
        <w:jc w:val="both"/>
        <w:rPr>
          <w:rFonts w:ascii="Arial" w:hAnsi="Arial" w:cs="Arial"/>
          <w:b/>
          <w:sz w:val="24"/>
          <w:szCs w:val="24"/>
        </w:rPr>
      </w:pPr>
      <w:r>
        <w:rPr>
          <w:rFonts w:ascii="Arial" w:hAnsi="Arial" w:cs="Arial"/>
          <w:b/>
          <w:sz w:val="24"/>
          <w:szCs w:val="24"/>
        </w:rPr>
        <w:t>MR NN MUNZHELELE</w:t>
      </w:r>
    </w:p>
    <w:p w:rsidR="00AD15A4" w:rsidRDefault="00AD15A4" w:rsidP="00AD15A4">
      <w:pPr>
        <w:pStyle w:val="NoSpacing"/>
        <w:spacing w:line="360" w:lineRule="auto"/>
        <w:contextualSpacing/>
        <w:jc w:val="both"/>
        <w:rPr>
          <w:rFonts w:ascii="Arial" w:hAnsi="Arial" w:cs="Arial"/>
          <w:b/>
          <w:sz w:val="24"/>
          <w:szCs w:val="24"/>
        </w:rPr>
      </w:pPr>
      <w:r>
        <w:rPr>
          <w:rFonts w:ascii="Arial" w:hAnsi="Arial" w:cs="Arial"/>
          <w:b/>
          <w:sz w:val="24"/>
          <w:szCs w:val="24"/>
        </w:rPr>
        <w:t>DIRECTOR GENERAL [ACTING]</w:t>
      </w:r>
    </w:p>
    <w:p w:rsidR="00AD15A4" w:rsidRDefault="00AD15A4" w:rsidP="00AD15A4">
      <w:pPr>
        <w:pStyle w:val="NoSpacing"/>
        <w:spacing w:line="360" w:lineRule="auto"/>
        <w:contextualSpacing/>
        <w:jc w:val="both"/>
        <w:rPr>
          <w:rFonts w:ascii="Arial" w:hAnsi="Arial" w:cs="Arial"/>
          <w:b/>
          <w:sz w:val="24"/>
          <w:szCs w:val="24"/>
        </w:rPr>
      </w:pPr>
      <w:r>
        <w:rPr>
          <w:rFonts w:ascii="Arial" w:hAnsi="Arial" w:cs="Arial"/>
          <w:b/>
          <w:sz w:val="24"/>
          <w:szCs w:val="24"/>
        </w:rPr>
        <w:t>DEPARTMENT OF COMMUNICATIONS</w:t>
      </w:r>
    </w:p>
    <w:p w:rsidR="00AD15A4" w:rsidRDefault="00AD15A4" w:rsidP="00AD15A4">
      <w:pPr>
        <w:pStyle w:val="NoSpacing"/>
        <w:spacing w:line="360" w:lineRule="auto"/>
        <w:contextualSpacing/>
        <w:jc w:val="both"/>
        <w:rPr>
          <w:rFonts w:ascii="Arial" w:hAnsi="Arial" w:cs="Arial"/>
          <w:b/>
          <w:sz w:val="24"/>
          <w:szCs w:val="24"/>
        </w:rPr>
      </w:pPr>
      <w:r>
        <w:rPr>
          <w:rFonts w:ascii="Arial" w:hAnsi="Arial" w:cs="Arial"/>
          <w:b/>
          <w:sz w:val="24"/>
          <w:szCs w:val="24"/>
        </w:rPr>
        <w:t>DATE:</w:t>
      </w:r>
    </w:p>
    <w:p w:rsidR="00AD15A4" w:rsidRDefault="00AD15A4" w:rsidP="00AD15A4">
      <w:pPr>
        <w:pStyle w:val="NoSpacing"/>
        <w:spacing w:line="360" w:lineRule="auto"/>
        <w:contextualSpacing/>
        <w:jc w:val="both"/>
        <w:rPr>
          <w:rFonts w:ascii="Arial" w:hAnsi="Arial" w:cs="Arial"/>
          <w:b/>
          <w:sz w:val="24"/>
          <w:szCs w:val="24"/>
        </w:rPr>
      </w:pPr>
    </w:p>
    <w:p w:rsidR="00AD15A4" w:rsidRDefault="00AD15A4" w:rsidP="00AD15A4">
      <w:pPr>
        <w:pStyle w:val="NoSpacing"/>
        <w:spacing w:line="360" w:lineRule="auto"/>
        <w:contextualSpacing/>
        <w:jc w:val="both"/>
        <w:rPr>
          <w:rFonts w:ascii="Arial" w:hAnsi="Arial" w:cs="Arial"/>
          <w:b/>
          <w:sz w:val="24"/>
          <w:szCs w:val="24"/>
        </w:rPr>
      </w:pPr>
    </w:p>
    <w:p w:rsidR="003C208A" w:rsidRDefault="003C208A" w:rsidP="00AD15A4">
      <w:pPr>
        <w:pStyle w:val="NoSpacing"/>
        <w:spacing w:line="360" w:lineRule="auto"/>
        <w:contextualSpacing/>
        <w:jc w:val="both"/>
        <w:rPr>
          <w:rFonts w:ascii="Arial" w:hAnsi="Arial" w:cs="Arial"/>
          <w:b/>
          <w:sz w:val="24"/>
          <w:szCs w:val="24"/>
        </w:rPr>
      </w:pPr>
    </w:p>
    <w:p w:rsidR="00AD15A4" w:rsidRDefault="00AD15A4" w:rsidP="00AD15A4">
      <w:pPr>
        <w:pStyle w:val="NoSpacing"/>
        <w:spacing w:line="360" w:lineRule="auto"/>
        <w:contextualSpacing/>
        <w:jc w:val="both"/>
        <w:rPr>
          <w:rFonts w:ascii="Arial" w:hAnsi="Arial" w:cs="Arial"/>
          <w:b/>
          <w:sz w:val="24"/>
          <w:szCs w:val="24"/>
        </w:rPr>
      </w:pPr>
      <w:r>
        <w:rPr>
          <w:rFonts w:ascii="Arial" w:hAnsi="Arial" w:cs="Arial"/>
          <w:b/>
          <w:sz w:val="24"/>
          <w:szCs w:val="24"/>
        </w:rPr>
        <w:t>MS AF MUTHAMBI (MP)</w:t>
      </w:r>
    </w:p>
    <w:p w:rsidR="00AD15A4" w:rsidRDefault="00AD15A4" w:rsidP="00AD15A4">
      <w:pPr>
        <w:pStyle w:val="NoSpacing"/>
        <w:spacing w:line="360" w:lineRule="auto"/>
        <w:contextualSpacing/>
        <w:jc w:val="both"/>
        <w:rPr>
          <w:rFonts w:ascii="Arial" w:hAnsi="Arial" w:cs="Arial"/>
          <w:b/>
          <w:sz w:val="24"/>
          <w:szCs w:val="24"/>
        </w:rPr>
      </w:pPr>
      <w:r>
        <w:rPr>
          <w:rFonts w:ascii="Arial" w:hAnsi="Arial" w:cs="Arial"/>
          <w:b/>
          <w:sz w:val="24"/>
          <w:szCs w:val="24"/>
        </w:rPr>
        <w:t>MINISTER OF COMMUNICATIONS</w:t>
      </w:r>
    </w:p>
    <w:p w:rsidR="00AD15A4" w:rsidRDefault="00AD15A4" w:rsidP="00AD15A4">
      <w:pPr>
        <w:pStyle w:val="NoSpacing"/>
        <w:spacing w:line="360" w:lineRule="auto"/>
        <w:contextualSpacing/>
        <w:jc w:val="both"/>
      </w:pPr>
      <w:r>
        <w:rPr>
          <w:rFonts w:ascii="Arial" w:hAnsi="Arial" w:cs="Arial"/>
          <w:b/>
          <w:sz w:val="24"/>
          <w:szCs w:val="24"/>
        </w:rPr>
        <w:t>DATE:</w:t>
      </w:r>
    </w:p>
    <w:p w:rsidR="00AD15A4" w:rsidRDefault="00AD15A4" w:rsidP="00AD15A4">
      <w:pPr>
        <w:spacing w:line="360" w:lineRule="auto"/>
        <w:contextualSpacing/>
      </w:pPr>
    </w:p>
    <w:p w:rsidR="00AD15A4" w:rsidRDefault="00AD15A4" w:rsidP="00AD15A4">
      <w:pPr>
        <w:spacing w:line="360" w:lineRule="auto"/>
        <w:contextualSpacing/>
      </w:pPr>
    </w:p>
    <w:p w:rsidR="00AD15A4" w:rsidRDefault="00AD15A4" w:rsidP="00AD15A4">
      <w:pPr>
        <w:spacing w:line="360" w:lineRule="auto"/>
        <w:contextualSpacing/>
      </w:pPr>
    </w:p>
    <w:p w:rsidR="00EF69DE" w:rsidRDefault="00EF69DE"/>
    <w:sectPr w:rsidR="00EF69DE" w:rsidSect="000F3E16">
      <w:headerReference w:type="default" r:id="rId11"/>
      <w:footerReference w:type="default" r:id="rId12"/>
      <w:pgSz w:w="11906" w:h="16838"/>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1B" w:rsidRDefault="00793A1B" w:rsidP="00AD15A4">
      <w:pPr>
        <w:spacing w:after="0" w:line="240" w:lineRule="auto"/>
      </w:pPr>
      <w:r>
        <w:separator/>
      </w:r>
    </w:p>
  </w:endnote>
  <w:endnote w:type="continuationSeparator" w:id="0">
    <w:p w:rsidR="00793A1B" w:rsidRDefault="00793A1B" w:rsidP="00AD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28" w:rsidRDefault="001A6156" w:rsidP="00176828">
    <w:pPr>
      <w:pStyle w:val="Footer"/>
    </w:pPr>
    <w:r>
      <w:t>Parliamentary Question 134</w:t>
    </w:r>
    <w:r w:rsidR="00AD15A4">
      <w:t>9</w:t>
    </w:r>
  </w:p>
  <w:p w:rsidR="0080056B" w:rsidRDefault="0091446E" w:rsidP="00176828">
    <w:pPr>
      <w:pStyle w:val="Footer"/>
    </w:pPr>
  </w:p>
  <w:p w:rsidR="006F49E7" w:rsidRDefault="0091446E" w:rsidP="006F49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1B" w:rsidRDefault="00793A1B" w:rsidP="00AD15A4">
      <w:pPr>
        <w:spacing w:after="0" w:line="240" w:lineRule="auto"/>
      </w:pPr>
      <w:r>
        <w:separator/>
      </w:r>
    </w:p>
  </w:footnote>
  <w:footnote w:type="continuationSeparator" w:id="0">
    <w:p w:rsidR="00793A1B" w:rsidRDefault="00793A1B" w:rsidP="00AD1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C5" w:rsidRPr="00AA0D77" w:rsidRDefault="001A6156" w:rsidP="00AA0D77">
    <w:pPr>
      <w:pStyle w:val="Heading1"/>
    </w:pPr>
    <w:r>
      <w:tab/>
    </w:r>
    <w:r>
      <w:tab/>
    </w:r>
    <w:r>
      <w:tab/>
    </w:r>
    <w:r>
      <w:tab/>
    </w:r>
    <w:r>
      <w:tab/>
    </w:r>
    <w:r>
      <w:tab/>
    </w:r>
    <w:r>
      <w:tab/>
    </w:r>
    <w:r>
      <w:tab/>
    </w:r>
    <w:r>
      <w:tab/>
    </w:r>
    <w:r>
      <w:tab/>
    </w:r>
    <w:r>
      <w:rPr>
        <w:rFonts w:ascii="Calibri" w:eastAsia="Calibri" w:hAnsi="Calibri"/>
        <w:noProof/>
        <w:lang w:eastAsia="en-ZA"/>
      </w:rPr>
      <w:tab/>
    </w:r>
    <w:r>
      <w:rPr>
        <w:rFonts w:ascii="Calibri" w:eastAsia="Calibri" w:hAnsi="Calibri"/>
        <w:noProof/>
        <w:lang w:eastAsia="en-ZA"/>
      </w:rPr>
      <w:tab/>
    </w:r>
    <w:r>
      <w:rPr>
        <w:rFonts w:ascii="Calibri" w:eastAsia="Calibri" w:hAnsi="Calibri"/>
        <w:noProof/>
        <w:lang w:eastAsia="en-Z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512"/>
    <w:multiLevelType w:val="hybridMultilevel"/>
    <w:tmpl w:val="37FE7664"/>
    <w:lvl w:ilvl="0" w:tplc="EADA32D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A183E"/>
    <w:multiLevelType w:val="hybridMultilevel"/>
    <w:tmpl w:val="37FE7664"/>
    <w:lvl w:ilvl="0" w:tplc="EADA32D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44CE"/>
    <w:multiLevelType w:val="hybridMultilevel"/>
    <w:tmpl w:val="9BB27DA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1EC4727"/>
    <w:multiLevelType w:val="hybridMultilevel"/>
    <w:tmpl w:val="613CD7D0"/>
    <w:lvl w:ilvl="0" w:tplc="71AEB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E517C"/>
    <w:multiLevelType w:val="hybridMultilevel"/>
    <w:tmpl w:val="E466C48E"/>
    <w:lvl w:ilvl="0" w:tplc="CC602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C218B"/>
    <w:multiLevelType w:val="hybridMultilevel"/>
    <w:tmpl w:val="2EC479D8"/>
    <w:lvl w:ilvl="0" w:tplc="3B1C3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BA79B0"/>
    <w:multiLevelType w:val="hybridMultilevel"/>
    <w:tmpl w:val="37FE7664"/>
    <w:lvl w:ilvl="0" w:tplc="EADA32D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F0C4C"/>
    <w:multiLevelType w:val="hybridMultilevel"/>
    <w:tmpl w:val="C12C50B8"/>
    <w:lvl w:ilvl="0" w:tplc="A2A2C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36466"/>
    <w:multiLevelType w:val="hybridMultilevel"/>
    <w:tmpl w:val="E25227FE"/>
    <w:lvl w:ilvl="0" w:tplc="0C5097C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F1445"/>
    <w:multiLevelType w:val="hybridMultilevel"/>
    <w:tmpl w:val="8FC26FA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3"/>
  </w:num>
  <w:num w:numId="5">
    <w:abstractNumId w:val="5"/>
  </w:num>
  <w:num w:numId="6">
    <w:abstractNumId w:val="6"/>
  </w:num>
  <w:num w:numId="7">
    <w:abstractNumId w:val="0"/>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A4"/>
    <w:rsid w:val="001A6156"/>
    <w:rsid w:val="003C208A"/>
    <w:rsid w:val="00793A1B"/>
    <w:rsid w:val="0091446E"/>
    <w:rsid w:val="00AD15A4"/>
    <w:rsid w:val="00BD7F94"/>
    <w:rsid w:val="00C210BE"/>
    <w:rsid w:val="00EF69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A4"/>
    <w:pPr>
      <w:spacing w:after="200" w:line="276" w:lineRule="auto"/>
    </w:pPr>
  </w:style>
  <w:style w:type="paragraph" w:styleId="Heading1">
    <w:name w:val="heading 1"/>
    <w:basedOn w:val="Normal"/>
    <w:next w:val="Normal"/>
    <w:link w:val="Heading1Char"/>
    <w:uiPriority w:val="9"/>
    <w:qFormat/>
    <w:rsid w:val="00AD15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5A4"/>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AD1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5A4"/>
  </w:style>
  <w:style w:type="paragraph" w:styleId="NoSpacing">
    <w:name w:val="No Spacing"/>
    <w:uiPriority w:val="1"/>
    <w:qFormat/>
    <w:rsid w:val="00AD15A4"/>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AD15A4"/>
    <w:pPr>
      <w:spacing w:after="0" w:line="240" w:lineRule="auto"/>
      <w:ind w:left="720"/>
    </w:pPr>
    <w:rPr>
      <w:rFonts w:ascii="Calibri" w:hAnsi="Calibri" w:cs="Times New Roman"/>
    </w:rPr>
  </w:style>
  <w:style w:type="paragraph" w:styleId="Header">
    <w:name w:val="header"/>
    <w:basedOn w:val="Normal"/>
    <w:link w:val="HeaderChar"/>
    <w:uiPriority w:val="99"/>
    <w:unhideWhenUsed/>
    <w:rsid w:val="00AD1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5A4"/>
  </w:style>
  <w:style w:type="paragraph" w:styleId="BalloonText">
    <w:name w:val="Balloon Text"/>
    <w:basedOn w:val="Normal"/>
    <w:link w:val="BalloonTextChar"/>
    <w:uiPriority w:val="99"/>
    <w:semiHidden/>
    <w:unhideWhenUsed/>
    <w:rsid w:val="0091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A4"/>
    <w:pPr>
      <w:spacing w:after="200" w:line="276" w:lineRule="auto"/>
    </w:pPr>
  </w:style>
  <w:style w:type="paragraph" w:styleId="Heading1">
    <w:name w:val="heading 1"/>
    <w:basedOn w:val="Normal"/>
    <w:next w:val="Normal"/>
    <w:link w:val="Heading1Char"/>
    <w:uiPriority w:val="9"/>
    <w:qFormat/>
    <w:rsid w:val="00AD15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5A4"/>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AD1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5A4"/>
  </w:style>
  <w:style w:type="paragraph" w:styleId="NoSpacing">
    <w:name w:val="No Spacing"/>
    <w:uiPriority w:val="1"/>
    <w:qFormat/>
    <w:rsid w:val="00AD15A4"/>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AD15A4"/>
    <w:pPr>
      <w:spacing w:after="0" w:line="240" w:lineRule="auto"/>
      <w:ind w:left="720"/>
    </w:pPr>
    <w:rPr>
      <w:rFonts w:ascii="Calibri" w:hAnsi="Calibri" w:cs="Times New Roman"/>
    </w:rPr>
  </w:style>
  <w:style w:type="paragraph" w:styleId="Header">
    <w:name w:val="header"/>
    <w:basedOn w:val="Normal"/>
    <w:link w:val="HeaderChar"/>
    <w:uiPriority w:val="99"/>
    <w:unhideWhenUsed/>
    <w:rsid w:val="00AD1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5A4"/>
  </w:style>
  <w:style w:type="paragraph" w:styleId="BalloonText">
    <w:name w:val="Balloon Text"/>
    <w:basedOn w:val="Normal"/>
    <w:link w:val="BalloonTextChar"/>
    <w:uiPriority w:val="99"/>
    <w:semiHidden/>
    <w:unhideWhenUsed/>
    <w:rsid w:val="0091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za/_vti_bin/shtml.dll/symbols/coatofarms.htm/ma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Sehlabela Chuene</cp:lastModifiedBy>
  <cp:revision>2</cp:revision>
  <dcterms:created xsi:type="dcterms:W3CDTF">2016-07-18T06:35:00Z</dcterms:created>
  <dcterms:modified xsi:type="dcterms:W3CDTF">2016-07-18T06:35:00Z</dcterms:modified>
</cp:coreProperties>
</file>