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53" w:rsidRPr="00E54B53" w:rsidRDefault="00E54B53" w:rsidP="00E54B53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  <w:bookmarkStart w:id="0" w:name="_Hlk132900403"/>
      <w:r w:rsidRPr="00E54B53">
        <w:rPr>
          <w:noProof/>
          <w:kern w:val="0"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B53" w:rsidRPr="00E54B53" w:rsidRDefault="00E54B53" w:rsidP="00E54B53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</w:p>
    <w:p w:rsidR="00E54B53" w:rsidRPr="00E54B53" w:rsidRDefault="00E54B53" w:rsidP="00E54B53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</w:p>
    <w:p w:rsidR="00E54B53" w:rsidRPr="00E54B53" w:rsidRDefault="00E54B53" w:rsidP="00E54B53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</w:p>
    <w:p w:rsidR="00E54B53" w:rsidRPr="00E54B53" w:rsidRDefault="00E54B53" w:rsidP="00E54B53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</w:p>
    <w:p w:rsidR="00E54B53" w:rsidRPr="00E54B53" w:rsidRDefault="00E54B53" w:rsidP="00E54B53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  <w:r w:rsidRPr="00E54B53">
        <w:rPr>
          <w:rFonts w:ascii="Arial" w:eastAsia="Arial Unicode MS" w:hAnsi="Arial Unicode MS" w:cs="Times New Roman"/>
          <w:b/>
          <w:color w:val="000000"/>
          <w:kern w:val="0"/>
          <w:sz w:val="24"/>
          <w:szCs w:val="20"/>
          <w:lang w:eastAsia="en-ZA"/>
        </w:rPr>
        <w:t>MINISTRY: PUBLIC SERVICE AND ADMINISTRATION</w:t>
      </w:r>
    </w:p>
    <w:p w:rsidR="00E54B53" w:rsidRPr="00E54B53" w:rsidRDefault="00E54B53" w:rsidP="00E54B53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  <w:r w:rsidRPr="00E54B53">
        <w:rPr>
          <w:rFonts w:ascii="Arial" w:eastAsia="Arial Unicode MS" w:hAnsi="Arial Unicode MS" w:cs="Times New Roman"/>
          <w:b/>
          <w:color w:val="000000"/>
          <w:kern w:val="0"/>
          <w:sz w:val="24"/>
          <w:szCs w:val="20"/>
          <w:lang w:eastAsia="en-ZA"/>
        </w:rPr>
        <w:t>REPUBLIC OF SOUTH AFRICA</w:t>
      </w:r>
    </w:p>
    <w:p w:rsidR="00E54B53" w:rsidRPr="00E54B53" w:rsidRDefault="00E54B53" w:rsidP="00E54B53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E54B53" w:rsidRPr="00E54B53" w:rsidRDefault="00E54B53" w:rsidP="00E54B53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E54B5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NATIONAL ASSEMBLY</w:t>
      </w:r>
    </w:p>
    <w:p w:rsidR="00E54B53" w:rsidRPr="00E54B53" w:rsidRDefault="00E54B53" w:rsidP="00E54B53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E54B53" w:rsidRPr="00E54B53" w:rsidRDefault="00E54B53" w:rsidP="00E54B53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E54B5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 xml:space="preserve">QUESTION FOR WRITTEN REPLY </w:t>
      </w:r>
    </w:p>
    <w:p w:rsidR="00E54B53" w:rsidRPr="00E54B53" w:rsidRDefault="00E54B53" w:rsidP="00E54B53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E54B53" w:rsidRPr="00E54B53" w:rsidRDefault="00E54B53" w:rsidP="00E54B53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E54B5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DATE:</w:t>
      </w:r>
      <w:r w:rsidRPr="00E54B5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</w:r>
      <w:r w:rsidRPr="00E54B5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  <w:t>21 APRIL 2023</w:t>
      </w:r>
    </w:p>
    <w:p w:rsidR="00E54B53" w:rsidRPr="00E54B53" w:rsidRDefault="00E54B53" w:rsidP="00E54B53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E54B53" w:rsidRPr="00E54B53" w:rsidRDefault="00E54B53" w:rsidP="00E54B53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E54B5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 xml:space="preserve">QUESTION NO.: </w:t>
      </w:r>
      <w:r w:rsidRPr="00E54B5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  <w:t>13</w:t>
      </w:r>
      <w:r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45</w:t>
      </w:r>
      <w:r w:rsidRPr="00E54B5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.</w:t>
      </w:r>
      <w:r w:rsidRPr="00E54B5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</w:r>
      <w:bookmarkStart w:id="1" w:name="_Hlk127972345"/>
    </w:p>
    <w:bookmarkEnd w:id="1"/>
    <w:p w:rsidR="00E54B53" w:rsidRPr="00E54B53" w:rsidRDefault="00E54B53" w:rsidP="00E54B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US"/>
        </w:rPr>
      </w:pPr>
      <w:r w:rsidRPr="00E54B53">
        <w:rPr>
          <w:rFonts w:ascii="Arial" w:eastAsia="Times New Roman" w:hAnsi="Arial" w:cs="Arial"/>
          <w:b/>
          <w:kern w:val="0"/>
          <w:sz w:val="24"/>
          <w:szCs w:val="24"/>
          <w:lang w:val="af-ZA"/>
        </w:rPr>
        <w:t xml:space="preserve">Dr M M Gondwe (DA) to ask the Minister of </w:t>
      </w:r>
      <w:r w:rsidRPr="00E54B53">
        <w:rPr>
          <w:rFonts w:ascii="Arial" w:eastAsia="Calibri" w:hAnsi="Arial" w:cs="Arial"/>
          <w:b/>
          <w:kern w:val="0"/>
          <w:sz w:val="24"/>
          <w:szCs w:val="24"/>
          <w:lang w:val="en-US"/>
        </w:rPr>
        <w:t xml:space="preserve">Public Service and </w:t>
      </w:r>
      <w:r w:rsidRPr="00E54B53">
        <w:rPr>
          <w:rFonts w:ascii="Arial" w:hAnsi="Arial" w:cs="Arial"/>
          <w:b/>
          <w:bCs/>
          <w:kern w:val="0"/>
          <w:sz w:val="24"/>
          <w:szCs w:val="24"/>
        </w:rPr>
        <w:t>Administration</w:t>
      </w:r>
      <w:r w:rsidR="00F62237" w:rsidRPr="00E54B53">
        <w:rPr>
          <w:rFonts w:ascii="Arial" w:hAnsi="Arial" w:cs="Arial"/>
          <w:b/>
          <w:bCs/>
          <w:kern w:val="0"/>
          <w:sz w:val="24"/>
          <w:szCs w:val="24"/>
        </w:rPr>
        <w:fldChar w:fldCharType="begin"/>
      </w:r>
      <w:r w:rsidRPr="00E54B53">
        <w:rPr>
          <w:rFonts w:ascii="Arial" w:hAnsi="Arial" w:cs="Arial"/>
          <w:kern w:val="0"/>
          <w:sz w:val="24"/>
          <w:szCs w:val="24"/>
        </w:rPr>
        <w:instrText xml:space="preserve"> XE "</w:instrText>
      </w:r>
      <w:r w:rsidRPr="00E54B53">
        <w:rPr>
          <w:rFonts w:ascii="Arial" w:eastAsia="Times New Roman" w:hAnsi="Arial" w:cs="Arial"/>
          <w:b/>
          <w:kern w:val="0"/>
          <w:sz w:val="24"/>
          <w:szCs w:val="24"/>
          <w:lang w:val="af-ZA"/>
        </w:rPr>
        <w:instrText xml:space="preserve">Minister of </w:instrText>
      </w:r>
      <w:r w:rsidRPr="00E54B53">
        <w:rPr>
          <w:rFonts w:ascii="Arial" w:eastAsia="Calibri" w:hAnsi="Arial" w:cs="Arial"/>
          <w:b/>
          <w:kern w:val="0"/>
          <w:sz w:val="24"/>
          <w:szCs w:val="24"/>
          <w:lang w:val="en-US"/>
        </w:rPr>
        <w:instrText xml:space="preserve">Public Service and </w:instrText>
      </w:r>
      <w:r w:rsidRPr="00E54B53">
        <w:rPr>
          <w:rFonts w:ascii="Arial" w:hAnsi="Arial" w:cs="Arial"/>
          <w:b/>
          <w:bCs/>
          <w:kern w:val="0"/>
          <w:sz w:val="24"/>
          <w:szCs w:val="24"/>
        </w:rPr>
        <w:instrText>Administration</w:instrText>
      </w:r>
      <w:r w:rsidRPr="00E54B53">
        <w:rPr>
          <w:rFonts w:ascii="Arial" w:hAnsi="Arial" w:cs="Arial"/>
          <w:kern w:val="0"/>
          <w:sz w:val="24"/>
          <w:szCs w:val="24"/>
        </w:rPr>
        <w:instrText xml:space="preserve">" </w:instrText>
      </w:r>
      <w:r w:rsidR="00F62237" w:rsidRPr="00E54B53">
        <w:rPr>
          <w:rFonts w:ascii="Arial" w:hAnsi="Arial" w:cs="Arial"/>
          <w:b/>
          <w:bCs/>
          <w:kern w:val="0"/>
          <w:sz w:val="24"/>
          <w:szCs w:val="24"/>
        </w:rPr>
        <w:fldChar w:fldCharType="end"/>
      </w:r>
      <w:r w:rsidRPr="00E54B53">
        <w:rPr>
          <w:rFonts w:ascii="Arial" w:eastAsia="Times New Roman" w:hAnsi="Arial" w:cs="Arial"/>
          <w:b/>
          <w:bCs/>
          <w:kern w:val="0"/>
          <w:sz w:val="24"/>
          <w:szCs w:val="24"/>
          <w:lang w:val="en-US"/>
        </w:rPr>
        <w:t xml:space="preserve">: </w:t>
      </w:r>
    </w:p>
    <w:p w:rsidR="00E54B53" w:rsidRPr="00E54B53" w:rsidRDefault="00E54B53" w:rsidP="00E54B5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E54B53">
        <w:rPr>
          <w:rFonts w:ascii="Arial" w:hAnsi="Arial" w:cs="Arial"/>
          <w:sz w:val="24"/>
          <w:szCs w:val="24"/>
        </w:rPr>
        <w:t>(1)</w:t>
      </w:r>
      <w:r w:rsidRPr="00E54B53">
        <w:rPr>
          <w:rFonts w:ascii="Arial" w:hAnsi="Arial" w:cs="Arial"/>
          <w:sz w:val="24"/>
          <w:szCs w:val="24"/>
        </w:rPr>
        <w:tab/>
        <w:t>What (a) total number of recommendations did the Public Service Commission (PSC) make to government departments in the (i) 2019-20, (ii) 2020-21 and (iii) 2021-22 financial years, (b) number of recommendations were made to each (i) national and (ii) provincial department and (c) number of the specified recommendations were implemented by each government department;</w:t>
      </w:r>
    </w:p>
    <w:p w:rsidR="00E54B53" w:rsidRPr="00E54B53" w:rsidRDefault="00E54B53" w:rsidP="00E54B5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54B53">
        <w:rPr>
          <w:rFonts w:ascii="Arial" w:hAnsi="Arial" w:cs="Arial"/>
          <w:sz w:val="24"/>
          <w:szCs w:val="24"/>
        </w:rPr>
        <w:t>(2)</w:t>
      </w:r>
      <w:r w:rsidRPr="00E54B53">
        <w:rPr>
          <w:rFonts w:ascii="Arial" w:hAnsi="Arial" w:cs="Arial"/>
          <w:sz w:val="24"/>
          <w:szCs w:val="24"/>
        </w:rPr>
        <w:tab/>
        <w:t xml:space="preserve"> (a) what number of the PSC recommendations were not implemented by government departments and (b) which government departments did not implement the recommendations?</w:t>
      </w:r>
      <w:r w:rsidRPr="00E54B53">
        <w:rPr>
          <w:rFonts w:ascii="Arial" w:hAnsi="Arial" w:cs="Arial"/>
          <w:sz w:val="24"/>
          <w:szCs w:val="24"/>
        </w:rPr>
        <w:tab/>
      </w:r>
      <w:r w:rsidRPr="00E54B53">
        <w:rPr>
          <w:rFonts w:ascii="Arial" w:hAnsi="Arial" w:cs="Arial"/>
          <w:sz w:val="24"/>
          <w:szCs w:val="24"/>
        </w:rPr>
        <w:tab/>
      </w:r>
      <w:r w:rsidRPr="00E54B53">
        <w:rPr>
          <w:rFonts w:ascii="Arial" w:hAnsi="Arial" w:cs="Arial"/>
          <w:sz w:val="24"/>
          <w:szCs w:val="24"/>
        </w:rPr>
        <w:tab/>
      </w:r>
      <w:r w:rsidRPr="00E54B53">
        <w:rPr>
          <w:rFonts w:ascii="Arial" w:hAnsi="Arial" w:cs="Arial"/>
          <w:sz w:val="24"/>
          <w:szCs w:val="24"/>
        </w:rPr>
        <w:tab/>
      </w:r>
      <w:r w:rsidRPr="00E54B53">
        <w:rPr>
          <w:rFonts w:ascii="Arial" w:hAnsi="Arial" w:cs="Arial"/>
          <w:color w:val="000000"/>
          <w:sz w:val="24"/>
          <w:szCs w:val="24"/>
        </w:rPr>
        <w:tab/>
      </w:r>
      <w:r w:rsidRPr="00E54B53">
        <w:rPr>
          <w:rFonts w:ascii="Arial" w:hAnsi="Arial" w:cs="Arial"/>
          <w:b/>
          <w:bCs/>
          <w:color w:val="000000"/>
          <w:sz w:val="24"/>
          <w:szCs w:val="24"/>
        </w:rPr>
        <w:t>NW1547E</w:t>
      </w:r>
    </w:p>
    <w:p w:rsidR="00E54B53" w:rsidRDefault="00E54B53" w:rsidP="00E54B53">
      <w:pPr>
        <w:rPr>
          <w:rFonts w:ascii="Arial" w:eastAsia="Arial" w:hAnsi="Arial" w:cs="Arial"/>
          <w:b/>
          <w:kern w:val="0"/>
          <w:sz w:val="24"/>
          <w:szCs w:val="24"/>
        </w:rPr>
      </w:pPr>
      <w:r w:rsidRPr="00E54B53">
        <w:rPr>
          <w:rFonts w:ascii="Arial" w:eastAsia="Arial" w:hAnsi="Arial" w:cs="Arial"/>
          <w:b/>
          <w:kern w:val="0"/>
          <w:sz w:val="24"/>
          <w:szCs w:val="24"/>
        </w:rPr>
        <w:t>REPLY:</w:t>
      </w:r>
      <w:bookmarkEnd w:id="0"/>
    </w:p>
    <w:p w:rsidR="007525F1" w:rsidRPr="00726E0D" w:rsidRDefault="007525F1" w:rsidP="007525F1">
      <w:pPr>
        <w:spacing w:after="0"/>
        <w:jc w:val="center"/>
        <w:rPr>
          <w:rFonts w:ascii="Arial" w:hAnsi="Arial" w:cs="Arial"/>
          <w:b/>
          <w:u w:val="single"/>
        </w:rPr>
      </w:pPr>
      <w:r w:rsidRPr="00726E0D">
        <w:rPr>
          <w:rFonts w:ascii="Arial" w:hAnsi="Arial" w:cs="Arial"/>
          <w:b/>
          <w:u w:val="single"/>
        </w:rPr>
        <w:t>Implementation of Public Service Commission (PSC) Recommendations by Government Departments (2019/20-2021/22)</w:t>
      </w:r>
    </w:p>
    <w:p w:rsidR="007525F1" w:rsidRPr="00726E0D" w:rsidRDefault="007525F1" w:rsidP="007525F1">
      <w:pPr>
        <w:spacing w:after="0"/>
        <w:rPr>
          <w:rFonts w:ascii="Arial" w:hAnsi="Arial" w:cs="Arial"/>
        </w:rPr>
      </w:pPr>
    </w:p>
    <w:p w:rsidR="00E03DBF" w:rsidRPr="00E03DBF" w:rsidRDefault="007525F1" w:rsidP="00E03D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A39C2">
        <w:rPr>
          <w:rFonts w:ascii="Arial" w:hAnsi="Arial" w:cs="Arial"/>
        </w:rPr>
        <w:t>Total number of recommendations issued by the PSC to government departments in the (i) 2019-20, (ii) 2020-21 and (iii) 2021-22 financial years,</w:t>
      </w:r>
    </w:p>
    <w:tbl>
      <w:tblPr>
        <w:tblW w:w="7503" w:type="dxa"/>
        <w:jc w:val="center"/>
        <w:tblLook w:val="04A0"/>
      </w:tblPr>
      <w:tblGrid>
        <w:gridCol w:w="1700"/>
        <w:gridCol w:w="1012"/>
        <w:gridCol w:w="1012"/>
        <w:gridCol w:w="1936"/>
        <w:gridCol w:w="1843"/>
      </w:tblGrid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  <w:t>Province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  <w:t>2019/20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  <w:t>2020/21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  <w:t>2021/22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  <w:t>Total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Eastern Cape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21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Free State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69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Gauteng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150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KwaZulu-Natal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122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Limpopo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165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Mpumalanga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7E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44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National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373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North West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64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91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Northern Cape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84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Western Cape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color w:val="000000"/>
                <w:kern w:val="0"/>
                <w:lang w:eastAsia="en-ZA"/>
              </w:rPr>
              <w:t>111</w:t>
            </w:r>
          </w:p>
        </w:tc>
      </w:tr>
      <w:tr w:rsidR="00E03DBF" w:rsidRPr="00E03DBF" w:rsidTr="00E03DBF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  <w:lastRenderedPageBreak/>
              <w:t>Total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  <w:t>605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  <w:t>337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3DBF" w:rsidRPr="00E03DBF" w:rsidRDefault="00E03DBF" w:rsidP="00E0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</w:pPr>
            <w:r w:rsidRPr="00E03DB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ZA"/>
              </w:rPr>
              <w:t>1 230</w:t>
            </w:r>
          </w:p>
        </w:tc>
      </w:tr>
    </w:tbl>
    <w:p w:rsidR="007525F1" w:rsidRPr="00726E0D" w:rsidRDefault="007525F1" w:rsidP="007525F1">
      <w:pPr>
        <w:spacing w:after="0"/>
        <w:rPr>
          <w:rFonts w:ascii="Arial" w:hAnsi="Arial" w:cs="Arial"/>
        </w:rPr>
        <w:sectPr w:rsidR="007525F1" w:rsidRPr="00726E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525F1" w:rsidRDefault="007525F1" w:rsidP="007525F1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726E0D">
        <w:rPr>
          <w:rFonts w:ascii="Arial" w:eastAsia="Times New Roman" w:hAnsi="Arial" w:cs="Arial"/>
          <w:bCs/>
          <w:color w:val="000000"/>
          <w:lang w:eastAsia="en-ZA"/>
        </w:rPr>
        <w:t>Total n</w:t>
      </w:r>
      <w:r w:rsidRPr="00740E26">
        <w:rPr>
          <w:rFonts w:ascii="Arial" w:eastAsia="Times New Roman" w:hAnsi="Arial" w:cs="Arial"/>
          <w:bCs/>
          <w:color w:val="000000"/>
          <w:lang w:eastAsia="en-ZA"/>
        </w:rPr>
        <w:t xml:space="preserve">umber of the specified </w:t>
      </w:r>
      <w:r w:rsidRPr="00740E26">
        <w:rPr>
          <w:rFonts w:ascii="Arial" w:hAnsi="Arial" w:cs="Arial"/>
        </w:rPr>
        <w:t>recommendations</w:t>
      </w:r>
      <w:r w:rsidRPr="00740E26">
        <w:rPr>
          <w:rFonts w:ascii="Arial" w:eastAsia="Times New Roman" w:hAnsi="Arial" w:cs="Arial"/>
          <w:bCs/>
          <w:color w:val="000000"/>
          <w:lang w:eastAsia="en-ZA"/>
        </w:rPr>
        <w:t xml:space="preserve"> that were implemented by each government department (2019/20-2021/22)</w:t>
      </w:r>
    </w:p>
    <w:p w:rsidR="007E12AF" w:rsidRDefault="007E12AF" w:rsidP="007E12AF">
      <w:pPr>
        <w:pStyle w:val="ListParagraph"/>
        <w:spacing w:after="0"/>
        <w:ind w:left="360"/>
        <w:jc w:val="center"/>
        <w:rPr>
          <w:rFonts w:ascii="Arial" w:eastAsia="Times New Roman" w:hAnsi="Arial" w:cs="Arial"/>
          <w:bCs/>
          <w:color w:val="000000"/>
          <w:lang w:eastAsia="en-ZA"/>
        </w:rPr>
      </w:pPr>
    </w:p>
    <w:tbl>
      <w:tblPr>
        <w:tblW w:w="13344" w:type="dxa"/>
        <w:tblLook w:val="04A0"/>
      </w:tblPr>
      <w:tblGrid>
        <w:gridCol w:w="3551"/>
        <w:gridCol w:w="4246"/>
        <w:gridCol w:w="2185"/>
        <w:gridCol w:w="1789"/>
        <w:gridCol w:w="1573"/>
      </w:tblGrid>
      <w:tr w:rsidR="007525F1" w:rsidRPr="000F2CCB" w:rsidTr="007E12AF">
        <w:trPr>
          <w:trHeight w:val="282"/>
          <w:tblHeader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7E1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Departments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 Recommendations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Fully implemented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Partially implemented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Health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Free State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FS Economic Development, Tourism and Environmental Affairs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FS Education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FS Health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FS Police, Roads and Transport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Statistics South Africa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7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Cooperative Governance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GP Agriculture and Rural Development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GP Community Safety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GP Economic Development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GP Education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GP Health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28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GP Infrastructure Development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GP Provincial Treasury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GP Sport, Arts, Culture and Recreation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GP Social Development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43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KwaZulu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-</w:t>
            </w: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Natal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Health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Agriculture, Environmental Affairs and Rural Development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Sports, Arts and Culture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Community Safety and Liaison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Co-operative Governance and Traditional Affairs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Education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Finance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Public Works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Transport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91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Economic Development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91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KZN Social Development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91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Home Affairs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12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Limpopo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Limpopo Education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Limpopo Health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0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Mpumalanga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Mpumalanga Education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Mpumalanga Health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Social Development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National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Agriculture, Forestry &amp; Fisheries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Basic Education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Defence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Environmental Affairs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Home Affairs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Independent Police Investigative Directorate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International Relations &amp; Cooperation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Labour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Performance Monitoring and Evaluation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Public Service &amp; Administration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Public Works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Rural Development &amp; Land Reform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Trade &amp; Industry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Women, Children &amp; People with Disabilities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23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NW: Co-Operative Governance, Human Settlement &amp; Traditional Affairs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NW: Health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NW: Public Works &amp; Roads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Northe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r</w:t>
            </w: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 Cape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NC Co-operative Governance, Human Sett</w:t>
            </w:r>
            <w:r>
              <w:rPr>
                <w:rFonts w:ascii="Arial" w:eastAsia="Times New Roman" w:hAnsi="Arial" w:cs="Arial"/>
                <w:color w:val="000000"/>
                <w:lang w:eastAsia="en-ZA"/>
              </w:rPr>
              <w:t>l</w:t>
            </w: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ements and Traditional Affairs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NC Education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NC Environment and Conservation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NC Health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NC Office of the Premier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NC Provincial Treasury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NC Roads and Public Works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NC Transport, Safety and Liaison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20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WC Agriculture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WC Community Safety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WC Education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WC Environmental Affairs and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WC Health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WC Office of the Premier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WC Social Development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WC Transport and Public Works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0F2CCB" w:rsidTr="007E12AF">
        <w:trPr>
          <w:trHeight w:val="28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0F2CCB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0F2CCB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</w:t>
            </w:r>
          </w:p>
        </w:tc>
      </w:tr>
    </w:tbl>
    <w:p w:rsidR="007525F1" w:rsidRDefault="007525F1" w:rsidP="007525F1">
      <w:pPr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7525F1" w:rsidRDefault="007525F1" w:rsidP="007525F1">
      <w:pPr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7525F1" w:rsidRPr="000F2CCB" w:rsidRDefault="007525F1" w:rsidP="007525F1">
      <w:pPr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7525F1" w:rsidRDefault="007525F1" w:rsidP="007525F1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726E0D">
        <w:rPr>
          <w:rFonts w:ascii="Arial" w:hAnsi="Arial" w:cs="Arial"/>
        </w:rPr>
        <w:t>Number</w:t>
      </w:r>
      <w:r w:rsidRPr="00726E0D">
        <w:rPr>
          <w:rFonts w:ascii="Arial" w:eastAsia="Times New Roman" w:hAnsi="Arial" w:cs="Arial"/>
          <w:bCs/>
          <w:color w:val="000000"/>
          <w:lang w:eastAsia="en-ZA"/>
        </w:rPr>
        <w:t xml:space="preserve"> of PSC recommendations that were not implemented by government departments (2019/20-2021/22)</w:t>
      </w:r>
    </w:p>
    <w:tbl>
      <w:tblPr>
        <w:tblW w:w="4558" w:type="pct"/>
        <w:tblLayout w:type="fixed"/>
        <w:tblLook w:val="04A0"/>
      </w:tblPr>
      <w:tblGrid>
        <w:gridCol w:w="1958"/>
        <w:gridCol w:w="5091"/>
        <w:gridCol w:w="3019"/>
        <w:gridCol w:w="1807"/>
        <w:gridCol w:w="1650"/>
      </w:tblGrid>
      <w:tr w:rsidR="007525F1" w:rsidRPr="00CC2B24" w:rsidTr="007E12AF">
        <w:trPr>
          <w:trHeight w:val="290"/>
          <w:tblHeader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Departments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 Recommendations issued by the PSC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Not yet implemented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No feedback received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EC Education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EC Roads and Public Works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Health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Human Settlements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7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Free State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FS Agriculture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FS Education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FS Health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Statistics South Africa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7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Cooperative Governance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GP Agriculture and Rural Development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GP Community Safety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GP Economic Development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GP Education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GP Health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GP Infrastructure Development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GP Roads and Transport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Human Settlements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Rural Development &amp; Land Reform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6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KwaZulu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-</w:t>
            </w: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Natal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KZN Health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KZN Agriculture, Environmental Affairs and Rural Development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KZN Sports, Arts and Culture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KZN Community Safety and Liaison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KZN Co-operative Governance and Traditional Affairs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KZN Education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KZN Public Works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KZN Transport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30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KZN Social Development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30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Home Affairs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20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Limpopo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Limpopo Agriculture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Limpopo Health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Limpopo Office of the Premier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Limpopo Public Works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Limpopo Roads and Transport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Limpopo Sport, Arts and Culture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26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Mpumalanga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Mpumalanga Education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Mpumalanga Health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Social Development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National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Agriculture, Forestry &amp; Fisheries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Sports, Arts &amp; Culture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28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Basic Education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Cooperative Governance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Correctional Services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Defence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Environmental Affairs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Higher Education &amp; Training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Home Affairs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International Relations &amp; Cooperation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Justice &amp; Constitutional Development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54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Labour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Military Veterans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Mineral Resources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Performance Monitoring and Evaluation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Public Service &amp; Administration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Public Service Commission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18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Public Works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15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Rural Development &amp; Land Reform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21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SA Police Service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Tourism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Trade &amp; Industry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Water Affairs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213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NW: Arts, Culture, Sports &amp; Recreation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NW: Co-Operative Governance, Human Settlement &amp; Traditional Affairs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NW: Health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NW: Public Works &amp; Roads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NW: Social Development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0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Northe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r</w:t>
            </w: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 Cape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Arts &amp; Culture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NC Education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NC Health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NC Office of the Premier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NC Provincial Treasury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NC Roads and Public Works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10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WC Health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89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89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</w:t>
            </w:r>
          </w:p>
        </w:tc>
      </w:tr>
    </w:tbl>
    <w:p w:rsidR="007525F1" w:rsidRDefault="007525F1" w:rsidP="007525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Consolidated </w:t>
      </w:r>
      <w:r w:rsidRPr="00726E0D">
        <w:rPr>
          <w:rFonts w:ascii="Arial" w:hAnsi="Arial" w:cs="Arial"/>
        </w:rPr>
        <w:t>recommendations issued by the Public Service Commission (PSC) to government departments in the (2019/20-2021/22) financial years, per (i) national and (ii) provincial department</w:t>
      </w:r>
      <w:r>
        <w:rPr>
          <w:rFonts w:ascii="Arial" w:hAnsi="Arial" w:cs="Arial"/>
        </w:rPr>
        <w:t>.</w:t>
      </w:r>
    </w:p>
    <w:tbl>
      <w:tblPr>
        <w:tblW w:w="4898" w:type="pct"/>
        <w:tblLayout w:type="fixed"/>
        <w:tblLook w:val="04A0"/>
      </w:tblPr>
      <w:tblGrid>
        <w:gridCol w:w="1651"/>
        <w:gridCol w:w="2715"/>
        <w:gridCol w:w="2261"/>
        <w:gridCol w:w="1660"/>
        <w:gridCol w:w="1660"/>
        <w:gridCol w:w="1660"/>
        <w:gridCol w:w="1680"/>
        <w:gridCol w:w="1247"/>
      </w:tblGrid>
      <w:tr w:rsidR="007525F1" w:rsidRPr="00CC2B24" w:rsidTr="007E12AF">
        <w:trPr>
          <w:trHeight w:val="290"/>
          <w:tblHeader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Departments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 Recommendations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Fully implemented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Partially implemented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Not to be implemented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Not yet implemented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No feedback received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EC Education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EC Roads and Public Works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FS Agriculture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FS Economic Development, Tourism and Environmental Affairs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FS Education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FS Health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FS Human Settlements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FS Police, Roads and Transport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FS Sport, Arts, Culture and Recreation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Statistics South Africa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Cooperative Governance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GP Agriculture and Rural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GP Community Safety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GP Economic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GP Education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GP Health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GP Infrastructure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GP Provincial Treasury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GP Roads and Transport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GP Sport, Arts, Culture and Recreation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GP Social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Rural Development &amp; Land Reform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150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-</w:t>
            </w: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Natal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Health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Agriculture, Environmental Affairs and Rural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Arts and Culture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Community Safety and Liaison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Co-operative Governance and Traditional Affairs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Education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Finance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Public Works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Transport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Economic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KZN Social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Home Affairs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 Agriculture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 Education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 Health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 Office of the Premier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 Public Works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 Roads and Transport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 Sport, Arts and Culture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26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 Education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 Health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National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Agriculture, Forestry &amp; Fisheries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Sports, Arts &amp; Culture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28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Basic Education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Cooperative Governance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Correctional Services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Defence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Environmental Affairs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Higher Education &amp; Training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Home Affairs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Independent Police Investigative Directorate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International Relations &amp; Cooperation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Justice &amp; Constitutional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Labour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Military Veterans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Mineral Resources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Performance Monitoring and Evaluation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Public Service &amp; Administration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Public Service Commission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Public Works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Rural Development &amp; Land Reform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SA Police Service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Tourism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Trade &amp; Industry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Water Affairs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Women, Children &amp; People with Disabilities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373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213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NW: Arts, Culture, Sports &amp; Recreation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NW: Co-Operative Governance, Human Settlement &amp; Traditional Affairs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NW: Health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NW: Public Works &amp; Roads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NW: Social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Northe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</w:t>
            </w: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 Cape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Arts &amp; Culture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NC Co-operative Governance, Human Sett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</w:t>
            </w: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ements and Traditional Affairs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NC Education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NC Environment and Conservation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NC Health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NC Office of the Premier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NC Provincial Treasury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NC Roads and Public Works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NC Transport, Safety and Liaison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WC Agriculture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WC Community Safety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WC Economic Development and Tourism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WC Education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WC Environmental Affairs and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WC Health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WC Office of the Premier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WC Social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WC Transport and Public Works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525F1" w:rsidRPr="00CC2B24" w:rsidTr="007E12AF">
        <w:trPr>
          <w:trHeight w:val="2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5F1" w:rsidRPr="00CC2B24" w:rsidRDefault="007525F1" w:rsidP="00E03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C2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</w:tbl>
    <w:p w:rsidR="00E54B53" w:rsidRDefault="00E54B53" w:rsidP="00E54B53">
      <w:pPr>
        <w:rPr>
          <w:rFonts w:ascii="Arial" w:eastAsia="Arial" w:hAnsi="Arial" w:cs="Arial"/>
          <w:b/>
          <w:kern w:val="0"/>
          <w:sz w:val="24"/>
          <w:szCs w:val="24"/>
        </w:rPr>
      </w:pPr>
    </w:p>
    <w:p w:rsidR="004C348F" w:rsidRPr="004C348F" w:rsidRDefault="004C348F" w:rsidP="00E54B53">
      <w:pPr>
        <w:rPr>
          <w:rFonts w:ascii="Arial" w:eastAsia="Arial" w:hAnsi="Arial" w:cs="Arial"/>
          <w:bCs/>
          <w:kern w:val="0"/>
          <w:sz w:val="24"/>
          <w:szCs w:val="24"/>
        </w:rPr>
      </w:pPr>
      <w:r w:rsidRPr="004C348F">
        <w:rPr>
          <w:rFonts w:ascii="Arial" w:eastAsia="Arial" w:hAnsi="Arial" w:cs="Arial"/>
          <w:bCs/>
          <w:kern w:val="0"/>
          <w:sz w:val="24"/>
          <w:szCs w:val="24"/>
        </w:rPr>
        <w:t xml:space="preserve">End </w:t>
      </w:r>
    </w:p>
    <w:sectPr w:rsidR="004C348F" w:rsidRPr="004C348F" w:rsidSect="007E12AF">
      <w:footerReference w:type="default" r:id="rId8"/>
      <w:footerReference w:type="first" r:id="rId9"/>
      <w:pgSz w:w="16838" w:h="11906" w:orient="landscape"/>
      <w:pgMar w:top="1440" w:right="1138" w:bottom="1264" w:left="1079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89" w:rsidRDefault="006C5A89" w:rsidP="00E54B53">
      <w:pPr>
        <w:spacing w:after="0" w:line="240" w:lineRule="auto"/>
      </w:pPr>
      <w:r>
        <w:separator/>
      </w:r>
    </w:p>
  </w:endnote>
  <w:endnote w:type="continuationSeparator" w:id="0">
    <w:p w:rsidR="006C5A89" w:rsidRDefault="006C5A89" w:rsidP="00E5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AF" w:rsidRDefault="007E12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AF" w:rsidRPr="00922EC3" w:rsidRDefault="007E12AF" w:rsidP="00E03DBF">
    <w:pPr>
      <w:pStyle w:val="Footer"/>
      <w:rPr>
        <w:rFonts w:cstheme="minorHAnsi"/>
        <w:b/>
        <w:bCs/>
        <w:i/>
        <w:iCs/>
      </w:rPr>
    </w:pPr>
    <w:r>
      <w:rPr>
        <w:rFonts w:cstheme="minorHAnsi"/>
        <w:b/>
        <w:bCs/>
        <w:i/>
        <w:iCs/>
      </w:rPr>
      <w:t>Dr MM Gondwe</w:t>
    </w:r>
    <w:r w:rsidRPr="00922EC3">
      <w:rPr>
        <w:rFonts w:cstheme="minorHAnsi"/>
        <w:b/>
        <w:bCs/>
        <w:i/>
        <w:iCs/>
      </w:rPr>
      <w:t xml:space="preserve"> (DA) to ask the Minister for Public Service and Administration (question </w:t>
    </w:r>
    <w:r>
      <w:rPr>
        <w:rFonts w:cstheme="minorHAnsi"/>
        <w:b/>
        <w:bCs/>
        <w:i/>
        <w:iCs/>
      </w:rPr>
      <w:t>1345</w:t>
    </w:r>
    <w:r w:rsidRPr="00922EC3">
      <w:rPr>
        <w:rFonts w:cstheme="minorHAnsi"/>
        <w:b/>
        <w:bCs/>
        <w:i/>
        <w:iCs/>
      </w:rPr>
      <w:t>)</w:t>
    </w:r>
  </w:p>
  <w:p w:rsidR="007E12AF" w:rsidRPr="000F6C0E" w:rsidRDefault="007E12AF" w:rsidP="00E03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89" w:rsidRDefault="006C5A89" w:rsidP="00E54B53">
      <w:pPr>
        <w:spacing w:after="0" w:line="240" w:lineRule="auto"/>
      </w:pPr>
      <w:r>
        <w:separator/>
      </w:r>
    </w:p>
  </w:footnote>
  <w:footnote w:type="continuationSeparator" w:id="0">
    <w:p w:rsidR="006C5A89" w:rsidRDefault="006C5A89" w:rsidP="00E5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E80"/>
    <w:multiLevelType w:val="hybridMultilevel"/>
    <w:tmpl w:val="B2365B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B53"/>
    <w:rsid w:val="000060B5"/>
    <w:rsid w:val="0008578B"/>
    <w:rsid w:val="00145E12"/>
    <w:rsid w:val="001D34C4"/>
    <w:rsid w:val="002073B0"/>
    <w:rsid w:val="00397F4D"/>
    <w:rsid w:val="004674FD"/>
    <w:rsid w:val="004C348F"/>
    <w:rsid w:val="004F0372"/>
    <w:rsid w:val="00517438"/>
    <w:rsid w:val="00547EB6"/>
    <w:rsid w:val="00697F15"/>
    <w:rsid w:val="006C5A89"/>
    <w:rsid w:val="007525F1"/>
    <w:rsid w:val="00772C28"/>
    <w:rsid w:val="00784657"/>
    <w:rsid w:val="007E12AF"/>
    <w:rsid w:val="008249B9"/>
    <w:rsid w:val="00836B5F"/>
    <w:rsid w:val="009107FA"/>
    <w:rsid w:val="00937F5E"/>
    <w:rsid w:val="009E7DC4"/>
    <w:rsid w:val="00A45165"/>
    <w:rsid w:val="00B5350F"/>
    <w:rsid w:val="00C5021D"/>
    <w:rsid w:val="00D00891"/>
    <w:rsid w:val="00D1632C"/>
    <w:rsid w:val="00D861CF"/>
    <w:rsid w:val="00E03DBF"/>
    <w:rsid w:val="00E54B53"/>
    <w:rsid w:val="00EF72E2"/>
    <w:rsid w:val="00F31C93"/>
    <w:rsid w:val="00F62237"/>
    <w:rsid w:val="00F9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5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54B53"/>
    <w:pPr>
      <w:tabs>
        <w:tab w:val="center" w:pos="4513"/>
        <w:tab w:val="right" w:pos="9026"/>
      </w:tabs>
      <w:spacing w:after="0" w:line="240" w:lineRule="auto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54B53"/>
    <w:rPr>
      <w:kern w:val="0"/>
    </w:rPr>
  </w:style>
  <w:style w:type="paragraph" w:styleId="Header">
    <w:name w:val="header"/>
    <w:basedOn w:val="Normal"/>
    <w:link w:val="HeaderChar"/>
    <w:uiPriority w:val="99"/>
    <w:unhideWhenUsed/>
    <w:rsid w:val="00E54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53"/>
  </w:style>
  <w:style w:type="paragraph" w:styleId="BalloonText">
    <w:name w:val="Balloon Text"/>
    <w:basedOn w:val="Normal"/>
    <w:link w:val="BalloonTextChar"/>
    <w:uiPriority w:val="99"/>
    <w:semiHidden/>
    <w:unhideWhenUsed/>
    <w:rsid w:val="00A4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65"/>
    <w:rPr>
      <w:rFonts w:ascii="Segoe UI" w:hAnsi="Segoe UI" w:cs="Segoe UI"/>
      <w:sz w:val="18"/>
      <w:szCs w:val="18"/>
    </w:rPr>
  </w:style>
  <w:style w:type="table" w:customStyle="1" w:styleId="GridTable5Dark-Accent51">
    <w:name w:val="Grid Table 5 Dark - Accent 51"/>
    <w:basedOn w:val="TableNormal"/>
    <w:uiPriority w:val="50"/>
    <w:rsid w:val="007525F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Z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character" w:styleId="Hyperlink">
    <w:name w:val="Hyperlink"/>
    <w:basedOn w:val="DefaultParagraphFont"/>
    <w:uiPriority w:val="99"/>
    <w:unhideWhenUsed/>
    <w:rsid w:val="007525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5F1"/>
    <w:rPr>
      <w:color w:val="954F72"/>
      <w:u w:val="single"/>
    </w:rPr>
  </w:style>
  <w:style w:type="paragraph" w:customStyle="1" w:styleId="xl65">
    <w:name w:val="xl65"/>
    <w:basedOn w:val="Normal"/>
    <w:rsid w:val="0075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ZA"/>
    </w:rPr>
  </w:style>
  <w:style w:type="paragraph" w:customStyle="1" w:styleId="xl66">
    <w:name w:val="xl66"/>
    <w:basedOn w:val="Normal"/>
    <w:rsid w:val="0075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</w:rPr>
  </w:style>
  <w:style w:type="paragraph" w:customStyle="1" w:styleId="xl67">
    <w:name w:val="xl67"/>
    <w:basedOn w:val="Normal"/>
    <w:rsid w:val="0075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ZA"/>
    </w:rPr>
  </w:style>
  <w:style w:type="paragraph" w:customStyle="1" w:styleId="xl68">
    <w:name w:val="xl68"/>
    <w:basedOn w:val="Normal"/>
    <w:rsid w:val="007525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ZA"/>
    </w:rPr>
  </w:style>
  <w:style w:type="paragraph" w:customStyle="1" w:styleId="xl69">
    <w:name w:val="xl69"/>
    <w:basedOn w:val="Normal"/>
    <w:rsid w:val="007525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ZA"/>
    </w:rPr>
  </w:style>
  <w:style w:type="paragraph" w:customStyle="1" w:styleId="xl70">
    <w:name w:val="xl70"/>
    <w:basedOn w:val="Normal"/>
    <w:rsid w:val="007525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</w:rPr>
  </w:style>
  <w:style w:type="paragraph" w:customStyle="1" w:styleId="xl71">
    <w:name w:val="xl71"/>
    <w:basedOn w:val="Normal"/>
    <w:rsid w:val="0075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ZA"/>
    </w:rPr>
  </w:style>
  <w:style w:type="paragraph" w:customStyle="1" w:styleId="xl72">
    <w:name w:val="xl72"/>
    <w:basedOn w:val="Normal"/>
    <w:rsid w:val="0075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</w:rPr>
  </w:style>
  <w:style w:type="paragraph" w:customStyle="1" w:styleId="xl73">
    <w:name w:val="xl73"/>
    <w:basedOn w:val="Normal"/>
    <w:rsid w:val="0075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7525F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cp:lastPrinted>2023-05-29T13:50:00Z</cp:lastPrinted>
  <dcterms:created xsi:type="dcterms:W3CDTF">2023-06-21T09:14:00Z</dcterms:created>
  <dcterms:modified xsi:type="dcterms:W3CDTF">2023-06-21T09:14:00Z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4d45bee27065bd1b1aced9524841671959a67faa74a4b343961f5f2a135ffd9f</vt:lpwstr>
  </property>
</Properties>
</file>