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1B" w:rsidRPr="00230359" w:rsidRDefault="00B1621B" w:rsidP="00B1621B">
      <w:pPr>
        <w:jc w:val="center"/>
        <w:rPr>
          <w:rFonts w:cs="Arial"/>
          <w:b/>
          <w:bCs/>
          <w:sz w:val="32"/>
          <w:szCs w:val="32"/>
        </w:rPr>
      </w:pPr>
      <w:r w:rsidRPr="00230359">
        <w:rPr>
          <w:rFonts w:cs="Arial"/>
          <w:b/>
          <w:bCs/>
          <w:sz w:val="32"/>
          <w:szCs w:val="32"/>
        </w:rPr>
        <w:t>NATIONAL ASSEMBLY</w:t>
      </w:r>
    </w:p>
    <w:p w:rsidR="00B1621B" w:rsidRDefault="00B1621B" w:rsidP="00B1621B">
      <w:pPr>
        <w:spacing w:after="0"/>
        <w:jc w:val="both"/>
        <w:rPr>
          <w:rFonts w:cs="Arial"/>
          <w:b/>
          <w:bCs/>
          <w:color w:val="FF0000"/>
          <w:sz w:val="32"/>
          <w:szCs w:val="32"/>
          <w:u w:val="single"/>
        </w:rPr>
      </w:pPr>
    </w:p>
    <w:p w:rsidR="00B1621B" w:rsidRPr="00230359" w:rsidRDefault="00B1621B" w:rsidP="00B1621B">
      <w:pPr>
        <w:spacing w:after="0"/>
        <w:jc w:val="both"/>
        <w:rPr>
          <w:rFonts w:cs="Arial"/>
          <w:b/>
          <w:bCs/>
          <w:sz w:val="32"/>
          <w:szCs w:val="32"/>
          <w:u w:val="single"/>
        </w:rPr>
      </w:pPr>
      <w:r w:rsidRPr="00230359">
        <w:rPr>
          <w:rFonts w:cs="Arial"/>
          <w:b/>
          <w:bCs/>
          <w:sz w:val="32"/>
          <w:szCs w:val="32"/>
          <w:u w:val="single"/>
        </w:rPr>
        <w:t>QUESTION NO. 1334-2021</w:t>
      </w:r>
    </w:p>
    <w:p w:rsidR="00B1621B" w:rsidRPr="00230359" w:rsidRDefault="00B1621B" w:rsidP="00B1621B">
      <w:pPr>
        <w:pStyle w:val="DACBODYTEXT"/>
        <w:spacing w:after="0"/>
        <w:ind w:left="0"/>
        <w:jc w:val="both"/>
        <w:rPr>
          <w:rFonts w:cs="Arial"/>
          <w:b/>
          <w:sz w:val="32"/>
          <w:szCs w:val="32"/>
          <w:u w:val="single"/>
        </w:rPr>
      </w:pPr>
      <w:r w:rsidRPr="00230359">
        <w:rPr>
          <w:rFonts w:cs="Arial"/>
          <w:b/>
          <w:sz w:val="32"/>
          <w:szCs w:val="32"/>
          <w:u w:val="single"/>
        </w:rPr>
        <w:t>WRITTEN REPLY</w:t>
      </w:r>
    </w:p>
    <w:p w:rsidR="00B1621B" w:rsidRPr="00230359" w:rsidRDefault="00B1621B" w:rsidP="00B1621B">
      <w:pPr>
        <w:spacing w:after="0"/>
        <w:jc w:val="both"/>
        <w:rPr>
          <w:rFonts w:cs="Arial"/>
          <w:b/>
          <w:sz w:val="32"/>
          <w:szCs w:val="32"/>
        </w:rPr>
      </w:pPr>
      <w:r w:rsidRPr="00230359">
        <w:rPr>
          <w:rFonts w:cs="Arial"/>
          <w:b/>
          <w:bCs/>
          <w:sz w:val="32"/>
          <w:szCs w:val="32"/>
        </w:rPr>
        <w:t>INTERNAL QUESTION PAPER NO. 12 –</w:t>
      </w:r>
      <w:r w:rsidRPr="00230359">
        <w:rPr>
          <w:rFonts w:cs="Arial"/>
          <w:b/>
          <w:sz w:val="32"/>
          <w:szCs w:val="32"/>
        </w:rPr>
        <w:t xml:space="preserve">2021, DATE OF PUBLICATION 07 MAY 2021: </w:t>
      </w:r>
    </w:p>
    <w:p w:rsidR="00B1621B" w:rsidRPr="00195E6E" w:rsidRDefault="00B1621B" w:rsidP="00B1621B">
      <w:pPr>
        <w:jc w:val="both"/>
        <w:rPr>
          <w:rFonts w:cs="Arial"/>
          <w:b/>
          <w:sz w:val="32"/>
          <w:szCs w:val="32"/>
        </w:rPr>
      </w:pPr>
      <w:r w:rsidRPr="00195E6E">
        <w:rPr>
          <w:rFonts w:cs="Arial"/>
          <w:b/>
          <w:sz w:val="32"/>
          <w:szCs w:val="32"/>
        </w:rPr>
        <w:t xml:space="preserve">“Mr G R </w:t>
      </w:r>
      <w:proofErr w:type="spellStart"/>
      <w:r w:rsidRPr="00195E6E">
        <w:rPr>
          <w:rFonts w:cs="Arial"/>
          <w:b/>
          <w:sz w:val="32"/>
          <w:szCs w:val="32"/>
        </w:rPr>
        <w:t>Krumbock</w:t>
      </w:r>
      <w:proofErr w:type="spellEnd"/>
      <w:r w:rsidRPr="00195E6E">
        <w:rPr>
          <w:rFonts w:cs="Arial"/>
          <w:b/>
          <w:sz w:val="32"/>
          <w:szCs w:val="32"/>
        </w:rPr>
        <w:t xml:space="preserve"> to ask the Minister if Sport, Arts and Culture:</w:t>
      </w:r>
    </w:p>
    <w:p w:rsidR="00B1621B" w:rsidRPr="00230359" w:rsidRDefault="00B1621B" w:rsidP="00B1621B">
      <w:pPr>
        <w:jc w:val="both"/>
        <w:rPr>
          <w:rFonts w:cs="Arial"/>
          <w:b/>
          <w:sz w:val="32"/>
          <w:szCs w:val="32"/>
        </w:rPr>
      </w:pPr>
      <w:r w:rsidRPr="00230359">
        <w:rPr>
          <w:rFonts w:cs="Arial"/>
          <w:sz w:val="32"/>
          <w:szCs w:val="32"/>
        </w:rPr>
        <w:t xml:space="preserve">Whether, with reference to his reply to question 327 on 19 March 2021, wherein he stated that the budget is being reworked based on sponsors being signed and other potential funders and that a cost per team member should be available mid-March 2021, he has now received the updated budget; if not, why not; if so, on what date is it envisaged that he will make the full budget public?                                                   </w:t>
      </w:r>
      <w:r w:rsidRPr="00230359">
        <w:rPr>
          <w:rFonts w:cs="Arial"/>
          <w:b/>
          <w:sz w:val="32"/>
          <w:szCs w:val="32"/>
        </w:rPr>
        <w:t>NW1530E</w:t>
      </w:r>
      <w:r w:rsidRPr="00230359">
        <w:rPr>
          <w:rFonts w:eastAsia="Calibri" w:cs="Arial"/>
          <w:b/>
          <w:bCs/>
          <w:sz w:val="32"/>
          <w:szCs w:val="32"/>
        </w:rPr>
        <w:tab/>
      </w:r>
      <w:r w:rsidRPr="00230359">
        <w:rPr>
          <w:rFonts w:eastAsia="Calibri" w:cs="Arial"/>
          <w:sz w:val="32"/>
          <w:szCs w:val="32"/>
        </w:rPr>
        <w:tab/>
      </w:r>
      <w:r w:rsidRPr="00230359">
        <w:rPr>
          <w:rFonts w:eastAsia="Calibri" w:cs="Arial"/>
          <w:sz w:val="32"/>
          <w:szCs w:val="32"/>
        </w:rPr>
        <w:tab/>
      </w:r>
      <w:r w:rsidRPr="00230359">
        <w:rPr>
          <w:rFonts w:eastAsia="Calibri" w:cs="Arial"/>
          <w:sz w:val="32"/>
          <w:szCs w:val="32"/>
        </w:rPr>
        <w:tab/>
      </w:r>
      <w:r w:rsidRPr="00230359">
        <w:rPr>
          <w:rFonts w:eastAsia="Calibri" w:cs="Arial"/>
          <w:sz w:val="32"/>
          <w:szCs w:val="32"/>
        </w:rPr>
        <w:tab/>
      </w:r>
      <w:r w:rsidRPr="00230359">
        <w:rPr>
          <w:rFonts w:eastAsia="Calibri" w:cs="Arial"/>
          <w:sz w:val="32"/>
          <w:szCs w:val="32"/>
        </w:rPr>
        <w:tab/>
      </w:r>
      <w:r w:rsidRPr="00230359">
        <w:rPr>
          <w:rFonts w:eastAsia="Calibri" w:cs="Arial"/>
          <w:sz w:val="32"/>
          <w:szCs w:val="32"/>
        </w:rPr>
        <w:tab/>
      </w:r>
      <w:r w:rsidRPr="00230359">
        <w:rPr>
          <w:rFonts w:eastAsia="Calibri" w:cs="Arial"/>
          <w:sz w:val="32"/>
          <w:szCs w:val="32"/>
        </w:rPr>
        <w:tab/>
      </w:r>
    </w:p>
    <w:p w:rsidR="00B1621B" w:rsidRPr="00230359" w:rsidRDefault="00B1621B" w:rsidP="00B1621B">
      <w:pPr>
        <w:pStyle w:val="DACBODYTEXT"/>
        <w:ind w:left="0"/>
        <w:jc w:val="both"/>
        <w:rPr>
          <w:rFonts w:cs="Arial"/>
          <w:sz w:val="32"/>
          <w:szCs w:val="32"/>
        </w:rPr>
      </w:pPr>
      <w:r w:rsidRPr="00230359">
        <w:rPr>
          <w:rFonts w:cs="Arial"/>
          <w:b/>
          <w:bCs/>
          <w:sz w:val="32"/>
          <w:szCs w:val="32"/>
        </w:rPr>
        <w:t>REPLY</w:t>
      </w:r>
      <w:r w:rsidRPr="00230359">
        <w:rPr>
          <w:rFonts w:cs="Arial"/>
          <w:sz w:val="32"/>
          <w:szCs w:val="32"/>
        </w:rPr>
        <w:t xml:space="preserve">: </w:t>
      </w:r>
    </w:p>
    <w:p w:rsidR="00B1621B" w:rsidRPr="00230359" w:rsidRDefault="00B1621B" w:rsidP="00B1621B">
      <w:pPr>
        <w:jc w:val="both"/>
        <w:rPr>
          <w:rFonts w:cs="Arial"/>
          <w:sz w:val="32"/>
          <w:szCs w:val="32"/>
        </w:rPr>
      </w:pPr>
      <w:r w:rsidRPr="00230359">
        <w:rPr>
          <w:rFonts w:cs="Arial"/>
          <w:sz w:val="32"/>
          <w:szCs w:val="32"/>
        </w:rPr>
        <w:t xml:space="preserve">The South African Sports Confederation and Olympic Committee (SASCOC) indicated that the budget has been updated to provide for only those costs that are essential for the delivery of Team SA to the Tokyo Games. Sponsors have been signed up and more sponsors are being engaged. </w:t>
      </w:r>
    </w:p>
    <w:p w:rsidR="00B1621B" w:rsidRPr="00230359" w:rsidRDefault="00B1621B" w:rsidP="00B1621B">
      <w:pPr>
        <w:jc w:val="both"/>
        <w:rPr>
          <w:rFonts w:cs="Arial"/>
          <w:sz w:val="32"/>
          <w:szCs w:val="32"/>
        </w:rPr>
      </w:pPr>
      <w:r w:rsidRPr="00230359">
        <w:rPr>
          <w:rFonts w:cs="Arial"/>
          <w:sz w:val="32"/>
          <w:szCs w:val="32"/>
        </w:rPr>
        <w:t>Additional costs due to the Covid-19 protocols with regards to the team travel, camp and medical services as prescribed in the Play Books published by the IOC and IPC Book has been considered and factored into the budget.</w:t>
      </w:r>
    </w:p>
    <w:p w:rsidR="00B1621B" w:rsidRPr="00230359" w:rsidRDefault="00B1621B" w:rsidP="00B1621B">
      <w:pPr>
        <w:spacing w:after="240"/>
        <w:jc w:val="both"/>
        <w:rPr>
          <w:rFonts w:cs="Arial"/>
          <w:sz w:val="32"/>
          <w:szCs w:val="32"/>
        </w:rPr>
      </w:pPr>
      <w:r w:rsidRPr="00230359">
        <w:rPr>
          <w:rFonts w:cs="Arial"/>
          <w:sz w:val="32"/>
          <w:szCs w:val="32"/>
        </w:rPr>
        <w:t xml:space="preserve">The original projected budget was R45, 000.000 but with the sponsorships, funding received and revisit to adjust for only those </w:t>
      </w:r>
      <w:r w:rsidRPr="00230359">
        <w:rPr>
          <w:rFonts w:cs="Arial"/>
          <w:sz w:val="32"/>
          <w:szCs w:val="32"/>
        </w:rPr>
        <w:lastRenderedPageBreak/>
        <w:t>line items that are critical for games delivery, the budget is now well under R20, 000,000.</w:t>
      </w:r>
    </w:p>
    <w:p w:rsidR="00B1621B" w:rsidRPr="00230359" w:rsidRDefault="00B1621B" w:rsidP="00B1621B">
      <w:pPr>
        <w:pStyle w:val="DACBODYTEXT"/>
        <w:ind w:left="0"/>
        <w:jc w:val="both"/>
        <w:rPr>
          <w:rFonts w:cs="Arial"/>
          <w:sz w:val="32"/>
          <w:szCs w:val="32"/>
        </w:rPr>
      </w:pPr>
    </w:p>
    <w:p w:rsidR="00B1621B" w:rsidRPr="00230359" w:rsidRDefault="00B1621B" w:rsidP="00B1621B">
      <w:pPr>
        <w:pStyle w:val="DACBODYTEXT"/>
        <w:ind w:left="84"/>
        <w:jc w:val="both"/>
        <w:rPr>
          <w:rFonts w:cs="Arial"/>
          <w:b/>
          <w:sz w:val="32"/>
          <w:szCs w:val="32"/>
        </w:rPr>
      </w:pPr>
    </w:p>
    <w:p w:rsidR="00B1621B" w:rsidRPr="00230359" w:rsidRDefault="00B1621B" w:rsidP="00B1621B">
      <w:pPr>
        <w:pStyle w:val="DACBODYTEXT"/>
        <w:ind w:left="84"/>
        <w:jc w:val="both"/>
        <w:rPr>
          <w:rFonts w:cs="Arial"/>
          <w:b/>
          <w:sz w:val="32"/>
          <w:szCs w:val="32"/>
        </w:rPr>
      </w:pPr>
    </w:p>
    <w:p w:rsidR="00B1621B" w:rsidRPr="00230359" w:rsidRDefault="00B1621B" w:rsidP="00B1621B">
      <w:pPr>
        <w:pStyle w:val="DACBODYTEXT"/>
        <w:ind w:left="84"/>
        <w:jc w:val="both"/>
        <w:rPr>
          <w:rFonts w:cs="Arial"/>
          <w:b/>
          <w:sz w:val="32"/>
          <w:szCs w:val="32"/>
        </w:rPr>
      </w:pPr>
    </w:p>
    <w:p w:rsidR="00B1621B" w:rsidRPr="00230359" w:rsidRDefault="00B1621B" w:rsidP="00B1621B">
      <w:pPr>
        <w:pStyle w:val="DACBODYTEXT"/>
        <w:ind w:left="84"/>
        <w:jc w:val="both"/>
        <w:rPr>
          <w:rFonts w:cs="Arial"/>
          <w:b/>
          <w:sz w:val="32"/>
          <w:szCs w:val="32"/>
        </w:rPr>
      </w:pPr>
    </w:p>
    <w:p w:rsidR="00B1621B" w:rsidRPr="00230359" w:rsidRDefault="00B1621B" w:rsidP="00B1621B">
      <w:pPr>
        <w:pStyle w:val="DACBODYTEXT"/>
        <w:ind w:left="84"/>
        <w:jc w:val="both"/>
        <w:rPr>
          <w:rFonts w:cs="Arial"/>
          <w:b/>
          <w:sz w:val="32"/>
          <w:szCs w:val="32"/>
        </w:rPr>
      </w:pPr>
    </w:p>
    <w:p w:rsidR="00B1621B" w:rsidRPr="00230359" w:rsidRDefault="00B1621B" w:rsidP="00B1621B">
      <w:pPr>
        <w:pStyle w:val="DACBODYTEXT"/>
        <w:ind w:left="84"/>
        <w:jc w:val="both"/>
        <w:rPr>
          <w:rFonts w:cs="Arial"/>
          <w:b/>
          <w:sz w:val="32"/>
          <w:szCs w:val="32"/>
        </w:rPr>
      </w:pPr>
    </w:p>
    <w:p w:rsidR="00B1621B" w:rsidRPr="00230359" w:rsidRDefault="00B1621B" w:rsidP="00B1621B">
      <w:pPr>
        <w:pStyle w:val="DACBODYTEXT"/>
        <w:ind w:left="84"/>
        <w:jc w:val="both"/>
        <w:rPr>
          <w:rFonts w:cs="Arial"/>
          <w:b/>
          <w:sz w:val="32"/>
          <w:szCs w:val="32"/>
        </w:rPr>
      </w:pPr>
    </w:p>
    <w:p w:rsidR="00B1621B" w:rsidRPr="00230359" w:rsidRDefault="00B1621B" w:rsidP="00B1621B">
      <w:pPr>
        <w:pStyle w:val="DACBODYTEXT"/>
        <w:ind w:left="84"/>
        <w:jc w:val="both"/>
        <w:rPr>
          <w:rFonts w:cs="Arial"/>
          <w:b/>
          <w:sz w:val="32"/>
          <w:szCs w:val="32"/>
        </w:rPr>
      </w:pPr>
    </w:p>
    <w:p w:rsidR="00B1621B" w:rsidRPr="00230359" w:rsidRDefault="00B1621B" w:rsidP="00B1621B">
      <w:pPr>
        <w:pStyle w:val="DACBODYTEXT"/>
        <w:ind w:left="84"/>
        <w:jc w:val="both"/>
        <w:rPr>
          <w:rFonts w:cs="Arial"/>
          <w:b/>
          <w:sz w:val="32"/>
          <w:szCs w:val="32"/>
        </w:rPr>
      </w:pPr>
    </w:p>
    <w:p w:rsidR="00B1621B" w:rsidRPr="00230359" w:rsidRDefault="00B1621B" w:rsidP="00B1621B">
      <w:pPr>
        <w:pStyle w:val="DACBODYTEXT"/>
        <w:ind w:left="84"/>
        <w:jc w:val="both"/>
        <w:rPr>
          <w:rFonts w:cs="Arial"/>
          <w:b/>
          <w:sz w:val="32"/>
          <w:szCs w:val="32"/>
        </w:rPr>
      </w:pPr>
    </w:p>
    <w:p w:rsidR="006A33F5" w:rsidRDefault="00B554D8">
      <w:bookmarkStart w:id="0" w:name="_GoBack"/>
      <w:bookmarkEnd w:id="0"/>
    </w:p>
    <w:sectPr w:rsidR="006A33F5" w:rsidSect="00533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21B"/>
    <w:rsid w:val="005334E0"/>
    <w:rsid w:val="00B1621B"/>
    <w:rsid w:val="00B554D8"/>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B1621B"/>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1621B"/>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2021-06-07T14:30:00Z</dcterms:created>
  <dcterms:modified xsi:type="dcterms:W3CDTF">2021-06-07T14:30:00Z</dcterms:modified>
</cp:coreProperties>
</file>