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B59ED" w14:textId="77777777" w:rsidR="006C22EF" w:rsidRPr="006C22EF" w:rsidRDefault="006C22EF" w:rsidP="0041134D">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6C22EF">
        <w:rPr>
          <w:rFonts w:ascii="Arial Narrow" w:eastAsia="Arial Unicode MS" w:hAnsi="Arial Unicode MS" w:cs="Arial Unicode MS"/>
          <w:b/>
          <w:bCs/>
          <w:noProof/>
          <w:color w:val="000000"/>
          <w:sz w:val="24"/>
          <w:szCs w:val="24"/>
          <w:u w:color="000000"/>
          <w:bdr w:val="nil"/>
          <w:lang w:val="en-US"/>
        </w:rPr>
        <w:drawing>
          <wp:inline distT="0" distB="0" distL="0" distR="0" wp14:anchorId="2DA868FE" wp14:editId="30D0A048">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stretch>
                      <a:fillRect/>
                    </a:stretch>
                  </pic:blipFill>
                  <pic:spPr>
                    <a:xfrm>
                      <a:off x="0" y="0"/>
                      <a:ext cx="571500" cy="800100"/>
                    </a:xfrm>
                    <a:prstGeom prst="rect">
                      <a:avLst/>
                    </a:prstGeom>
                    <a:ln w="12700" cap="flat">
                      <a:noFill/>
                      <a:miter lim="400000"/>
                    </a:ln>
                    <a:effectLst/>
                  </pic:spPr>
                </pic:pic>
              </a:graphicData>
            </a:graphic>
          </wp:inline>
        </w:drawing>
      </w:r>
    </w:p>
    <w:p w14:paraId="19D5AA66" w14:textId="77777777" w:rsidR="006C22EF" w:rsidRPr="006C22EF" w:rsidRDefault="006C22EF" w:rsidP="00CB5002">
      <w:pPr>
        <w:pBdr>
          <w:top w:val="nil"/>
          <w:left w:val="nil"/>
          <w:bottom w:val="nil"/>
          <w:right w:val="nil"/>
          <w:between w:val="nil"/>
          <w:bar w:val="nil"/>
        </w:pBdr>
        <w:spacing w:after="0" w:line="240" w:lineRule="auto"/>
        <w:jc w:val="center"/>
        <w:rPr>
          <w:rFonts w:ascii="Arial" w:eastAsia="Arial Unicode MS" w:hAnsi="Arial Unicode MS" w:cs="Arial Unicode MS"/>
          <w:b/>
          <w:bCs/>
          <w:color w:val="000000"/>
          <w:sz w:val="20"/>
          <w:szCs w:val="20"/>
          <w:u w:color="000000"/>
          <w:bdr w:val="nil"/>
          <w:lang w:val="en-US" w:eastAsia="en-GB"/>
        </w:rPr>
      </w:pPr>
    </w:p>
    <w:p w14:paraId="34F6C19A" w14:textId="77777777" w:rsidR="006C22EF" w:rsidRPr="006C22EF" w:rsidRDefault="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MINISTRY OF TOURISM</w:t>
      </w:r>
    </w:p>
    <w:p w14:paraId="796E13C6" w14:textId="77777777" w:rsidR="006C22EF" w:rsidRPr="006C22EF" w:rsidRDefault="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REPUBLIC OF SOUTH AFRICA</w:t>
      </w:r>
    </w:p>
    <w:p w14:paraId="0EF9832D" w14:textId="77777777" w:rsidR="006C22EF" w:rsidRPr="006C22EF" w:rsidRDefault="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14:paraId="152A0CB9" w14:textId="77777777" w:rsidR="006C22EF" w:rsidRPr="006C22EF" w:rsidRDefault="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14:paraId="0936D19A" w14:textId="77777777" w:rsidR="006C22EF" w:rsidRPr="006C22EF" w:rsidRDefault="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14:paraId="1713C3DC" w14:textId="77777777" w:rsidR="006C22EF" w:rsidRPr="006C22EF" w:rsidRDefault="006C22EF" w:rsidP="00CB5002">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u w:val="single"/>
          <w:bdr w:val="nil"/>
          <w:lang w:val="en-US"/>
        </w:rPr>
      </w:pPr>
    </w:p>
    <w:p w14:paraId="6C4D8A43" w14:textId="77777777" w:rsidR="006C22EF" w:rsidRPr="00351C82" w:rsidRDefault="006C22EF" w:rsidP="00CB5002">
      <w:pPr>
        <w:pBdr>
          <w:top w:val="nil"/>
          <w:left w:val="nil"/>
          <w:bottom w:val="nil"/>
          <w:right w:val="nil"/>
          <w:between w:val="nil"/>
          <w:bar w:val="nil"/>
        </w:pBdr>
        <w:spacing w:after="0" w:line="360" w:lineRule="auto"/>
        <w:jc w:val="both"/>
        <w:rPr>
          <w:rFonts w:ascii="Arial" w:eastAsia="Times New Roman" w:hAnsi="Arial" w:cs="Arial"/>
          <w:b/>
          <w:bCs/>
          <w:sz w:val="24"/>
          <w:szCs w:val="24"/>
          <w:u w:val="single"/>
          <w:lang w:val="en-GB"/>
        </w:rPr>
      </w:pPr>
      <w:r w:rsidRPr="00351C82">
        <w:rPr>
          <w:rFonts w:ascii="Arial" w:eastAsia="Arial Unicode MS" w:hAnsi="Arial" w:cs="Arial"/>
          <w:b/>
          <w:bCs/>
          <w:sz w:val="24"/>
          <w:szCs w:val="24"/>
          <w:u w:val="single"/>
          <w:bdr w:val="nil"/>
          <w:lang w:val="en-US"/>
        </w:rPr>
        <w:t>NATIONAL ASSEMBLY:</w:t>
      </w:r>
    </w:p>
    <w:p w14:paraId="75BE2725" w14:textId="77777777" w:rsidR="006C22EF" w:rsidRPr="00351C82" w:rsidRDefault="006C22EF">
      <w:pPr>
        <w:pBdr>
          <w:top w:val="nil"/>
          <w:left w:val="nil"/>
          <w:bottom w:val="nil"/>
          <w:right w:val="nil"/>
          <w:between w:val="nil"/>
          <w:bar w:val="nil"/>
        </w:pBdr>
        <w:spacing w:after="0" w:line="360" w:lineRule="auto"/>
        <w:jc w:val="both"/>
        <w:rPr>
          <w:rFonts w:ascii="Arial" w:eastAsia="Arial Unicode MS" w:hAnsi="Arial" w:cs="Arial"/>
          <w:b/>
          <w:bCs/>
          <w:sz w:val="24"/>
          <w:szCs w:val="24"/>
          <w:bdr w:val="nil"/>
          <w:lang w:val="en-US"/>
        </w:rPr>
      </w:pPr>
    </w:p>
    <w:p w14:paraId="1AF0AB8F" w14:textId="77777777" w:rsidR="006C22EF" w:rsidRPr="00351C82" w:rsidRDefault="006C22EF" w:rsidP="00CB5002">
      <w:pPr>
        <w:pBdr>
          <w:top w:val="nil"/>
          <w:left w:val="nil"/>
          <w:bottom w:val="nil"/>
          <w:right w:val="nil"/>
          <w:between w:val="nil"/>
          <w:bar w:val="nil"/>
        </w:pBdr>
        <w:spacing w:after="0" w:line="360" w:lineRule="auto"/>
        <w:jc w:val="both"/>
        <w:rPr>
          <w:rFonts w:ascii="Arial" w:eastAsia="Arial Unicode MS" w:hAnsi="Arial" w:cs="Arial"/>
          <w:b/>
          <w:sz w:val="24"/>
          <w:szCs w:val="24"/>
          <w:bdr w:val="nil"/>
          <w:lang w:val="en-US"/>
        </w:rPr>
      </w:pPr>
      <w:r w:rsidRPr="00351C82">
        <w:rPr>
          <w:rFonts w:ascii="Arial" w:eastAsia="Arial Unicode MS" w:hAnsi="Arial" w:cs="Arial"/>
          <w:b/>
          <w:bCs/>
          <w:sz w:val="24"/>
          <w:szCs w:val="24"/>
          <w:bdr w:val="nil"/>
          <w:lang w:val="en-US"/>
        </w:rPr>
        <w:t>QUESTION FOR WRITTEN REPLY:</w:t>
      </w:r>
    </w:p>
    <w:p w14:paraId="1DF23CD5" w14:textId="149BF62C" w:rsidR="006C22EF" w:rsidRPr="00351C82" w:rsidRDefault="00EF1EDA" w:rsidP="00CB5002">
      <w:pPr>
        <w:pBdr>
          <w:top w:val="nil"/>
          <w:left w:val="nil"/>
          <w:bottom w:val="nil"/>
          <w:right w:val="nil"/>
          <w:between w:val="nil"/>
          <w:bar w:val="nil"/>
        </w:pBdr>
        <w:spacing w:after="0" w:line="360" w:lineRule="auto"/>
        <w:ind w:left="-142" w:firstLine="142"/>
        <w:jc w:val="both"/>
        <w:rPr>
          <w:rFonts w:ascii="Arial" w:eastAsia="Arial Unicode MS" w:hAnsi="Arial" w:cs="Arial"/>
          <w:b/>
          <w:bCs/>
          <w:sz w:val="24"/>
          <w:szCs w:val="24"/>
          <w:bdr w:val="nil"/>
          <w:lang w:val="en-US"/>
        </w:rPr>
      </w:pPr>
      <w:r w:rsidRPr="00351C82">
        <w:rPr>
          <w:rFonts w:ascii="Arial" w:eastAsia="Arial Unicode MS" w:hAnsi="Arial" w:cs="Arial"/>
          <w:b/>
          <w:bCs/>
          <w:sz w:val="24"/>
          <w:szCs w:val="24"/>
          <w:bdr w:val="nil"/>
          <w:lang w:val="en-US"/>
        </w:rPr>
        <w:t>Question Number:</w:t>
      </w:r>
      <w:r w:rsidRPr="00351C82">
        <w:rPr>
          <w:rFonts w:ascii="Arial" w:eastAsia="Arial Unicode MS" w:hAnsi="Arial" w:cs="Arial"/>
          <w:b/>
          <w:bCs/>
          <w:sz w:val="24"/>
          <w:szCs w:val="24"/>
          <w:bdr w:val="nil"/>
          <w:lang w:val="en-US"/>
        </w:rPr>
        <w:tab/>
      </w:r>
      <w:r w:rsidR="00351C82">
        <w:rPr>
          <w:rFonts w:ascii="Arial" w:eastAsia="Arial Unicode MS" w:hAnsi="Arial" w:cs="Arial"/>
          <w:b/>
          <w:bCs/>
          <w:sz w:val="24"/>
          <w:szCs w:val="24"/>
          <w:bdr w:val="nil"/>
          <w:lang w:val="en-US"/>
        </w:rPr>
        <w:tab/>
      </w:r>
      <w:r w:rsidRPr="00351C82">
        <w:rPr>
          <w:rFonts w:ascii="Arial" w:eastAsia="Arial Unicode MS" w:hAnsi="Arial" w:cs="Arial"/>
          <w:b/>
          <w:bCs/>
          <w:sz w:val="24"/>
          <w:szCs w:val="24"/>
          <w:bdr w:val="nil"/>
          <w:lang w:val="en-US"/>
        </w:rPr>
        <w:t>1330</w:t>
      </w:r>
    </w:p>
    <w:p w14:paraId="71146D79" w14:textId="77777777" w:rsidR="006C22EF" w:rsidRPr="00351C82" w:rsidRDefault="006C22EF" w:rsidP="00CB5002">
      <w:pPr>
        <w:pBdr>
          <w:top w:val="nil"/>
          <w:left w:val="nil"/>
          <w:bottom w:val="nil"/>
          <w:right w:val="nil"/>
          <w:between w:val="nil"/>
          <w:bar w:val="nil"/>
        </w:pBdr>
        <w:spacing w:after="0" w:line="360" w:lineRule="auto"/>
        <w:ind w:left="-142" w:firstLine="142"/>
        <w:jc w:val="both"/>
        <w:rPr>
          <w:rFonts w:ascii="Arial" w:eastAsia="Arial Unicode MS" w:hAnsi="Arial" w:cs="Arial"/>
          <w:b/>
          <w:bCs/>
          <w:sz w:val="24"/>
          <w:szCs w:val="24"/>
          <w:bdr w:val="nil"/>
          <w:lang w:val="en-US"/>
        </w:rPr>
      </w:pPr>
      <w:r w:rsidRPr="00351C82">
        <w:rPr>
          <w:rFonts w:ascii="Arial" w:eastAsia="Arial Unicode MS" w:hAnsi="Arial" w:cs="Arial"/>
          <w:b/>
          <w:bCs/>
          <w:sz w:val="24"/>
          <w:szCs w:val="24"/>
          <w:bdr w:val="nil"/>
          <w:lang w:val="en-US"/>
        </w:rPr>
        <w:t>Date of Publication:</w:t>
      </w:r>
      <w:r w:rsidRPr="00351C82">
        <w:rPr>
          <w:rFonts w:ascii="Arial" w:eastAsia="Arial Unicode MS" w:hAnsi="Arial" w:cs="Arial"/>
          <w:b/>
          <w:bCs/>
          <w:sz w:val="24"/>
          <w:szCs w:val="24"/>
          <w:bdr w:val="nil"/>
          <w:lang w:val="en-US"/>
        </w:rPr>
        <w:tab/>
      </w:r>
      <w:r w:rsidR="00EF1EDA" w:rsidRPr="00351C82">
        <w:rPr>
          <w:rFonts w:ascii="Arial" w:eastAsia="Arial Unicode MS" w:hAnsi="Arial" w:cs="Arial"/>
          <w:b/>
          <w:bCs/>
          <w:sz w:val="24"/>
          <w:szCs w:val="24"/>
          <w:bdr w:val="nil"/>
          <w:lang w:val="en-US"/>
        </w:rPr>
        <w:t>25 October</w:t>
      </w:r>
      <w:r w:rsidR="00B12CA0" w:rsidRPr="00351C82">
        <w:rPr>
          <w:rFonts w:ascii="Arial" w:eastAsia="Arial Unicode MS" w:hAnsi="Arial" w:cs="Arial"/>
          <w:b/>
          <w:bCs/>
          <w:sz w:val="24"/>
          <w:szCs w:val="24"/>
          <w:bdr w:val="nil"/>
          <w:lang w:val="en-US"/>
        </w:rPr>
        <w:t xml:space="preserve"> 2019</w:t>
      </w:r>
    </w:p>
    <w:p w14:paraId="37B8C0B4" w14:textId="1C1DCE76" w:rsidR="006C22EF" w:rsidRPr="00351C82" w:rsidRDefault="00EF1EDA" w:rsidP="00CB5002">
      <w:pPr>
        <w:pBdr>
          <w:top w:val="nil"/>
          <w:left w:val="nil"/>
          <w:bottom w:val="nil"/>
          <w:right w:val="nil"/>
          <w:between w:val="nil"/>
          <w:bar w:val="nil"/>
        </w:pBdr>
        <w:spacing w:after="0" w:line="360" w:lineRule="auto"/>
        <w:jc w:val="both"/>
        <w:rPr>
          <w:rFonts w:ascii="Arial" w:eastAsia="Arial Unicode MS" w:hAnsi="Arial" w:cs="Arial"/>
          <w:b/>
          <w:bCs/>
          <w:sz w:val="24"/>
          <w:szCs w:val="24"/>
          <w:bdr w:val="nil"/>
          <w:lang w:val="en-US"/>
        </w:rPr>
      </w:pPr>
      <w:r w:rsidRPr="00351C82">
        <w:rPr>
          <w:rFonts w:ascii="Arial" w:eastAsia="Arial Unicode MS" w:hAnsi="Arial" w:cs="Arial"/>
          <w:b/>
          <w:bCs/>
          <w:sz w:val="24"/>
          <w:szCs w:val="24"/>
          <w:bdr w:val="nil"/>
          <w:lang w:val="en-US"/>
        </w:rPr>
        <w:t>NA IQP Number:</w:t>
      </w:r>
      <w:r w:rsidRPr="00351C82">
        <w:rPr>
          <w:rFonts w:ascii="Arial" w:eastAsia="Arial Unicode MS" w:hAnsi="Arial" w:cs="Arial"/>
          <w:b/>
          <w:bCs/>
          <w:sz w:val="24"/>
          <w:szCs w:val="24"/>
          <w:bdr w:val="nil"/>
          <w:lang w:val="en-US"/>
        </w:rPr>
        <w:tab/>
      </w:r>
      <w:r w:rsidR="00351C82">
        <w:rPr>
          <w:rFonts w:ascii="Arial" w:eastAsia="Arial Unicode MS" w:hAnsi="Arial" w:cs="Arial"/>
          <w:b/>
          <w:bCs/>
          <w:sz w:val="24"/>
          <w:szCs w:val="24"/>
          <w:bdr w:val="nil"/>
          <w:lang w:val="en-US"/>
        </w:rPr>
        <w:tab/>
      </w:r>
      <w:r w:rsidRPr="00351C82">
        <w:rPr>
          <w:rFonts w:ascii="Arial" w:eastAsia="Arial Unicode MS" w:hAnsi="Arial" w:cs="Arial"/>
          <w:b/>
          <w:bCs/>
          <w:sz w:val="24"/>
          <w:szCs w:val="24"/>
          <w:bdr w:val="nil"/>
          <w:lang w:val="en-US"/>
        </w:rPr>
        <w:t>22</w:t>
      </w:r>
    </w:p>
    <w:p w14:paraId="45C59C12" w14:textId="18DD20AA" w:rsidR="006C22EF" w:rsidRPr="00351C82" w:rsidRDefault="00B12CA0" w:rsidP="00CB5002">
      <w:pPr>
        <w:pBdr>
          <w:top w:val="nil"/>
          <w:left w:val="nil"/>
          <w:bottom w:val="nil"/>
          <w:right w:val="nil"/>
          <w:between w:val="nil"/>
          <w:bar w:val="nil"/>
        </w:pBdr>
        <w:spacing w:after="0" w:line="360" w:lineRule="auto"/>
        <w:jc w:val="both"/>
        <w:rPr>
          <w:rFonts w:ascii="Arial" w:eastAsia="Arial Unicode MS" w:hAnsi="Arial" w:cs="Arial"/>
          <w:b/>
          <w:bCs/>
          <w:sz w:val="24"/>
          <w:szCs w:val="24"/>
          <w:bdr w:val="nil"/>
          <w:lang w:val="en-US"/>
        </w:rPr>
      </w:pPr>
      <w:r w:rsidRPr="00351C82">
        <w:rPr>
          <w:rFonts w:ascii="Arial" w:eastAsia="Arial Unicode MS" w:hAnsi="Arial" w:cs="Arial"/>
          <w:b/>
          <w:bCs/>
          <w:sz w:val="24"/>
          <w:szCs w:val="24"/>
          <w:bdr w:val="nil"/>
          <w:lang w:val="en-US"/>
        </w:rPr>
        <w:t>Date of reply:</w:t>
      </w:r>
      <w:r w:rsidRPr="00351C82">
        <w:rPr>
          <w:rFonts w:ascii="Arial" w:eastAsia="Arial Unicode MS" w:hAnsi="Arial" w:cs="Arial"/>
          <w:b/>
          <w:bCs/>
          <w:sz w:val="24"/>
          <w:szCs w:val="24"/>
          <w:bdr w:val="nil"/>
          <w:lang w:val="en-US"/>
        </w:rPr>
        <w:tab/>
      </w:r>
      <w:r w:rsidRPr="00351C82">
        <w:rPr>
          <w:rFonts w:ascii="Arial" w:eastAsia="Arial Unicode MS" w:hAnsi="Arial" w:cs="Arial"/>
          <w:b/>
          <w:bCs/>
          <w:sz w:val="24"/>
          <w:szCs w:val="24"/>
          <w:bdr w:val="nil"/>
          <w:lang w:val="en-US"/>
        </w:rPr>
        <w:tab/>
      </w:r>
      <w:r w:rsidR="00351C82" w:rsidRPr="00351C82">
        <w:rPr>
          <w:rFonts w:ascii="Arial" w:eastAsia="Arial Unicode MS" w:hAnsi="Arial" w:cs="Arial"/>
          <w:b/>
          <w:bCs/>
          <w:sz w:val="24"/>
          <w:szCs w:val="24"/>
          <w:bdr w:val="nil"/>
          <w:lang w:val="en-US"/>
        </w:rPr>
        <w:t>12 December 2019</w:t>
      </w:r>
    </w:p>
    <w:p w14:paraId="490140D8" w14:textId="77777777" w:rsidR="006C22EF" w:rsidRPr="00351C82" w:rsidRDefault="006C22EF" w:rsidP="00CB5002">
      <w:pPr>
        <w:pBdr>
          <w:top w:val="nil"/>
          <w:left w:val="nil"/>
          <w:bottom w:val="nil"/>
          <w:right w:val="nil"/>
          <w:between w:val="nil"/>
          <w:bar w:val="nil"/>
        </w:pBdr>
        <w:spacing w:after="0" w:line="360" w:lineRule="auto"/>
        <w:ind w:left="-142" w:firstLine="142"/>
        <w:jc w:val="both"/>
        <w:rPr>
          <w:rFonts w:ascii="Arial" w:eastAsia="Arial Unicode MS" w:hAnsi="Arial" w:cs="Arial"/>
          <w:b/>
          <w:bCs/>
          <w:sz w:val="24"/>
          <w:szCs w:val="24"/>
          <w:u w:val="single"/>
          <w:bdr w:val="nil"/>
          <w:lang w:val="en-US"/>
        </w:rPr>
      </w:pPr>
    </w:p>
    <w:p w14:paraId="5021844C" w14:textId="77777777" w:rsidR="00EF1EDA" w:rsidRPr="00351C82" w:rsidRDefault="00EF1EDA">
      <w:pPr>
        <w:spacing w:after="0" w:line="360" w:lineRule="auto"/>
        <w:jc w:val="both"/>
        <w:outlineLvl w:val="0"/>
        <w:rPr>
          <w:rFonts w:ascii="Arial" w:hAnsi="Arial" w:cs="Arial"/>
          <w:b/>
          <w:sz w:val="24"/>
          <w:szCs w:val="24"/>
        </w:rPr>
      </w:pPr>
      <w:r w:rsidRPr="00351C82">
        <w:rPr>
          <w:rFonts w:ascii="Arial" w:hAnsi="Arial" w:cs="Arial"/>
          <w:b/>
          <w:sz w:val="24"/>
          <w:szCs w:val="24"/>
        </w:rPr>
        <w:t>Mr M S F de Freitas (DA) t</w:t>
      </w:r>
      <w:bookmarkStart w:id="0" w:name="_GoBack"/>
      <w:bookmarkEnd w:id="0"/>
      <w:r w:rsidRPr="00351C82">
        <w:rPr>
          <w:rFonts w:ascii="Arial" w:hAnsi="Arial" w:cs="Arial"/>
          <w:b/>
          <w:sz w:val="24"/>
          <w:szCs w:val="24"/>
        </w:rPr>
        <w:t>o ask the Minister of Tourism</w:t>
      </w:r>
      <w:r w:rsidRPr="00351C82">
        <w:rPr>
          <w:rFonts w:ascii="Arial" w:hAnsi="Arial" w:cs="Arial"/>
          <w:b/>
          <w:sz w:val="24"/>
          <w:szCs w:val="24"/>
        </w:rPr>
        <w:fldChar w:fldCharType="begin"/>
      </w:r>
      <w:r w:rsidRPr="00351C82">
        <w:rPr>
          <w:rFonts w:ascii="Arial" w:hAnsi="Arial" w:cs="Arial"/>
          <w:sz w:val="24"/>
          <w:szCs w:val="24"/>
        </w:rPr>
        <w:instrText xml:space="preserve"> XE "</w:instrText>
      </w:r>
      <w:r w:rsidRPr="00351C82">
        <w:rPr>
          <w:rFonts w:ascii="Arial" w:hAnsi="Arial" w:cs="Arial"/>
          <w:b/>
          <w:sz w:val="24"/>
          <w:szCs w:val="24"/>
        </w:rPr>
        <w:instrText>Tourism</w:instrText>
      </w:r>
      <w:r w:rsidRPr="00351C82">
        <w:rPr>
          <w:rFonts w:ascii="Arial" w:hAnsi="Arial" w:cs="Arial"/>
          <w:sz w:val="24"/>
          <w:szCs w:val="24"/>
        </w:rPr>
        <w:instrText xml:space="preserve">" </w:instrText>
      </w:r>
      <w:r w:rsidRPr="00351C82">
        <w:rPr>
          <w:rFonts w:ascii="Arial" w:hAnsi="Arial" w:cs="Arial"/>
          <w:b/>
          <w:sz w:val="24"/>
          <w:szCs w:val="24"/>
        </w:rPr>
        <w:fldChar w:fldCharType="end"/>
      </w:r>
      <w:r w:rsidRPr="00351C82">
        <w:rPr>
          <w:rFonts w:ascii="Arial" w:hAnsi="Arial" w:cs="Arial"/>
          <w:b/>
          <w:sz w:val="24"/>
          <w:szCs w:val="24"/>
        </w:rPr>
        <w:t>:</w:t>
      </w:r>
    </w:p>
    <w:p w14:paraId="30DD2BAE" w14:textId="77777777" w:rsidR="00EF1EDA" w:rsidRPr="00351C82" w:rsidRDefault="00EF1EDA">
      <w:pPr>
        <w:spacing w:after="0" w:line="360" w:lineRule="auto"/>
        <w:jc w:val="both"/>
        <w:outlineLvl w:val="0"/>
        <w:rPr>
          <w:rFonts w:ascii="Arial" w:hAnsi="Arial" w:cs="Arial"/>
          <w:sz w:val="24"/>
          <w:szCs w:val="24"/>
          <w:lang w:eastAsia="en-ZA"/>
        </w:rPr>
      </w:pPr>
      <w:r w:rsidRPr="00351C82">
        <w:rPr>
          <w:rFonts w:ascii="Arial" w:hAnsi="Arial" w:cs="Arial"/>
          <w:sz w:val="24"/>
          <w:szCs w:val="24"/>
        </w:rPr>
        <w:t xml:space="preserve">With </w:t>
      </w:r>
      <w:r w:rsidRPr="00351C82">
        <w:rPr>
          <w:rFonts w:ascii="Arial" w:eastAsia="Times New Roman" w:hAnsi="Arial" w:cs="Arial"/>
          <w:bCs/>
          <w:color w:val="000000"/>
          <w:sz w:val="24"/>
          <w:szCs w:val="24"/>
          <w:lang w:val="en-GB" w:eastAsia="en-ZA"/>
        </w:rPr>
        <w:t>reference</w:t>
      </w:r>
      <w:r w:rsidRPr="00351C82">
        <w:rPr>
          <w:rFonts w:ascii="Arial" w:hAnsi="Arial" w:cs="Arial"/>
          <w:sz w:val="24"/>
          <w:szCs w:val="24"/>
        </w:rPr>
        <w:t xml:space="preserve"> to the National Tourism Sector Strategy, what (a) risks have been identified that may lead to targets set not being achieved and (b)(</w:t>
      </w:r>
      <w:proofErr w:type="spellStart"/>
      <w:r w:rsidRPr="00351C82">
        <w:rPr>
          <w:rFonts w:ascii="Arial" w:hAnsi="Arial" w:cs="Arial"/>
          <w:sz w:val="24"/>
          <w:szCs w:val="24"/>
        </w:rPr>
        <w:t>i</w:t>
      </w:r>
      <w:proofErr w:type="spellEnd"/>
      <w:r w:rsidRPr="00351C82">
        <w:rPr>
          <w:rFonts w:ascii="Arial" w:hAnsi="Arial" w:cs="Arial"/>
          <w:sz w:val="24"/>
          <w:szCs w:val="24"/>
        </w:rPr>
        <w:t>) steps are being taken to mitigate the situation and (ii) are the deadlines, milestones and timelines in this regard?</w:t>
      </w:r>
      <w:r w:rsidRPr="00351C82">
        <w:rPr>
          <w:rFonts w:ascii="Arial" w:hAnsi="Arial" w:cs="Arial"/>
          <w:sz w:val="24"/>
          <w:szCs w:val="24"/>
        </w:rPr>
        <w:tab/>
      </w:r>
      <w:r w:rsidRPr="00351C82">
        <w:rPr>
          <w:rFonts w:ascii="Arial" w:hAnsi="Arial" w:cs="Arial"/>
          <w:sz w:val="24"/>
          <w:szCs w:val="24"/>
        </w:rPr>
        <w:tab/>
      </w:r>
      <w:r w:rsidRPr="00351C82">
        <w:rPr>
          <w:rFonts w:ascii="Arial" w:hAnsi="Arial" w:cs="Arial"/>
          <w:sz w:val="24"/>
          <w:szCs w:val="24"/>
        </w:rPr>
        <w:tab/>
      </w:r>
      <w:r w:rsidRPr="00351C82">
        <w:rPr>
          <w:rFonts w:ascii="Arial" w:hAnsi="Arial" w:cs="Arial"/>
          <w:sz w:val="24"/>
          <w:szCs w:val="24"/>
        </w:rPr>
        <w:tab/>
      </w:r>
      <w:r w:rsidRPr="00351C82">
        <w:rPr>
          <w:rFonts w:ascii="Arial" w:hAnsi="Arial" w:cs="Arial"/>
          <w:sz w:val="24"/>
          <w:szCs w:val="24"/>
        </w:rPr>
        <w:tab/>
      </w:r>
      <w:r w:rsidRPr="00351C82">
        <w:rPr>
          <w:rFonts w:ascii="Arial" w:hAnsi="Arial" w:cs="Arial"/>
          <w:sz w:val="24"/>
          <w:szCs w:val="24"/>
        </w:rPr>
        <w:tab/>
      </w:r>
      <w:r w:rsidRPr="00351C82">
        <w:rPr>
          <w:rFonts w:ascii="Arial" w:hAnsi="Arial" w:cs="Arial"/>
          <w:sz w:val="24"/>
          <w:szCs w:val="24"/>
        </w:rPr>
        <w:tab/>
      </w:r>
      <w:r w:rsidRPr="00351C82">
        <w:rPr>
          <w:rFonts w:ascii="Arial" w:hAnsi="Arial" w:cs="Arial"/>
          <w:sz w:val="24"/>
          <w:szCs w:val="24"/>
        </w:rPr>
        <w:tab/>
        <w:t>NW2542E</w:t>
      </w:r>
    </w:p>
    <w:p w14:paraId="2FE18469" w14:textId="77777777" w:rsidR="00EF1EDA" w:rsidRPr="00351C82" w:rsidRDefault="00EF1EDA" w:rsidP="00CB5002">
      <w:pPr>
        <w:pBdr>
          <w:top w:val="nil"/>
          <w:left w:val="nil"/>
          <w:bottom w:val="nil"/>
          <w:right w:val="nil"/>
          <w:between w:val="nil"/>
          <w:bar w:val="nil"/>
        </w:pBdr>
        <w:spacing w:after="0" w:line="360" w:lineRule="auto"/>
        <w:ind w:left="-142" w:firstLine="142"/>
        <w:jc w:val="both"/>
        <w:rPr>
          <w:rFonts w:ascii="Arial" w:eastAsia="Arial Unicode MS" w:hAnsi="Arial" w:cs="Arial"/>
          <w:b/>
          <w:bCs/>
          <w:sz w:val="24"/>
          <w:szCs w:val="24"/>
          <w:u w:val="single"/>
          <w:bdr w:val="nil"/>
          <w:lang w:val="en-US"/>
        </w:rPr>
      </w:pPr>
    </w:p>
    <w:p w14:paraId="354E2B3F" w14:textId="247327F9" w:rsidR="00EA1A73" w:rsidRPr="00351C82" w:rsidRDefault="00B12CA0" w:rsidP="00CB5002">
      <w:pPr>
        <w:jc w:val="both"/>
        <w:rPr>
          <w:rFonts w:ascii="Arial" w:hAnsi="Arial" w:cs="Arial"/>
          <w:b/>
          <w:sz w:val="24"/>
          <w:szCs w:val="24"/>
          <w:u w:val="single"/>
        </w:rPr>
      </w:pPr>
      <w:r w:rsidRPr="00351C82">
        <w:rPr>
          <w:rFonts w:ascii="Arial" w:hAnsi="Arial" w:cs="Arial"/>
          <w:b/>
          <w:sz w:val="24"/>
          <w:szCs w:val="24"/>
          <w:u w:val="single"/>
        </w:rPr>
        <w:t>Reply</w:t>
      </w:r>
      <w:r w:rsidR="00EA1A73" w:rsidRPr="00351C82">
        <w:rPr>
          <w:rFonts w:ascii="Arial" w:hAnsi="Arial" w:cs="Arial"/>
          <w:b/>
          <w:sz w:val="24"/>
          <w:szCs w:val="24"/>
          <w:u w:val="single"/>
        </w:rPr>
        <w:t>:</w:t>
      </w:r>
    </w:p>
    <w:p w14:paraId="12DDF08C" w14:textId="77777777" w:rsidR="00B12CA0" w:rsidRPr="00351C82" w:rsidRDefault="00BF68CD" w:rsidP="00CB5002">
      <w:pPr>
        <w:pStyle w:val="ListParagraph"/>
        <w:numPr>
          <w:ilvl w:val="0"/>
          <w:numId w:val="1"/>
        </w:numPr>
        <w:jc w:val="both"/>
        <w:rPr>
          <w:rFonts w:ascii="Arial" w:hAnsi="Arial" w:cs="Arial"/>
          <w:b/>
          <w:sz w:val="24"/>
          <w:szCs w:val="24"/>
        </w:rPr>
      </w:pPr>
      <w:r w:rsidRPr="00351C82">
        <w:rPr>
          <w:rFonts w:ascii="Arial" w:hAnsi="Arial" w:cs="Arial"/>
          <w:b/>
          <w:sz w:val="24"/>
          <w:szCs w:val="24"/>
        </w:rPr>
        <w:t xml:space="preserve"> With Reference to the NTSS what risks have been identified that may lead to </w:t>
      </w:r>
      <w:r w:rsidR="00D4606F" w:rsidRPr="00351C82">
        <w:rPr>
          <w:rFonts w:ascii="Arial" w:hAnsi="Arial" w:cs="Arial"/>
          <w:b/>
          <w:sz w:val="24"/>
          <w:szCs w:val="24"/>
        </w:rPr>
        <w:t>non-</w:t>
      </w:r>
      <w:proofErr w:type="gramStart"/>
      <w:r w:rsidR="00D4606F" w:rsidRPr="00351C82">
        <w:rPr>
          <w:rFonts w:ascii="Arial" w:hAnsi="Arial" w:cs="Arial"/>
          <w:b/>
          <w:sz w:val="24"/>
          <w:szCs w:val="24"/>
        </w:rPr>
        <w:t>achievement</w:t>
      </w:r>
      <w:r w:rsidRPr="00351C82">
        <w:rPr>
          <w:rFonts w:ascii="Arial" w:hAnsi="Arial" w:cs="Arial"/>
          <w:b/>
          <w:sz w:val="24"/>
          <w:szCs w:val="24"/>
        </w:rPr>
        <w:t>?</w:t>
      </w:r>
      <w:proofErr w:type="gramEnd"/>
    </w:p>
    <w:p w14:paraId="6761EA79" w14:textId="77777777" w:rsidR="00BF68CD" w:rsidRPr="00351C82" w:rsidRDefault="00B24C96">
      <w:pPr>
        <w:spacing w:after="0" w:line="360" w:lineRule="auto"/>
        <w:jc w:val="both"/>
        <w:rPr>
          <w:rFonts w:ascii="Arial" w:hAnsi="Arial" w:cs="Arial"/>
          <w:sz w:val="24"/>
          <w:szCs w:val="24"/>
        </w:rPr>
      </w:pPr>
      <w:r w:rsidRPr="00351C82">
        <w:rPr>
          <w:rFonts w:ascii="Arial" w:hAnsi="Arial" w:cs="Arial"/>
          <w:sz w:val="24"/>
          <w:szCs w:val="24"/>
        </w:rPr>
        <w:t xml:space="preserve">Tourism by its own nature operates in a highly volatile global environment and is susceptible to many external factors </w:t>
      </w:r>
      <w:r w:rsidR="00A10DD1" w:rsidRPr="00351C82">
        <w:rPr>
          <w:rFonts w:ascii="Arial" w:hAnsi="Arial" w:cs="Arial"/>
          <w:sz w:val="24"/>
          <w:szCs w:val="24"/>
        </w:rPr>
        <w:t xml:space="preserve">in both the macro </w:t>
      </w:r>
      <w:r w:rsidR="00861989" w:rsidRPr="00351C82">
        <w:rPr>
          <w:rFonts w:ascii="Arial" w:hAnsi="Arial" w:cs="Arial"/>
          <w:sz w:val="24"/>
          <w:szCs w:val="24"/>
        </w:rPr>
        <w:t xml:space="preserve">- </w:t>
      </w:r>
      <w:r w:rsidR="00A10DD1" w:rsidRPr="00351C82">
        <w:rPr>
          <w:rFonts w:ascii="Arial" w:hAnsi="Arial" w:cs="Arial"/>
          <w:sz w:val="24"/>
          <w:szCs w:val="24"/>
        </w:rPr>
        <w:t xml:space="preserve">and </w:t>
      </w:r>
      <w:r w:rsidR="00E015F7" w:rsidRPr="00351C82">
        <w:rPr>
          <w:rFonts w:ascii="Arial" w:hAnsi="Arial" w:cs="Arial"/>
          <w:sz w:val="24"/>
          <w:szCs w:val="24"/>
        </w:rPr>
        <w:t>microenvironment</w:t>
      </w:r>
      <w:r w:rsidRPr="00351C82">
        <w:rPr>
          <w:rFonts w:ascii="Arial" w:hAnsi="Arial" w:cs="Arial"/>
          <w:sz w:val="24"/>
          <w:szCs w:val="24"/>
        </w:rPr>
        <w:t xml:space="preserve">. Many </w:t>
      </w:r>
      <w:r w:rsidR="009B54D5" w:rsidRPr="00351C82">
        <w:rPr>
          <w:rFonts w:ascii="Arial" w:hAnsi="Arial" w:cs="Arial"/>
          <w:sz w:val="24"/>
          <w:szCs w:val="24"/>
        </w:rPr>
        <w:t>of these factors often fall outside the</w:t>
      </w:r>
      <w:r w:rsidRPr="00351C82">
        <w:rPr>
          <w:rFonts w:ascii="Arial" w:hAnsi="Arial" w:cs="Arial"/>
          <w:sz w:val="24"/>
          <w:szCs w:val="24"/>
        </w:rPr>
        <w:t xml:space="preserve"> primary </w:t>
      </w:r>
      <w:r w:rsidR="009B54D5" w:rsidRPr="00351C82">
        <w:rPr>
          <w:rFonts w:ascii="Arial" w:hAnsi="Arial" w:cs="Arial"/>
          <w:sz w:val="24"/>
          <w:szCs w:val="24"/>
        </w:rPr>
        <w:t xml:space="preserve">/ immediate </w:t>
      </w:r>
      <w:r w:rsidRPr="00351C82">
        <w:rPr>
          <w:rFonts w:ascii="Arial" w:hAnsi="Arial" w:cs="Arial"/>
          <w:sz w:val="24"/>
          <w:szCs w:val="24"/>
        </w:rPr>
        <w:t xml:space="preserve">control of a particular destination. </w:t>
      </w:r>
      <w:r w:rsidR="009B54D5" w:rsidRPr="00351C82">
        <w:rPr>
          <w:rFonts w:ascii="Arial" w:hAnsi="Arial" w:cs="Arial"/>
          <w:sz w:val="24"/>
          <w:szCs w:val="24"/>
        </w:rPr>
        <w:t>Therefore, this requires continuous assessment and identification of risk factors associated with the implementation of the Strategy. Some of the potential risks that could affect successful implementation of the NTSS include:</w:t>
      </w:r>
    </w:p>
    <w:p w14:paraId="326D05F7" w14:textId="2E25D78B" w:rsidR="009B54D5" w:rsidRPr="00351C82" w:rsidRDefault="009B54D5">
      <w:pPr>
        <w:pStyle w:val="ListParagraph"/>
        <w:numPr>
          <w:ilvl w:val="0"/>
          <w:numId w:val="2"/>
        </w:numPr>
        <w:spacing w:after="0" w:line="360" w:lineRule="auto"/>
        <w:ind w:left="284" w:hanging="284"/>
        <w:jc w:val="both"/>
        <w:rPr>
          <w:rFonts w:ascii="Arial" w:hAnsi="Arial" w:cs="Arial"/>
          <w:sz w:val="24"/>
          <w:szCs w:val="24"/>
        </w:rPr>
      </w:pPr>
      <w:r w:rsidRPr="00351C82">
        <w:rPr>
          <w:rFonts w:ascii="Arial" w:hAnsi="Arial" w:cs="Arial"/>
          <w:b/>
          <w:sz w:val="24"/>
          <w:szCs w:val="24"/>
        </w:rPr>
        <w:t xml:space="preserve">Geopolitical factors </w:t>
      </w:r>
      <w:r w:rsidR="00C67985" w:rsidRPr="00351C82">
        <w:rPr>
          <w:rFonts w:ascii="Arial" w:hAnsi="Arial" w:cs="Arial"/>
          <w:b/>
          <w:sz w:val="24"/>
          <w:szCs w:val="24"/>
        </w:rPr>
        <w:t xml:space="preserve">e.g. </w:t>
      </w:r>
      <w:r w:rsidRPr="00351C82">
        <w:rPr>
          <w:rFonts w:ascii="Arial" w:hAnsi="Arial" w:cs="Arial"/>
          <w:b/>
          <w:sz w:val="24"/>
          <w:szCs w:val="24"/>
        </w:rPr>
        <w:t>BR</w:t>
      </w:r>
      <w:r w:rsidR="00FA2C77" w:rsidRPr="00351C82">
        <w:rPr>
          <w:rFonts w:ascii="Arial" w:hAnsi="Arial" w:cs="Arial"/>
          <w:b/>
          <w:sz w:val="24"/>
          <w:szCs w:val="24"/>
        </w:rPr>
        <w:t>E</w:t>
      </w:r>
      <w:r w:rsidRPr="00351C82">
        <w:rPr>
          <w:rFonts w:ascii="Arial" w:hAnsi="Arial" w:cs="Arial"/>
          <w:b/>
          <w:sz w:val="24"/>
          <w:szCs w:val="24"/>
        </w:rPr>
        <w:t>XIT</w:t>
      </w:r>
      <w:r w:rsidRPr="00351C82">
        <w:rPr>
          <w:rFonts w:ascii="Arial" w:hAnsi="Arial" w:cs="Arial"/>
          <w:sz w:val="24"/>
          <w:szCs w:val="24"/>
        </w:rPr>
        <w:t xml:space="preserve"> – United Kingdom is one of the leading international source markets for South Africa and its departure from the European Union has the potential to affect the performance and strength of its economy thereby jeopardising the disposable income of their citi</w:t>
      </w:r>
      <w:r w:rsidR="00757E4A" w:rsidRPr="00351C82">
        <w:rPr>
          <w:rFonts w:ascii="Arial" w:hAnsi="Arial" w:cs="Arial"/>
          <w:sz w:val="24"/>
          <w:szCs w:val="24"/>
        </w:rPr>
        <w:t>zens for travelling.</w:t>
      </w:r>
      <w:r w:rsidR="00B46FA1" w:rsidRPr="00351C82">
        <w:rPr>
          <w:rFonts w:ascii="Arial" w:hAnsi="Arial" w:cs="Arial"/>
          <w:sz w:val="24"/>
          <w:szCs w:val="24"/>
        </w:rPr>
        <w:t xml:space="preserve"> Thus, </w:t>
      </w:r>
      <w:r w:rsidR="009442A4" w:rsidRPr="00351C82">
        <w:rPr>
          <w:rFonts w:ascii="Arial" w:hAnsi="Arial" w:cs="Arial"/>
          <w:sz w:val="24"/>
          <w:szCs w:val="24"/>
        </w:rPr>
        <w:t xml:space="preserve">economic challenges in the market countries affect </w:t>
      </w:r>
      <w:r w:rsidR="00D00A48" w:rsidRPr="00351C82">
        <w:rPr>
          <w:rFonts w:ascii="Arial" w:hAnsi="Arial" w:cs="Arial"/>
          <w:sz w:val="24"/>
          <w:szCs w:val="24"/>
        </w:rPr>
        <w:t>travel decisions.</w:t>
      </w:r>
    </w:p>
    <w:p w14:paraId="1B8A9EB0" w14:textId="6CAAF15D" w:rsidR="002C5756" w:rsidRPr="00351C82" w:rsidRDefault="009B54D5">
      <w:pPr>
        <w:pStyle w:val="ListParagraph"/>
        <w:numPr>
          <w:ilvl w:val="0"/>
          <w:numId w:val="2"/>
        </w:numPr>
        <w:spacing w:after="0" w:line="360" w:lineRule="auto"/>
        <w:ind w:left="284" w:hanging="284"/>
        <w:jc w:val="both"/>
        <w:rPr>
          <w:rFonts w:ascii="Arial" w:hAnsi="Arial" w:cs="Arial"/>
          <w:sz w:val="24"/>
          <w:szCs w:val="24"/>
        </w:rPr>
      </w:pPr>
      <w:proofErr w:type="gramStart"/>
      <w:r w:rsidRPr="00351C82">
        <w:rPr>
          <w:rFonts w:ascii="Arial" w:hAnsi="Arial" w:cs="Arial"/>
          <w:b/>
          <w:sz w:val="24"/>
          <w:szCs w:val="24"/>
        </w:rPr>
        <w:lastRenderedPageBreak/>
        <w:t>Climate change</w:t>
      </w:r>
      <w:r w:rsidRPr="00351C82">
        <w:rPr>
          <w:rFonts w:ascii="Arial" w:hAnsi="Arial" w:cs="Arial"/>
          <w:sz w:val="24"/>
          <w:szCs w:val="24"/>
        </w:rPr>
        <w:t xml:space="preserve"> – South </w:t>
      </w:r>
      <w:r w:rsidR="002C5756" w:rsidRPr="00351C82">
        <w:rPr>
          <w:rFonts w:ascii="Arial" w:hAnsi="Arial" w:cs="Arial"/>
          <w:sz w:val="24"/>
          <w:szCs w:val="24"/>
        </w:rPr>
        <w:t xml:space="preserve">Africa is a semi-arid </w:t>
      </w:r>
      <w:r w:rsidR="00743B75" w:rsidRPr="00351C82">
        <w:rPr>
          <w:rFonts w:ascii="Arial" w:hAnsi="Arial" w:cs="Arial"/>
          <w:sz w:val="24"/>
          <w:szCs w:val="24"/>
        </w:rPr>
        <w:t>country and</w:t>
      </w:r>
      <w:r w:rsidR="00FA2C77" w:rsidRPr="00351C82">
        <w:rPr>
          <w:rFonts w:ascii="Arial" w:hAnsi="Arial" w:cs="Arial"/>
          <w:sz w:val="24"/>
          <w:szCs w:val="24"/>
        </w:rPr>
        <w:t xml:space="preserve"> </w:t>
      </w:r>
      <w:r w:rsidR="002C5756" w:rsidRPr="00351C82">
        <w:rPr>
          <w:rFonts w:ascii="Arial" w:hAnsi="Arial" w:cs="Arial"/>
          <w:sz w:val="24"/>
          <w:szCs w:val="24"/>
        </w:rPr>
        <w:t>due to climate change, the country is experiencing</w:t>
      </w:r>
      <w:r w:rsidR="00757E4A" w:rsidRPr="00351C82">
        <w:rPr>
          <w:rFonts w:ascii="Arial" w:hAnsi="Arial" w:cs="Arial"/>
          <w:sz w:val="24"/>
          <w:szCs w:val="24"/>
        </w:rPr>
        <w:t xml:space="preserve"> currently some o</w:t>
      </w:r>
      <w:r w:rsidR="000347F6" w:rsidRPr="00351C82">
        <w:rPr>
          <w:rFonts w:ascii="Arial" w:hAnsi="Arial" w:cs="Arial"/>
          <w:sz w:val="24"/>
          <w:szCs w:val="24"/>
        </w:rPr>
        <w:t>f</w:t>
      </w:r>
      <w:r w:rsidR="002C5756" w:rsidRPr="00351C82">
        <w:rPr>
          <w:rFonts w:ascii="Arial" w:hAnsi="Arial" w:cs="Arial"/>
          <w:sz w:val="24"/>
          <w:szCs w:val="24"/>
        </w:rPr>
        <w:t xml:space="preserve"> severe weather patterns such as droughts (Eastern Cape and Western Cape</w:t>
      </w:r>
      <w:r w:rsidR="00757E4A" w:rsidRPr="00351C82">
        <w:rPr>
          <w:rFonts w:ascii="Arial" w:hAnsi="Arial" w:cs="Arial"/>
          <w:sz w:val="24"/>
          <w:szCs w:val="24"/>
        </w:rPr>
        <w:t>, Northern Cape and certain areas of the Karoo</w:t>
      </w:r>
      <w:r w:rsidR="002C5756" w:rsidRPr="00351C82">
        <w:rPr>
          <w:rFonts w:ascii="Arial" w:hAnsi="Arial" w:cs="Arial"/>
          <w:sz w:val="24"/>
          <w:szCs w:val="24"/>
        </w:rPr>
        <w:t>) and floods (</w:t>
      </w:r>
      <w:proofErr w:type="spellStart"/>
      <w:r w:rsidR="002C5756" w:rsidRPr="00351C82">
        <w:rPr>
          <w:rFonts w:ascii="Arial" w:hAnsi="Arial" w:cs="Arial"/>
          <w:sz w:val="24"/>
          <w:szCs w:val="24"/>
        </w:rPr>
        <w:t>KwaZulu</w:t>
      </w:r>
      <w:proofErr w:type="spellEnd"/>
      <w:r w:rsidR="002C5756" w:rsidRPr="00351C82">
        <w:rPr>
          <w:rFonts w:ascii="Arial" w:hAnsi="Arial" w:cs="Arial"/>
          <w:sz w:val="24"/>
          <w:szCs w:val="24"/>
        </w:rPr>
        <w:t xml:space="preserve"> Natal and Eastern Cape) which have a negative bearing on tourism growth in terms of water supply and infrastructure sustainability.</w:t>
      </w:r>
      <w:proofErr w:type="gramEnd"/>
    </w:p>
    <w:p w14:paraId="2FF68421" w14:textId="05C648F2" w:rsidR="009B54D5" w:rsidRPr="00351C82" w:rsidRDefault="006116DC">
      <w:pPr>
        <w:pStyle w:val="ListParagraph"/>
        <w:numPr>
          <w:ilvl w:val="0"/>
          <w:numId w:val="2"/>
        </w:numPr>
        <w:spacing w:after="0" w:line="360" w:lineRule="auto"/>
        <w:ind w:left="284" w:hanging="284"/>
        <w:jc w:val="both"/>
        <w:rPr>
          <w:rFonts w:ascii="Arial" w:hAnsi="Arial" w:cs="Arial"/>
          <w:sz w:val="24"/>
          <w:szCs w:val="24"/>
        </w:rPr>
      </w:pPr>
      <w:r w:rsidRPr="00351C82">
        <w:rPr>
          <w:rFonts w:ascii="Arial" w:hAnsi="Arial" w:cs="Arial"/>
          <w:b/>
          <w:sz w:val="24"/>
          <w:szCs w:val="24"/>
        </w:rPr>
        <w:t xml:space="preserve">Currency fluctuations </w:t>
      </w:r>
      <w:r w:rsidR="00BC509F" w:rsidRPr="00351C82">
        <w:rPr>
          <w:rFonts w:ascii="Arial" w:hAnsi="Arial" w:cs="Arial"/>
          <w:sz w:val="24"/>
          <w:szCs w:val="24"/>
        </w:rPr>
        <w:t>– Though the</w:t>
      </w:r>
      <w:r w:rsidR="002C5756" w:rsidRPr="00351C82">
        <w:rPr>
          <w:rFonts w:ascii="Arial" w:hAnsi="Arial" w:cs="Arial"/>
          <w:sz w:val="24"/>
          <w:szCs w:val="24"/>
        </w:rPr>
        <w:t xml:space="preserve"> weakening of the Rand against major global currencies has the potential to </w:t>
      </w:r>
      <w:r w:rsidR="00BC509F" w:rsidRPr="00351C82">
        <w:rPr>
          <w:rFonts w:ascii="Arial" w:hAnsi="Arial" w:cs="Arial"/>
          <w:sz w:val="24"/>
          <w:szCs w:val="24"/>
        </w:rPr>
        <w:t xml:space="preserve">increase travel to South Africa it also </w:t>
      </w:r>
      <w:r w:rsidR="002C5756" w:rsidRPr="00351C82">
        <w:rPr>
          <w:rFonts w:ascii="Arial" w:hAnsi="Arial" w:cs="Arial"/>
          <w:sz w:val="24"/>
          <w:szCs w:val="24"/>
        </w:rPr>
        <w:t>limit</w:t>
      </w:r>
      <w:r w:rsidR="00BC509F" w:rsidRPr="00351C82">
        <w:rPr>
          <w:rFonts w:ascii="Arial" w:hAnsi="Arial" w:cs="Arial"/>
          <w:sz w:val="24"/>
          <w:szCs w:val="24"/>
        </w:rPr>
        <w:t>s</w:t>
      </w:r>
      <w:r w:rsidR="002C5756" w:rsidRPr="00351C82">
        <w:rPr>
          <w:rFonts w:ascii="Arial" w:hAnsi="Arial" w:cs="Arial"/>
          <w:sz w:val="24"/>
          <w:szCs w:val="24"/>
        </w:rPr>
        <w:t xml:space="preserve"> South Africa’s budgetary resources to promote and market the country abroad.</w:t>
      </w:r>
    </w:p>
    <w:p w14:paraId="25467CBB" w14:textId="50751DE0" w:rsidR="0041134D" w:rsidRPr="00351C82" w:rsidRDefault="00A36473">
      <w:pPr>
        <w:pStyle w:val="ListParagraph"/>
        <w:numPr>
          <w:ilvl w:val="0"/>
          <w:numId w:val="2"/>
        </w:numPr>
        <w:spacing w:after="0" w:line="360" w:lineRule="auto"/>
        <w:ind w:left="284" w:hanging="284"/>
        <w:jc w:val="both"/>
        <w:rPr>
          <w:rFonts w:ascii="Arial" w:hAnsi="Arial" w:cs="Arial"/>
          <w:sz w:val="24"/>
          <w:szCs w:val="24"/>
        </w:rPr>
      </w:pPr>
      <w:r w:rsidRPr="00351C82">
        <w:rPr>
          <w:rFonts w:ascii="Arial" w:hAnsi="Arial" w:cs="Arial"/>
          <w:b/>
          <w:sz w:val="24"/>
          <w:szCs w:val="24"/>
        </w:rPr>
        <w:t>Barriers to access</w:t>
      </w:r>
      <w:r w:rsidR="0041134D" w:rsidRPr="00351C82">
        <w:rPr>
          <w:rFonts w:ascii="Arial" w:hAnsi="Arial" w:cs="Arial"/>
          <w:b/>
          <w:sz w:val="24"/>
          <w:szCs w:val="24"/>
        </w:rPr>
        <w:t xml:space="preserve"> due to a</w:t>
      </w:r>
      <w:r w:rsidR="009C3BA7" w:rsidRPr="00351C82">
        <w:rPr>
          <w:rFonts w:ascii="Arial" w:hAnsi="Arial" w:cs="Arial"/>
          <w:b/>
          <w:sz w:val="24"/>
          <w:szCs w:val="24"/>
        </w:rPr>
        <w:t>ir connectivity</w:t>
      </w:r>
      <w:r w:rsidR="0041134D" w:rsidRPr="00351C82">
        <w:rPr>
          <w:rFonts w:ascii="Arial" w:hAnsi="Arial" w:cs="Arial"/>
          <w:b/>
          <w:sz w:val="24"/>
          <w:szCs w:val="24"/>
        </w:rPr>
        <w:t xml:space="preserve"> and visa processing </w:t>
      </w:r>
      <w:r w:rsidR="009C3BA7" w:rsidRPr="00351C82">
        <w:rPr>
          <w:rFonts w:ascii="Arial" w:hAnsi="Arial" w:cs="Arial"/>
          <w:sz w:val="24"/>
          <w:szCs w:val="24"/>
        </w:rPr>
        <w:t xml:space="preserve">– South Africa is viewed as a long haul destination with limited </w:t>
      </w:r>
      <w:r w:rsidR="00A10DD1" w:rsidRPr="00351C82">
        <w:rPr>
          <w:rFonts w:ascii="Arial" w:hAnsi="Arial" w:cs="Arial"/>
          <w:sz w:val="24"/>
          <w:szCs w:val="24"/>
        </w:rPr>
        <w:t xml:space="preserve">direct </w:t>
      </w:r>
      <w:r w:rsidR="009C3BA7" w:rsidRPr="00351C82">
        <w:rPr>
          <w:rFonts w:ascii="Arial" w:hAnsi="Arial" w:cs="Arial"/>
          <w:sz w:val="24"/>
          <w:szCs w:val="24"/>
        </w:rPr>
        <w:t>air connectivity particularly for the emerging markets for airlines to take up available routes</w:t>
      </w:r>
      <w:r w:rsidR="00BC509F" w:rsidRPr="00351C82">
        <w:rPr>
          <w:rFonts w:ascii="Arial" w:hAnsi="Arial" w:cs="Arial"/>
          <w:sz w:val="24"/>
          <w:szCs w:val="24"/>
        </w:rPr>
        <w:t>/frequencies</w:t>
      </w:r>
      <w:r w:rsidR="009C3BA7" w:rsidRPr="00351C82">
        <w:rPr>
          <w:rFonts w:ascii="Arial" w:hAnsi="Arial" w:cs="Arial"/>
          <w:sz w:val="24"/>
          <w:szCs w:val="24"/>
        </w:rPr>
        <w:t xml:space="preserve">. </w:t>
      </w:r>
      <w:r w:rsidR="000347F6" w:rsidRPr="00351C82">
        <w:rPr>
          <w:rFonts w:ascii="Arial" w:hAnsi="Arial" w:cs="Arial"/>
          <w:sz w:val="24"/>
          <w:szCs w:val="24"/>
        </w:rPr>
        <w:t>There has been some visa processing challenges in certain markets</w:t>
      </w:r>
      <w:r w:rsidR="008E4674" w:rsidRPr="00351C82">
        <w:rPr>
          <w:rFonts w:ascii="Arial" w:hAnsi="Arial" w:cs="Arial"/>
          <w:sz w:val="24"/>
          <w:szCs w:val="24"/>
        </w:rPr>
        <w:t>, which make</w:t>
      </w:r>
      <w:r w:rsidR="00137060" w:rsidRPr="00351C82">
        <w:rPr>
          <w:rFonts w:ascii="Arial" w:hAnsi="Arial" w:cs="Arial"/>
          <w:sz w:val="24"/>
          <w:szCs w:val="24"/>
        </w:rPr>
        <w:t>s</w:t>
      </w:r>
      <w:r w:rsidR="0041134D" w:rsidRPr="00351C82">
        <w:rPr>
          <w:rFonts w:ascii="Arial" w:eastAsia="Times New Roman" w:hAnsi="Arial" w:cs="Arial"/>
          <w:sz w:val="24"/>
          <w:szCs w:val="24"/>
          <w:lang w:eastAsia="en-ZA"/>
        </w:rPr>
        <w:t xml:space="preserve"> difficult for</w:t>
      </w:r>
      <w:r w:rsidR="00A0291E" w:rsidRPr="00351C82">
        <w:rPr>
          <w:rFonts w:ascii="Arial" w:eastAsia="Times New Roman" w:hAnsi="Arial" w:cs="Arial"/>
          <w:sz w:val="24"/>
          <w:szCs w:val="24"/>
          <w:lang w:eastAsia="en-ZA"/>
        </w:rPr>
        <w:t xml:space="preserve"> more</w:t>
      </w:r>
      <w:r w:rsidR="0041134D" w:rsidRPr="00351C82">
        <w:rPr>
          <w:rFonts w:ascii="Arial" w:eastAsia="Times New Roman" w:hAnsi="Arial" w:cs="Arial"/>
          <w:sz w:val="24"/>
          <w:szCs w:val="24"/>
          <w:lang w:eastAsia="en-ZA"/>
        </w:rPr>
        <w:t xml:space="preserve"> tourists to travel to South Africa.</w:t>
      </w:r>
      <w:r w:rsidR="00137060" w:rsidRPr="00351C82">
        <w:rPr>
          <w:rFonts w:ascii="Arial" w:eastAsia="Times New Roman" w:hAnsi="Arial" w:cs="Arial"/>
          <w:sz w:val="24"/>
          <w:szCs w:val="24"/>
          <w:lang w:eastAsia="en-ZA"/>
        </w:rPr>
        <w:t xml:space="preserve"> Innovation such as e-visa </w:t>
      </w:r>
      <w:r w:rsidR="00AA12D5" w:rsidRPr="00351C82">
        <w:rPr>
          <w:rFonts w:ascii="Arial" w:eastAsia="Times New Roman" w:hAnsi="Arial" w:cs="Arial"/>
          <w:sz w:val="24"/>
          <w:szCs w:val="24"/>
          <w:lang w:eastAsia="en-ZA"/>
        </w:rPr>
        <w:t xml:space="preserve">in such markets are </w:t>
      </w:r>
      <w:proofErr w:type="spellStart"/>
      <w:r w:rsidR="00AA12D5" w:rsidRPr="00351C82">
        <w:rPr>
          <w:rFonts w:ascii="Arial" w:eastAsia="Times New Roman" w:hAnsi="Arial" w:cs="Arial"/>
          <w:sz w:val="24"/>
          <w:szCs w:val="24"/>
          <w:lang w:eastAsia="en-ZA"/>
        </w:rPr>
        <w:t>poortunities</w:t>
      </w:r>
      <w:proofErr w:type="spellEnd"/>
      <w:r w:rsidR="00AA12D5" w:rsidRPr="00351C82">
        <w:rPr>
          <w:rFonts w:ascii="Arial" w:eastAsia="Times New Roman" w:hAnsi="Arial" w:cs="Arial"/>
          <w:sz w:val="24"/>
          <w:szCs w:val="24"/>
          <w:lang w:eastAsia="en-ZA"/>
        </w:rPr>
        <w:t xml:space="preserve"> presented by </w:t>
      </w:r>
      <w:r w:rsidR="00102471" w:rsidRPr="00351C82">
        <w:rPr>
          <w:rFonts w:ascii="Arial" w:eastAsia="Times New Roman" w:hAnsi="Arial" w:cs="Arial"/>
          <w:sz w:val="24"/>
          <w:szCs w:val="24"/>
          <w:lang w:eastAsia="en-ZA"/>
        </w:rPr>
        <w:t>this risk in such markets.</w:t>
      </w:r>
    </w:p>
    <w:p w14:paraId="37684977" w14:textId="49155A2B" w:rsidR="009C3BA7" w:rsidRPr="00351C82" w:rsidRDefault="00A36473">
      <w:pPr>
        <w:pStyle w:val="ListParagraph"/>
        <w:numPr>
          <w:ilvl w:val="0"/>
          <w:numId w:val="2"/>
        </w:numPr>
        <w:spacing w:after="0" w:line="360" w:lineRule="auto"/>
        <w:ind w:left="284" w:hanging="284"/>
        <w:jc w:val="both"/>
        <w:rPr>
          <w:rFonts w:ascii="Arial" w:hAnsi="Arial" w:cs="Arial"/>
          <w:sz w:val="24"/>
          <w:szCs w:val="24"/>
        </w:rPr>
      </w:pPr>
      <w:r w:rsidRPr="00351C82">
        <w:rPr>
          <w:rFonts w:ascii="Arial" w:hAnsi="Arial" w:cs="Arial"/>
          <w:b/>
          <w:sz w:val="24"/>
          <w:szCs w:val="24"/>
        </w:rPr>
        <w:t>Safety and security factors -</w:t>
      </w:r>
      <w:r w:rsidRPr="00351C82">
        <w:rPr>
          <w:rFonts w:ascii="Arial" w:hAnsi="Arial" w:cs="Arial"/>
          <w:sz w:val="24"/>
          <w:szCs w:val="24"/>
        </w:rPr>
        <w:t xml:space="preserve"> </w:t>
      </w:r>
      <w:r w:rsidR="009C3BA7" w:rsidRPr="00351C82">
        <w:rPr>
          <w:rFonts w:ascii="Arial" w:hAnsi="Arial" w:cs="Arial"/>
          <w:sz w:val="24"/>
          <w:szCs w:val="24"/>
        </w:rPr>
        <w:t xml:space="preserve">On a domestic front, the vulnerability of the sector </w:t>
      </w:r>
      <w:proofErr w:type="gramStart"/>
      <w:r w:rsidR="009C3BA7" w:rsidRPr="00351C82">
        <w:rPr>
          <w:rFonts w:ascii="Arial" w:hAnsi="Arial" w:cs="Arial"/>
          <w:sz w:val="24"/>
          <w:szCs w:val="24"/>
        </w:rPr>
        <w:t xml:space="preserve">can be </w:t>
      </w:r>
      <w:r w:rsidR="00697D7A" w:rsidRPr="00351C82">
        <w:rPr>
          <w:rFonts w:ascii="Arial" w:hAnsi="Arial" w:cs="Arial"/>
          <w:sz w:val="24"/>
          <w:szCs w:val="24"/>
        </w:rPr>
        <w:t>exacerbated</w:t>
      </w:r>
      <w:proofErr w:type="gramEnd"/>
      <w:r w:rsidR="009C3BA7" w:rsidRPr="00351C82">
        <w:rPr>
          <w:rFonts w:ascii="Arial" w:hAnsi="Arial" w:cs="Arial"/>
          <w:sz w:val="24"/>
          <w:szCs w:val="24"/>
        </w:rPr>
        <w:t xml:space="preserve"> by safety and security factors</w:t>
      </w:r>
      <w:r w:rsidR="00DB5FD4" w:rsidRPr="00351C82">
        <w:rPr>
          <w:rFonts w:ascii="Arial" w:hAnsi="Arial" w:cs="Arial"/>
          <w:sz w:val="24"/>
          <w:szCs w:val="24"/>
        </w:rPr>
        <w:t xml:space="preserve"> and perceptions.</w:t>
      </w:r>
    </w:p>
    <w:p w14:paraId="36D737AB" w14:textId="7C60D20B" w:rsidR="00697D7A" w:rsidRPr="00351C82" w:rsidRDefault="00697D7A" w:rsidP="0041134D">
      <w:pPr>
        <w:pStyle w:val="ListParagraph"/>
        <w:numPr>
          <w:ilvl w:val="0"/>
          <w:numId w:val="3"/>
        </w:numPr>
        <w:spacing w:after="0" w:line="360" w:lineRule="auto"/>
        <w:ind w:left="284" w:hanging="284"/>
        <w:jc w:val="both"/>
        <w:rPr>
          <w:rFonts w:ascii="Arial" w:hAnsi="Arial" w:cs="Arial"/>
          <w:sz w:val="24"/>
          <w:szCs w:val="24"/>
        </w:rPr>
      </w:pPr>
      <w:r w:rsidRPr="00351C82">
        <w:rPr>
          <w:rFonts w:ascii="Arial" w:hAnsi="Arial" w:cs="Arial"/>
          <w:b/>
          <w:sz w:val="24"/>
          <w:szCs w:val="24"/>
        </w:rPr>
        <w:t>Stagnating economy</w:t>
      </w:r>
      <w:r w:rsidR="0041134D" w:rsidRPr="00351C82">
        <w:rPr>
          <w:rFonts w:ascii="Arial" w:hAnsi="Arial" w:cs="Arial"/>
          <w:b/>
          <w:sz w:val="24"/>
          <w:szCs w:val="24"/>
        </w:rPr>
        <w:t xml:space="preserve"> and affordability</w:t>
      </w:r>
      <w:r w:rsidRPr="00351C82">
        <w:rPr>
          <w:rFonts w:ascii="Arial" w:hAnsi="Arial" w:cs="Arial"/>
          <w:sz w:val="24"/>
          <w:szCs w:val="24"/>
        </w:rPr>
        <w:t xml:space="preserve"> – South African economy continues to be under strain and growing below the desired growth levels to accelerate job creation. Therefore, many South Africans </w:t>
      </w:r>
      <w:proofErr w:type="gramStart"/>
      <w:r w:rsidRPr="00351C82">
        <w:rPr>
          <w:rFonts w:ascii="Arial" w:hAnsi="Arial" w:cs="Arial"/>
          <w:sz w:val="24"/>
          <w:szCs w:val="24"/>
        </w:rPr>
        <w:t>are faced</w:t>
      </w:r>
      <w:proofErr w:type="gramEnd"/>
      <w:r w:rsidRPr="00351C82">
        <w:rPr>
          <w:rFonts w:ascii="Arial" w:hAnsi="Arial" w:cs="Arial"/>
          <w:sz w:val="24"/>
          <w:szCs w:val="24"/>
        </w:rPr>
        <w:t xml:space="preserve"> with low disposable income to partake in domestic tourism activities. </w:t>
      </w:r>
    </w:p>
    <w:p w14:paraId="797F6200" w14:textId="77777777" w:rsidR="00BF68CD" w:rsidRPr="00351C82" w:rsidRDefault="00BF68CD" w:rsidP="00CB5002">
      <w:pPr>
        <w:jc w:val="both"/>
        <w:rPr>
          <w:rFonts w:ascii="Arial" w:hAnsi="Arial" w:cs="Arial"/>
          <w:b/>
          <w:sz w:val="24"/>
          <w:szCs w:val="24"/>
        </w:rPr>
      </w:pPr>
    </w:p>
    <w:p w14:paraId="26DF93C3" w14:textId="77777777" w:rsidR="00BF68CD" w:rsidRPr="00351C82" w:rsidRDefault="00BF68CD" w:rsidP="00CB5002">
      <w:pPr>
        <w:pStyle w:val="ListParagraph"/>
        <w:numPr>
          <w:ilvl w:val="0"/>
          <w:numId w:val="1"/>
        </w:numPr>
        <w:jc w:val="both"/>
        <w:rPr>
          <w:rFonts w:ascii="Arial" w:hAnsi="Arial" w:cs="Arial"/>
          <w:b/>
          <w:sz w:val="24"/>
          <w:szCs w:val="24"/>
        </w:rPr>
      </w:pPr>
      <w:r w:rsidRPr="00351C82">
        <w:rPr>
          <w:rFonts w:ascii="Arial" w:hAnsi="Arial" w:cs="Arial"/>
          <w:b/>
          <w:sz w:val="24"/>
          <w:szCs w:val="24"/>
        </w:rPr>
        <w:t xml:space="preserve"> (</w:t>
      </w:r>
      <w:proofErr w:type="spellStart"/>
      <w:r w:rsidRPr="00351C82">
        <w:rPr>
          <w:rFonts w:ascii="Arial" w:hAnsi="Arial" w:cs="Arial"/>
          <w:b/>
          <w:sz w:val="24"/>
          <w:szCs w:val="24"/>
        </w:rPr>
        <w:t>i</w:t>
      </w:r>
      <w:proofErr w:type="spellEnd"/>
      <w:r w:rsidRPr="00351C82">
        <w:rPr>
          <w:rFonts w:ascii="Arial" w:hAnsi="Arial" w:cs="Arial"/>
          <w:b/>
          <w:sz w:val="24"/>
          <w:szCs w:val="24"/>
        </w:rPr>
        <w:t>) What steps are being taken to mitigate the situation</w:t>
      </w:r>
    </w:p>
    <w:p w14:paraId="6A3459C2" w14:textId="77777777" w:rsidR="00BF68CD" w:rsidRPr="00351C82" w:rsidRDefault="00697D7A">
      <w:pPr>
        <w:spacing w:after="0" w:line="360" w:lineRule="auto"/>
        <w:jc w:val="both"/>
        <w:rPr>
          <w:rFonts w:ascii="Arial" w:hAnsi="Arial" w:cs="Arial"/>
          <w:sz w:val="24"/>
          <w:szCs w:val="24"/>
        </w:rPr>
      </w:pPr>
      <w:r w:rsidRPr="00351C82">
        <w:rPr>
          <w:rFonts w:ascii="Arial" w:hAnsi="Arial" w:cs="Arial"/>
          <w:sz w:val="24"/>
          <w:szCs w:val="24"/>
        </w:rPr>
        <w:t>As p</w:t>
      </w:r>
      <w:r w:rsidR="00A10DD1" w:rsidRPr="00351C82">
        <w:rPr>
          <w:rFonts w:ascii="Arial" w:hAnsi="Arial" w:cs="Arial"/>
          <w:sz w:val="24"/>
          <w:szCs w:val="24"/>
        </w:rPr>
        <w:t>art of the NTSS Implementation p</w:t>
      </w:r>
      <w:r w:rsidRPr="00351C82">
        <w:rPr>
          <w:rFonts w:ascii="Arial" w:hAnsi="Arial" w:cs="Arial"/>
          <w:sz w:val="24"/>
          <w:szCs w:val="24"/>
        </w:rPr>
        <w:t>rocess, the Department of Tourism in collaboration with other role players contin</w:t>
      </w:r>
      <w:r w:rsidR="00AF67C4" w:rsidRPr="00351C82">
        <w:rPr>
          <w:rFonts w:ascii="Arial" w:hAnsi="Arial" w:cs="Arial"/>
          <w:sz w:val="24"/>
          <w:szCs w:val="24"/>
        </w:rPr>
        <w:t>ue to assess the risk factors and</w:t>
      </w:r>
      <w:r w:rsidRPr="00351C82">
        <w:rPr>
          <w:rFonts w:ascii="Arial" w:hAnsi="Arial" w:cs="Arial"/>
          <w:sz w:val="24"/>
          <w:szCs w:val="24"/>
        </w:rPr>
        <w:t xml:space="preserve"> devise</w:t>
      </w:r>
      <w:r w:rsidR="00AF67C4" w:rsidRPr="00351C82">
        <w:rPr>
          <w:rFonts w:ascii="Arial" w:hAnsi="Arial" w:cs="Arial"/>
          <w:sz w:val="24"/>
          <w:szCs w:val="24"/>
        </w:rPr>
        <w:t xml:space="preserve"> </w:t>
      </w:r>
      <w:r w:rsidRPr="00351C82">
        <w:rPr>
          <w:rFonts w:ascii="Arial" w:hAnsi="Arial" w:cs="Arial"/>
          <w:sz w:val="24"/>
          <w:szCs w:val="24"/>
        </w:rPr>
        <w:t>mitigating measures</w:t>
      </w:r>
      <w:r w:rsidR="00AF67C4" w:rsidRPr="00351C82">
        <w:rPr>
          <w:rFonts w:ascii="Arial" w:hAnsi="Arial" w:cs="Arial"/>
          <w:sz w:val="24"/>
          <w:szCs w:val="24"/>
        </w:rPr>
        <w:t xml:space="preserve"> to cushion the sector through </w:t>
      </w:r>
      <w:r w:rsidR="00A10DD1" w:rsidRPr="00351C82">
        <w:rPr>
          <w:rFonts w:ascii="Arial" w:hAnsi="Arial" w:cs="Arial"/>
          <w:sz w:val="24"/>
          <w:szCs w:val="24"/>
        </w:rPr>
        <w:t xml:space="preserve">amongst others </w:t>
      </w:r>
      <w:r w:rsidR="00AF67C4" w:rsidRPr="00351C82">
        <w:rPr>
          <w:rFonts w:ascii="Arial" w:hAnsi="Arial" w:cs="Arial"/>
          <w:sz w:val="24"/>
          <w:szCs w:val="24"/>
        </w:rPr>
        <w:t>the following:</w:t>
      </w:r>
    </w:p>
    <w:p w14:paraId="756450F9" w14:textId="1F62B9BA" w:rsidR="00AF67C4" w:rsidRPr="00351C82" w:rsidRDefault="00AF67C4" w:rsidP="00E046F8">
      <w:pPr>
        <w:pStyle w:val="ListParagraph"/>
        <w:numPr>
          <w:ilvl w:val="0"/>
          <w:numId w:val="3"/>
        </w:numPr>
        <w:spacing w:after="0" w:line="360" w:lineRule="auto"/>
        <w:ind w:left="284" w:hanging="284"/>
        <w:jc w:val="both"/>
        <w:rPr>
          <w:rFonts w:ascii="Arial" w:hAnsi="Arial" w:cs="Arial"/>
          <w:sz w:val="24"/>
          <w:szCs w:val="24"/>
        </w:rPr>
      </w:pPr>
      <w:r w:rsidRPr="00351C82">
        <w:rPr>
          <w:rFonts w:ascii="Arial" w:hAnsi="Arial" w:cs="Arial"/>
          <w:b/>
          <w:sz w:val="24"/>
          <w:szCs w:val="24"/>
        </w:rPr>
        <w:t>BR</w:t>
      </w:r>
      <w:r w:rsidR="00FA2C77" w:rsidRPr="00351C82">
        <w:rPr>
          <w:rFonts w:ascii="Arial" w:hAnsi="Arial" w:cs="Arial"/>
          <w:b/>
          <w:sz w:val="24"/>
          <w:szCs w:val="24"/>
        </w:rPr>
        <w:t>E</w:t>
      </w:r>
      <w:r w:rsidRPr="00351C82">
        <w:rPr>
          <w:rFonts w:ascii="Arial" w:hAnsi="Arial" w:cs="Arial"/>
          <w:b/>
          <w:sz w:val="24"/>
          <w:szCs w:val="24"/>
        </w:rPr>
        <w:t>XIT</w:t>
      </w:r>
      <w:r w:rsidRPr="00351C82">
        <w:rPr>
          <w:rFonts w:ascii="Arial" w:hAnsi="Arial" w:cs="Arial"/>
          <w:sz w:val="24"/>
          <w:szCs w:val="24"/>
        </w:rPr>
        <w:t xml:space="preserve"> – the Department through its entity SA Tourism has invested energy and effort to increase tourist numbers from the Asian markets in particular, China and India and simplification of visa processes from these markets. </w:t>
      </w:r>
      <w:r w:rsidR="00665295" w:rsidRPr="00351C82">
        <w:rPr>
          <w:rFonts w:ascii="Arial" w:hAnsi="Arial" w:cs="Arial"/>
          <w:sz w:val="24"/>
          <w:szCs w:val="24"/>
        </w:rPr>
        <w:t xml:space="preserve">As stated during </w:t>
      </w:r>
      <w:r w:rsidR="00A22229" w:rsidRPr="00351C82">
        <w:rPr>
          <w:rFonts w:ascii="Arial" w:hAnsi="Arial" w:cs="Arial"/>
          <w:sz w:val="24"/>
          <w:szCs w:val="24"/>
        </w:rPr>
        <w:t xml:space="preserve">the </w:t>
      </w:r>
      <w:r w:rsidR="00665295" w:rsidRPr="00351C82">
        <w:rPr>
          <w:rFonts w:ascii="Arial" w:hAnsi="Arial" w:cs="Arial"/>
          <w:sz w:val="24"/>
          <w:szCs w:val="24"/>
        </w:rPr>
        <w:t xml:space="preserve">budget speech, </w:t>
      </w:r>
      <w:r w:rsidR="00A22229" w:rsidRPr="00351C82">
        <w:rPr>
          <w:rFonts w:ascii="Arial" w:hAnsi="Arial" w:cs="Arial"/>
          <w:sz w:val="24"/>
          <w:szCs w:val="24"/>
        </w:rPr>
        <w:t xml:space="preserve">efforts are underway </w:t>
      </w:r>
      <w:r w:rsidR="00743B75" w:rsidRPr="00351C82">
        <w:rPr>
          <w:rFonts w:ascii="Arial" w:hAnsi="Arial" w:cs="Arial"/>
          <w:sz w:val="24"/>
          <w:szCs w:val="24"/>
        </w:rPr>
        <w:t>to position</w:t>
      </w:r>
      <w:r w:rsidR="00665295" w:rsidRPr="00351C82">
        <w:rPr>
          <w:rFonts w:ascii="Arial" w:hAnsi="Arial" w:cs="Arial"/>
          <w:sz w:val="24"/>
          <w:szCs w:val="24"/>
        </w:rPr>
        <w:t xml:space="preserve"> South Africa as a China and India friendly tourism destination through relevant Content-Reviewed Platforms and a comprehensive China and India readiness programme </w:t>
      </w:r>
      <w:r w:rsidR="00A10DD1" w:rsidRPr="00351C82">
        <w:rPr>
          <w:rFonts w:ascii="Arial" w:hAnsi="Arial" w:cs="Arial"/>
          <w:sz w:val="24"/>
          <w:szCs w:val="24"/>
        </w:rPr>
        <w:t xml:space="preserve">being </w:t>
      </w:r>
      <w:r w:rsidR="00665295" w:rsidRPr="00351C82">
        <w:rPr>
          <w:rFonts w:ascii="Arial" w:hAnsi="Arial" w:cs="Arial"/>
          <w:sz w:val="24"/>
          <w:szCs w:val="24"/>
        </w:rPr>
        <w:t>developed in partnership with private sector</w:t>
      </w:r>
      <w:r w:rsidR="00743B75" w:rsidRPr="00351C82">
        <w:rPr>
          <w:rFonts w:ascii="Arial" w:hAnsi="Arial" w:cs="Arial"/>
          <w:sz w:val="24"/>
          <w:szCs w:val="24"/>
        </w:rPr>
        <w:t>,</w:t>
      </w:r>
      <w:r w:rsidR="00665295" w:rsidRPr="00351C82">
        <w:rPr>
          <w:rFonts w:ascii="Arial" w:hAnsi="Arial" w:cs="Arial"/>
          <w:sz w:val="24"/>
          <w:szCs w:val="24"/>
        </w:rPr>
        <w:t xml:space="preserve"> technological platforms </w:t>
      </w:r>
      <w:r w:rsidR="00A22229" w:rsidRPr="00351C82">
        <w:rPr>
          <w:rFonts w:ascii="Arial" w:hAnsi="Arial" w:cs="Arial"/>
          <w:sz w:val="24"/>
          <w:szCs w:val="24"/>
        </w:rPr>
        <w:t xml:space="preserve">will be used </w:t>
      </w:r>
      <w:r w:rsidR="00665295" w:rsidRPr="00351C82">
        <w:rPr>
          <w:rFonts w:ascii="Arial" w:hAnsi="Arial" w:cs="Arial"/>
          <w:sz w:val="24"/>
          <w:szCs w:val="24"/>
        </w:rPr>
        <w:t xml:space="preserve">to tap into these markets.  </w:t>
      </w:r>
    </w:p>
    <w:p w14:paraId="24835712" w14:textId="02A4E231" w:rsidR="00AF67C4" w:rsidRPr="00351C82" w:rsidRDefault="00AF67C4" w:rsidP="00E046F8">
      <w:pPr>
        <w:pStyle w:val="ListParagraph"/>
        <w:numPr>
          <w:ilvl w:val="0"/>
          <w:numId w:val="3"/>
        </w:numPr>
        <w:spacing w:after="0" w:line="360" w:lineRule="auto"/>
        <w:ind w:left="284" w:hanging="284"/>
        <w:jc w:val="both"/>
        <w:rPr>
          <w:rFonts w:ascii="Arial" w:hAnsi="Arial" w:cs="Arial"/>
          <w:sz w:val="24"/>
          <w:szCs w:val="24"/>
        </w:rPr>
      </w:pPr>
      <w:r w:rsidRPr="00351C82">
        <w:rPr>
          <w:rFonts w:ascii="Arial" w:hAnsi="Arial" w:cs="Arial"/>
          <w:b/>
          <w:sz w:val="24"/>
          <w:szCs w:val="24"/>
        </w:rPr>
        <w:t>Climate change</w:t>
      </w:r>
      <w:r w:rsidRPr="00351C82">
        <w:rPr>
          <w:rFonts w:ascii="Arial" w:hAnsi="Arial" w:cs="Arial"/>
          <w:sz w:val="24"/>
          <w:szCs w:val="24"/>
        </w:rPr>
        <w:t xml:space="preserve"> – South Africa i</w:t>
      </w:r>
      <w:r w:rsidR="00A10DD1" w:rsidRPr="00351C82">
        <w:rPr>
          <w:rFonts w:ascii="Arial" w:hAnsi="Arial" w:cs="Arial"/>
          <w:sz w:val="24"/>
          <w:szCs w:val="24"/>
        </w:rPr>
        <w:t xml:space="preserve">s a signatory to international </w:t>
      </w:r>
      <w:r w:rsidR="000347F6" w:rsidRPr="00351C82">
        <w:rPr>
          <w:rFonts w:ascii="Arial" w:hAnsi="Arial" w:cs="Arial"/>
          <w:sz w:val="24"/>
          <w:szCs w:val="24"/>
        </w:rPr>
        <w:t>c</w:t>
      </w:r>
      <w:r w:rsidRPr="00351C82">
        <w:rPr>
          <w:rFonts w:ascii="Arial" w:hAnsi="Arial" w:cs="Arial"/>
          <w:sz w:val="24"/>
          <w:szCs w:val="24"/>
        </w:rPr>
        <w:t>onventions including the Paris Agreement</w:t>
      </w:r>
      <w:r w:rsidR="006B479C" w:rsidRPr="00351C82">
        <w:rPr>
          <w:rFonts w:ascii="Arial" w:hAnsi="Arial" w:cs="Arial"/>
          <w:sz w:val="24"/>
          <w:szCs w:val="24"/>
        </w:rPr>
        <w:t xml:space="preserve"> on Climate Change (</w:t>
      </w:r>
      <w:r w:rsidR="00E015F7" w:rsidRPr="00351C82">
        <w:rPr>
          <w:rFonts w:ascii="Arial" w:hAnsi="Arial" w:cs="Arial"/>
          <w:sz w:val="24"/>
          <w:szCs w:val="24"/>
        </w:rPr>
        <w:t xml:space="preserve">United Nations Framework Convention on Climate </w:t>
      </w:r>
      <w:r w:rsidR="00E015F7" w:rsidRPr="00351C82">
        <w:rPr>
          <w:rFonts w:ascii="Arial" w:hAnsi="Arial" w:cs="Arial"/>
          <w:sz w:val="24"/>
          <w:szCs w:val="24"/>
        </w:rPr>
        <w:lastRenderedPageBreak/>
        <w:t>Change</w:t>
      </w:r>
      <w:r w:rsidR="006B479C" w:rsidRPr="00351C82">
        <w:rPr>
          <w:rFonts w:ascii="Arial" w:hAnsi="Arial" w:cs="Arial"/>
          <w:sz w:val="24"/>
          <w:szCs w:val="24"/>
        </w:rPr>
        <w:t>) signed in 2016</w:t>
      </w:r>
      <w:r w:rsidRPr="00351C82">
        <w:rPr>
          <w:rFonts w:ascii="Arial" w:hAnsi="Arial" w:cs="Arial"/>
          <w:sz w:val="24"/>
          <w:szCs w:val="24"/>
        </w:rPr>
        <w:t xml:space="preserve">. In this regard, the country continues to promote responsible tourism practices including the promotion of sustainable development principles. </w:t>
      </w:r>
    </w:p>
    <w:p w14:paraId="5DB015B2" w14:textId="05CE867D" w:rsidR="00EC4120" w:rsidRPr="00351C82" w:rsidRDefault="00EE21D7" w:rsidP="00E046F8">
      <w:pPr>
        <w:pStyle w:val="ListParagraph"/>
        <w:numPr>
          <w:ilvl w:val="0"/>
          <w:numId w:val="3"/>
        </w:numPr>
        <w:spacing w:after="0" w:line="360" w:lineRule="auto"/>
        <w:ind w:left="284" w:hanging="284"/>
        <w:jc w:val="both"/>
        <w:rPr>
          <w:rFonts w:ascii="Arial" w:hAnsi="Arial" w:cs="Arial"/>
          <w:sz w:val="24"/>
          <w:szCs w:val="24"/>
        </w:rPr>
      </w:pPr>
      <w:r w:rsidRPr="00351C82">
        <w:rPr>
          <w:rFonts w:ascii="Arial" w:hAnsi="Arial" w:cs="Arial"/>
          <w:b/>
          <w:sz w:val="24"/>
          <w:szCs w:val="24"/>
        </w:rPr>
        <w:t xml:space="preserve">Currency fluctuations </w:t>
      </w:r>
      <w:r w:rsidR="00EC4120" w:rsidRPr="00351C82">
        <w:rPr>
          <w:rFonts w:ascii="Arial" w:hAnsi="Arial" w:cs="Arial"/>
          <w:sz w:val="24"/>
          <w:szCs w:val="24"/>
        </w:rPr>
        <w:t xml:space="preserve">– Greater budgetary support for tourism agencies is required and measures are being applied / implemented to protect budgets from the negative impacts of currency fluctuations given their impact on marketing in foreign destinations. </w:t>
      </w:r>
    </w:p>
    <w:p w14:paraId="473D246E" w14:textId="302D263A" w:rsidR="00681B88" w:rsidRPr="00351C82" w:rsidRDefault="000347F6" w:rsidP="00E046F8">
      <w:pPr>
        <w:pStyle w:val="ListParagraph"/>
        <w:numPr>
          <w:ilvl w:val="0"/>
          <w:numId w:val="3"/>
        </w:numPr>
        <w:spacing w:after="0" w:line="360" w:lineRule="auto"/>
        <w:ind w:left="284" w:hanging="284"/>
        <w:jc w:val="both"/>
        <w:rPr>
          <w:rFonts w:ascii="Arial" w:hAnsi="Arial" w:cs="Arial"/>
          <w:sz w:val="24"/>
          <w:szCs w:val="24"/>
        </w:rPr>
      </w:pPr>
      <w:r w:rsidRPr="00351C82">
        <w:rPr>
          <w:rFonts w:ascii="Arial" w:hAnsi="Arial" w:cs="Arial"/>
          <w:b/>
          <w:sz w:val="24"/>
          <w:szCs w:val="24"/>
        </w:rPr>
        <w:t>Barriers to access due to air connectivity and visa processing</w:t>
      </w:r>
      <w:r w:rsidR="00A36473" w:rsidRPr="00351C82">
        <w:rPr>
          <w:rFonts w:ascii="Arial" w:hAnsi="Arial" w:cs="Arial"/>
          <w:b/>
          <w:sz w:val="24"/>
          <w:szCs w:val="24"/>
        </w:rPr>
        <w:t xml:space="preserve"> </w:t>
      </w:r>
      <w:r w:rsidR="00681B88" w:rsidRPr="00351C82">
        <w:rPr>
          <w:rFonts w:ascii="Arial" w:hAnsi="Arial" w:cs="Arial"/>
          <w:sz w:val="24"/>
          <w:szCs w:val="24"/>
        </w:rPr>
        <w:t xml:space="preserve">– </w:t>
      </w:r>
      <w:r w:rsidR="00A10DD1" w:rsidRPr="00351C82">
        <w:rPr>
          <w:rFonts w:ascii="Arial" w:hAnsi="Arial" w:cs="Arial"/>
          <w:sz w:val="24"/>
          <w:szCs w:val="24"/>
        </w:rPr>
        <w:t xml:space="preserve">The Airports Company of South Africa (ACSA) and </w:t>
      </w:r>
      <w:r w:rsidRPr="00351C82">
        <w:rPr>
          <w:rFonts w:ascii="Arial" w:hAnsi="Arial" w:cs="Arial"/>
          <w:sz w:val="24"/>
          <w:szCs w:val="24"/>
        </w:rPr>
        <w:t>p</w:t>
      </w:r>
      <w:r w:rsidR="00681B88" w:rsidRPr="00351C82">
        <w:rPr>
          <w:rFonts w:ascii="Arial" w:hAnsi="Arial" w:cs="Arial"/>
          <w:sz w:val="24"/>
          <w:szCs w:val="24"/>
        </w:rPr>
        <w:t xml:space="preserve">rovinces through </w:t>
      </w:r>
      <w:r w:rsidR="00A10DD1" w:rsidRPr="00351C82">
        <w:rPr>
          <w:rFonts w:ascii="Arial" w:hAnsi="Arial" w:cs="Arial"/>
          <w:sz w:val="24"/>
          <w:szCs w:val="24"/>
        </w:rPr>
        <w:t>the</w:t>
      </w:r>
      <w:r w:rsidR="00681B88" w:rsidRPr="00351C82">
        <w:rPr>
          <w:rFonts w:ascii="Arial" w:hAnsi="Arial" w:cs="Arial"/>
          <w:sz w:val="24"/>
          <w:szCs w:val="24"/>
        </w:rPr>
        <w:t xml:space="preserve"> Air Access Facilitation Programmes continue to lobby for increased air connectivity and direct flights from </w:t>
      </w:r>
      <w:r w:rsidR="00A10DD1" w:rsidRPr="00351C82">
        <w:rPr>
          <w:rFonts w:ascii="Arial" w:hAnsi="Arial" w:cs="Arial"/>
          <w:sz w:val="24"/>
          <w:szCs w:val="24"/>
        </w:rPr>
        <w:t xml:space="preserve">various markets including, </w:t>
      </w:r>
      <w:r w:rsidR="00681B88" w:rsidRPr="00351C82">
        <w:rPr>
          <w:rFonts w:ascii="Arial" w:hAnsi="Arial" w:cs="Arial"/>
          <w:sz w:val="24"/>
          <w:szCs w:val="24"/>
        </w:rPr>
        <w:t>the Americas, Africa and Asia.</w:t>
      </w:r>
      <w:r w:rsidR="00665295" w:rsidRPr="00351C82">
        <w:rPr>
          <w:rFonts w:ascii="Arial" w:hAnsi="Arial" w:cs="Arial"/>
          <w:sz w:val="24"/>
          <w:szCs w:val="24"/>
        </w:rPr>
        <w:t xml:space="preserve"> Additionally, the Department in partnership with other relevant stakeholders continues to engage various airlines to explore the possibility of establishing an air transport link between South Africa and some of the identified emerging markets such as India. </w:t>
      </w:r>
      <w:r w:rsidR="00681B88" w:rsidRPr="00351C82">
        <w:rPr>
          <w:rFonts w:ascii="Arial" w:hAnsi="Arial" w:cs="Arial"/>
          <w:sz w:val="24"/>
          <w:szCs w:val="24"/>
        </w:rPr>
        <w:t xml:space="preserve"> </w:t>
      </w:r>
      <w:r w:rsidR="0041134D" w:rsidRPr="00351C82">
        <w:rPr>
          <w:rFonts w:ascii="Arial" w:eastAsia="Times New Roman" w:hAnsi="Arial" w:cs="Arial"/>
          <w:sz w:val="24"/>
          <w:szCs w:val="24"/>
          <w:lang w:eastAsia="en-ZA"/>
        </w:rPr>
        <w:t xml:space="preserve">The Department of Tourism and South African Tourism will continue to engage the relevant stakeholders in particular the Department of Home Affairs to </w:t>
      </w:r>
      <w:r w:rsidR="00193504" w:rsidRPr="00351C82">
        <w:rPr>
          <w:rFonts w:ascii="Arial" w:eastAsia="Times New Roman" w:hAnsi="Arial" w:cs="Arial"/>
          <w:sz w:val="24"/>
          <w:szCs w:val="24"/>
          <w:lang w:eastAsia="en-ZA"/>
        </w:rPr>
        <w:t xml:space="preserve">facilitate </w:t>
      </w:r>
      <w:r w:rsidR="0041134D" w:rsidRPr="00351C82">
        <w:rPr>
          <w:rFonts w:ascii="Arial" w:eastAsia="Times New Roman" w:hAnsi="Arial" w:cs="Arial"/>
          <w:sz w:val="24"/>
          <w:szCs w:val="24"/>
          <w:lang w:eastAsia="en-ZA"/>
        </w:rPr>
        <w:t xml:space="preserve">visa processing as well as the implementation of visa </w:t>
      </w:r>
      <w:proofErr w:type="gramStart"/>
      <w:r w:rsidR="0041134D" w:rsidRPr="00351C82">
        <w:rPr>
          <w:rFonts w:ascii="Arial" w:eastAsia="Times New Roman" w:hAnsi="Arial" w:cs="Arial"/>
          <w:sz w:val="24"/>
          <w:szCs w:val="24"/>
          <w:lang w:eastAsia="en-ZA"/>
        </w:rPr>
        <w:t xml:space="preserve">waivers </w:t>
      </w:r>
      <w:r w:rsidR="00193504" w:rsidRPr="00351C82">
        <w:rPr>
          <w:rFonts w:ascii="Arial" w:eastAsia="Times New Roman" w:hAnsi="Arial" w:cs="Arial"/>
          <w:sz w:val="24"/>
          <w:szCs w:val="24"/>
          <w:lang w:eastAsia="en-ZA"/>
        </w:rPr>
        <w:t>for certain</w:t>
      </w:r>
      <w:proofErr w:type="gramEnd"/>
      <w:r w:rsidR="00193504" w:rsidRPr="00351C82">
        <w:rPr>
          <w:rFonts w:ascii="Arial" w:eastAsia="Times New Roman" w:hAnsi="Arial" w:cs="Arial"/>
          <w:sz w:val="24"/>
          <w:szCs w:val="24"/>
          <w:lang w:eastAsia="en-ZA"/>
        </w:rPr>
        <w:t xml:space="preserve"> </w:t>
      </w:r>
      <w:r w:rsidR="0041134D" w:rsidRPr="00351C82">
        <w:rPr>
          <w:rFonts w:ascii="Arial" w:eastAsia="Times New Roman" w:hAnsi="Arial" w:cs="Arial"/>
          <w:sz w:val="24"/>
          <w:szCs w:val="24"/>
          <w:lang w:eastAsia="en-ZA"/>
        </w:rPr>
        <w:t>markets.</w:t>
      </w:r>
    </w:p>
    <w:p w14:paraId="74BAA1EC" w14:textId="45CD0750" w:rsidR="0041134D" w:rsidRPr="00351C82" w:rsidRDefault="00681B88" w:rsidP="00CB5002">
      <w:pPr>
        <w:pStyle w:val="ListParagraph"/>
        <w:numPr>
          <w:ilvl w:val="0"/>
          <w:numId w:val="3"/>
        </w:numPr>
        <w:spacing w:after="0" w:line="360" w:lineRule="auto"/>
        <w:jc w:val="both"/>
        <w:rPr>
          <w:rFonts w:ascii="Arial" w:hAnsi="Arial" w:cs="Arial"/>
          <w:sz w:val="24"/>
          <w:szCs w:val="24"/>
        </w:rPr>
      </w:pPr>
      <w:r w:rsidRPr="00351C82">
        <w:rPr>
          <w:rFonts w:ascii="Arial" w:hAnsi="Arial" w:cs="Arial"/>
          <w:b/>
          <w:sz w:val="24"/>
          <w:szCs w:val="24"/>
        </w:rPr>
        <w:t>Safety and security of tourists</w:t>
      </w:r>
      <w:r w:rsidRPr="00351C82">
        <w:rPr>
          <w:rFonts w:ascii="Arial" w:hAnsi="Arial" w:cs="Arial"/>
          <w:sz w:val="24"/>
          <w:szCs w:val="24"/>
        </w:rPr>
        <w:t xml:space="preserve"> – The Department of Tourism in partnership with the South African Police Services and other role players</w:t>
      </w:r>
      <w:r w:rsidR="00A10DD1" w:rsidRPr="00351C82">
        <w:rPr>
          <w:rFonts w:ascii="Arial" w:hAnsi="Arial" w:cs="Arial"/>
          <w:sz w:val="24"/>
          <w:szCs w:val="24"/>
        </w:rPr>
        <w:t xml:space="preserve"> including provinces</w:t>
      </w:r>
      <w:r w:rsidR="00A3253E" w:rsidRPr="00351C82">
        <w:rPr>
          <w:rFonts w:ascii="Arial" w:hAnsi="Arial" w:cs="Arial"/>
          <w:sz w:val="24"/>
          <w:szCs w:val="24"/>
        </w:rPr>
        <w:t xml:space="preserve"> and industry</w:t>
      </w:r>
      <w:r w:rsidRPr="00351C82">
        <w:rPr>
          <w:rFonts w:ascii="Arial" w:hAnsi="Arial" w:cs="Arial"/>
          <w:sz w:val="24"/>
          <w:szCs w:val="24"/>
        </w:rPr>
        <w:t xml:space="preserve"> </w:t>
      </w:r>
      <w:r w:rsidR="00C062EC" w:rsidRPr="00351C82">
        <w:rPr>
          <w:rFonts w:ascii="Arial" w:hAnsi="Arial" w:cs="Arial"/>
          <w:sz w:val="24"/>
          <w:szCs w:val="24"/>
        </w:rPr>
        <w:t>has</w:t>
      </w:r>
      <w:r w:rsidRPr="00351C82">
        <w:rPr>
          <w:rFonts w:ascii="Arial" w:hAnsi="Arial" w:cs="Arial"/>
          <w:sz w:val="24"/>
          <w:szCs w:val="24"/>
        </w:rPr>
        <w:t xml:space="preserve"> developed the </w:t>
      </w:r>
      <w:r w:rsidR="00C062EC" w:rsidRPr="00351C82">
        <w:rPr>
          <w:rFonts w:ascii="Arial" w:hAnsi="Arial" w:cs="Arial"/>
          <w:sz w:val="24"/>
          <w:szCs w:val="24"/>
        </w:rPr>
        <w:t xml:space="preserve">National </w:t>
      </w:r>
      <w:r w:rsidRPr="00351C82">
        <w:rPr>
          <w:rFonts w:ascii="Arial" w:hAnsi="Arial" w:cs="Arial"/>
          <w:sz w:val="24"/>
          <w:szCs w:val="24"/>
        </w:rPr>
        <w:t xml:space="preserve">Tourism Safety </w:t>
      </w:r>
      <w:proofErr w:type="gramStart"/>
      <w:r w:rsidR="00A10DD1" w:rsidRPr="00351C82">
        <w:rPr>
          <w:rFonts w:ascii="Arial" w:hAnsi="Arial" w:cs="Arial"/>
          <w:sz w:val="24"/>
          <w:szCs w:val="24"/>
        </w:rPr>
        <w:t>Strategy</w:t>
      </w:r>
      <w:r w:rsidR="00C062EC" w:rsidRPr="00351C82">
        <w:rPr>
          <w:rFonts w:ascii="Arial" w:hAnsi="Arial" w:cs="Arial"/>
          <w:sz w:val="24"/>
          <w:szCs w:val="24"/>
        </w:rPr>
        <w:t xml:space="preserve"> which</w:t>
      </w:r>
      <w:r w:rsidRPr="00351C82">
        <w:rPr>
          <w:rFonts w:ascii="Arial" w:hAnsi="Arial" w:cs="Arial"/>
          <w:sz w:val="24"/>
          <w:szCs w:val="24"/>
        </w:rPr>
        <w:t xml:space="preserve"> i</w:t>
      </w:r>
      <w:r w:rsidR="00665295" w:rsidRPr="00351C82">
        <w:rPr>
          <w:rFonts w:ascii="Arial" w:hAnsi="Arial" w:cs="Arial"/>
          <w:sz w:val="24"/>
          <w:szCs w:val="24"/>
        </w:rPr>
        <w:t xml:space="preserve">dentifies </w:t>
      </w:r>
      <w:r w:rsidR="00855F19" w:rsidRPr="00351C82">
        <w:rPr>
          <w:rFonts w:ascii="Arial" w:hAnsi="Arial" w:cs="Arial"/>
          <w:sz w:val="24"/>
          <w:szCs w:val="24"/>
        </w:rPr>
        <w:t>preventative</w:t>
      </w:r>
      <w:r w:rsidR="00665295" w:rsidRPr="00351C82">
        <w:rPr>
          <w:rFonts w:ascii="Arial" w:hAnsi="Arial" w:cs="Arial"/>
          <w:sz w:val="24"/>
          <w:szCs w:val="24"/>
        </w:rPr>
        <w:t>, responsive</w:t>
      </w:r>
      <w:proofErr w:type="gramEnd"/>
      <w:r w:rsidRPr="00351C82">
        <w:rPr>
          <w:rFonts w:ascii="Arial" w:hAnsi="Arial" w:cs="Arial"/>
          <w:sz w:val="24"/>
          <w:szCs w:val="24"/>
        </w:rPr>
        <w:t xml:space="preserve"> and after-care measures to </w:t>
      </w:r>
      <w:r w:rsidR="00BC509F" w:rsidRPr="00351C82">
        <w:rPr>
          <w:rFonts w:ascii="Arial" w:hAnsi="Arial" w:cs="Arial"/>
          <w:sz w:val="24"/>
          <w:szCs w:val="24"/>
        </w:rPr>
        <w:t xml:space="preserve">be implemented in the short, medium and long term to </w:t>
      </w:r>
      <w:r w:rsidRPr="00351C82">
        <w:rPr>
          <w:rFonts w:ascii="Arial" w:hAnsi="Arial" w:cs="Arial"/>
          <w:sz w:val="24"/>
          <w:szCs w:val="24"/>
        </w:rPr>
        <w:t>address tourism safety</w:t>
      </w:r>
      <w:r w:rsidR="00C062EC" w:rsidRPr="00351C82">
        <w:rPr>
          <w:rFonts w:ascii="Arial" w:hAnsi="Arial" w:cs="Arial"/>
          <w:sz w:val="24"/>
          <w:szCs w:val="24"/>
        </w:rPr>
        <w:t xml:space="preserve"> and security</w:t>
      </w:r>
      <w:r w:rsidRPr="00351C82">
        <w:rPr>
          <w:rFonts w:ascii="Arial" w:hAnsi="Arial" w:cs="Arial"/>
          <w:sz w:val="24"/>
          <w:szCs w:val="24"/>
        </w:rPr>
        <w:t xml:space="preserve"> </w:t>
      </w:r>
      <w:r w:rsidR="000B5314" w:rsidRPr="00351C82">
        <w:rPr>
          <w:rFonts w:ascii="Arial" w:hAnsi="Arial" w:cs="Arial"/>
          <w:sz w:val="24"/>
          <w:szCs w:val="24"/>
        </w:rPr>
        <w:t>related matters, including perceptions</w:t>
      </w:r>
      <w:r w:rsidRPr="00351C82">
        <w:rPr>
          <w:rFonts w:ascii="Arial" w:hAnsi="Arial" w:cs="Arial"/>
          <w:sz w:val="24"/>
          <w:szCs w:val="24"/>
        </w:rPr>
        <w:t xml:space="preserve">. </w:t>
      </w:r>
    </w:p>
    <w:p w14:paraId="60A303AF" w14:textId="6977A62B" w:rsidR="0041134D" w:rsidRPr="00351C82" w:rsidRDefault="0041134D" w:rsidP="00CB5002">
      <w:pPr>
        <w:pStyle w:val="ListParagraph"/>
        <w:numPr>
          <w:ilvl w:val="0"/>
          <w:numId w:val="3"/>
        </w:numPr>
        <w:spacing w:after="0" w:line="360" w:lineRule="auto"/>
        <w:jc w:val="both"/>
        <w:rPr>
          <w:rFonts w:ascii="Arial" w:hAnsi="Arial" w:cs="Arial"/>
          <w:sz w:val="24"/>
          <w:szCs w:val="24"/>
        </w:rPr>
      </w:pPr>
      <w:r w:rsidRPr="00351C82">
        <w:rPr>
          <w:rFonts w:ascii="Arial" w:hAnsi="Arial" w:cs="Arial"/>
          <w:b/>
          <w:sz w:val="24"/>
          <w:szCs w:val="24"/>
        </w:rPr>
        <w:t>Stagnating economy and affordability</w:t>
      </w:r>
      <w:r w:rsidRPr="00351C82">
        <w:rPr>
          <w:rFonts w:ascii="Arial" w:hAnsi="Arial" w:cs="Arial"/>
          <w:sz w:val="24"/>
          <w:szCs w:val="24"/>
        </w:rPr>
        <w:t xml:space="preserve"> - South African Tourism will </w:t>
      </w:r>
      <w:proofErr w:type="gramStart"/>
      <w:r w:rsidRPr="00351C82">
        <w:rPr>
          <w:rFonts w:ascii="Arial" w:hAnsi="Arial" w:cs="Arial"/>
          <w:sz w:val="24"/>
          <w:szCs w:val="24"/>
        </w:rPr>
        <w:t>partner</w:t>
      </w:r>
      <w:proofErr w:type="gramEnd"/>
      <w:r w:rsidRPr="00351C82">
        <w:rPr>
          <w:rFonts w:ascii="Arial" w:hAnsi="Arial" w:cs="Arial"/>
          <w:sz w:val="24"/>
          <w:szCs w:val="24"/>
        </w:rPr>
        <w:t xml:space="preserve"> with established event owners and associations to drive awareness. In order to address affordability and drive sales, South African Tourism will </w:t>
      </w:r>
      <w:proofErr w:type="gramStart"/>
      <w:r w:rsidRPr="00351C82">
        <w:rPr>
          <w:rFonts w:ascii="Arial" w:hAnsi="Arial" w:cs="Arial"/>
          <w:sz w:val="24"/>
          <w:szCs w:val="24"/>
        </w:rPr>
        <w:t>partner</w:t>
      </w:r>
      <w:proofErr w:type="gramEnd"/>
      <w:r w:rsidRPr="00351C82">
        <w:rPr>
          <w:rFonts w:ascii="Arial" w:hAnsi="Arial" w:cs="Arial"/>
          <w:sz w:val="24"/>
          <w:szCs w:val="24"/>
        </w:rPr>
        <w:t xml:space="preserve"> with non-traditional distribution agents (e.g. retail supermarkets). </w:t>
      </w:r>
    </w:p>
    <w:p w14:paraId="28ABA189" w14:textId="6D37FEEC" w:rsidR="00FF6D33" w:rsidRPr="00351C82" w:rsidRDefault="00FF6D33">
      <w:pPr>
        <w:pStyle w:val="ListParagraph"/>
        <w:jc w:val="both"/>
        <w:rPr>
          <w:rFonts w:ascii="Arial" w:hAnsi="Arial" w:cs="Arial"/>
          <w:sz w:val="24"/>
          <w:szCs w:val="24"/>
        </w:rPr>
      </w:pPr>
    </w:p>
    <w:p w14:paraId="76D4E39D" w14:textId="77777777" w:rsidR="00FF6D33" w:rsidRPr="00351C82" w:rsidRDefault="00FF6D33">
      <w:pPr>
        <w:pStyle w:val="ListParagraph"/>
        <w:jc w:val="both"/>
        <w:rPr>
          <w:rFonts w:ascii="Arial" w:hAnsi="Arial" w:cs="Arial"/>
          <w:sz w:val="24"/>
          <w:szCs w:val="24"/>
        </w:rPr>
      </w:pPr>
    </w:p>
    <w:p w14:paraId="1555F0CF" w14:textId="77777777" w:rsidR="00BF68CD" w:rsidRPr="00351C82" w:rsidRDefault="00BF68CD" w:rsidP="00CB5002">
      <w:pPr>
        <w:pStyle w:val="ListParagraph"/>
        <w:jc w:val="both"/>
        <w:rPr>
          <w:rFonts w:ascii="Arial" w:hAnsi="Arial" w:cs="Arial"/>
          <w:b/>
          <w:sz w:val="24"/>
          <w:szCs w:val="24"/>
        </w:rPr>
      </w:pPr>
      <w:r w:rsidRPr="00351C82">
        <w:rPr>
          <w:rFonts w:ascii="Arial" w:hAnsi="Arial" w:cs="Arial"/>
          <w:b/>
          <w:sz w:val="24"/>
          <w:szCs w:val="24"/>
        </w:rPr>
        <w:t>(ii) What a</w:t>
      </w:r>
      <w:r w:rsidR="00D4606F" w:rsidRPr="00351C82">
        <w:rPr>
          <w:rFonts w:ascii="Arial" w:hAnsi="Arial" w:cs="Arial"/>
          <w:b/>
          <w:sz w:val="24"/>
          <w:szCs w:val="24"/>
        </w:rPr>
        <w:t>re the deadlines, mile</w:t>
      </w:r>
      <w:r w:rsidRPr="00351C82">
        <w:rPr>
          <w:rFonts w:ascii="Arial" w:hAnsi="Arial" w:cs="Arial"/>
          <w:b/>
          <w:sz w:val="24"/>
          <w:szCs w:val="24"/>
        </w:rPr>
        <w:t>stones and timelines in this regard?</w:t>
      </w:r>
    </w:p>
    <w:p w14:paraId="579942E6" w14:textId="41A82379" w:rsidR="004F2C26" w:rsidRPr="00351C82" w:rsidRDefault="00BC509F" w:rsidP="00351C82">
      <w:pPr>
        <w:spacing w:after="0" w:line="360" w:lineRule="auto"/>
        <w:ind w:left="720"/>
        <w:jc w:val="both"/>
        <w:rPr>
          <w:rFonts w:ascii="Arial" w:hAnsi="Arial" w:cs="Arial"/>
          <w:sz w:val="24"/>
          <w:szCs w:val="24"/>
        </w:rPr>
      </w:pPr>
      <w:r w:rsidRPr="00351C82">
        <w:rPr>
          <w:rFonts w:ascii="Arial" w:hAnsi="Arial" w:cs="Arial"/>
          <w:sz w:val="24"/>
          <w:szCs w:val="24"/>
        </w:rPr>
        <w:t>The Department in collaboration with respective stakeholders is already implementing mitigation measures to counter some of the above-mentioned risks</w:t>
      </w:r>
      <w:r w:rsidR="00EC4120" w:rsidRPr="00351C82">
        <w:rPr>
          <w:rFonts w:ascii="Arial" w:hAnsi="Arial" w:cs="Arial"/>
          <w:sz w:val="24"/>
          <w:szCs w:val="24"/>
        </w:rPr>
        <w:t xml:space="preserve">. At a broader strategy level, </w:t>
      </w:r>
      <w:r w:rsidR="00EA3BD8" w:rsidRPr="00351C82">
        <w:rPr>
          <w:rFonts w:ascii="Arial" w:hAnsi="Arial" w:cs="Arial"/>
          <w:sz w:val="24"/>
          <w:szCs w:val="24"/>
        </w:rPr>
        <w:t>the</w:t>
      </w:r>
      <w:r w:rsidR="009C7813" w:rsidRPr="00351C82">
        <w:rPr>
          <w:rFonts w:ascii="Arial" w:hAnsi="Arial" w:cs="Arial"/>
          <w:sz w:val="24"/>
          <w:szCs w:val="24"/>
        </w:rPr>
        <w:t xml:space="preserve"> National Tourism Sector Strategy (NTSS) identifies </w:t>
      </w:r>
      <w:r w:rsidR="00EA3BD8" w:rsidRPr="00351C82">
        <w:rPr>
          <w:rFonts w:ascii="Arial" w:hAnsi="Arial" w:cs="Arial"/>
          <w:sz w:val="24"/>
          <w:szCs w:val="24"/>
        </w:rPr>
        <w:t>targets for 2020 and 2026</w:t>
      </w:r>
      <w:r w:rsidR="00EC4120" w:rsidRPr="00351C82">
        <w:rPr>
          <w:rFonts w:ascii="Arial" w:hAnsi="Arial" w:cs="Arial"/>
          <w:sz w:val="24"/>
          <w:szCs w:val="24"/>
        </w:rPr>
        <w:t xml:space="preserve"> based on a 2015 baseline</w:t>
      </w:r>
      <w:r w:rsidR="009C7813" w:rsidRPr="00351C82">
        <w:rPr>
          <w:rFonts w:ascii="Arial" w:hAnsi="Arial" w:cs="Arial"/>
          <w:color w:val="FF0000"/>
          <w:sz w:val="24"/>
          <w:szCs w:val="24"/>
        </w:rPr>
        <w:t xml:space="preserve">. </w:t>
      </w:r>
      <w:r w:rsidR="009C7813" w:rsidRPr="00351C82">
        <w:rPr>
          <w:rFonts w:ascii="Arial" w:hAnsi="Arial" w:cs="Arial"/>
          <w:sz w:val="24"/>
          <w:szCs w:val="24"/>
        </w:rPr>
        <w:t xml:space="preserve">Through the NTSS Implementation Mechanisms, the Department has established NTSS Implementation Work </w:t>
      </w:r>
      <w:r w:rsidRPr="00351C82">
        <w:rPr>
          <w:rFonts w:ascii="Arial" w:hAnsi="Arial" w:cs="Arial"/>
          <w:sz w:val="24"/>
          <w:szCs w:val="24"/>
        </w:rPr>
        <w:t>Streams, which</w:t>
      </w:r>
      <w:r w:rsidR="009C7813" w:rsidRPr="00351C82">
        <w:rPr>
          <w:rFonts w:ascii="Arial" w:hAnsi="Arial" w:cs="Arial"/>
          <w:sz w:val="24"/>
          <w:szCs w:val="24"/>
        </w:rPr>
        <w:t xml:space="preserve"> </w:t>
      </w:r>
      <w:proofErr w:type="gramStart"/>
      <w:r w:rsidR="009C7813" w:rsidRPr="00351C82">
        <w:rPr>
          <w:rFonts w:ascii="Arial" w:hAnsi="Arial" w:cs="Arial"/>
          <w:sz w:val="24"/>
          <w:szCs w:val="24"/>
        </w:rPr>
        <w:t>are aligned</w:t>
      </w:r>
      <w:proofErr w:type="gramEnd"/>
      <w:r w:rsidR="009C7813" w:rsidRPr="00351C82">
        <w:rPr>
          <w:rFonts w:ascii="Arial" w:hAnsi="Arial" w:cs="Arial"/>
          <w:sz w:val="24"/>
          <w:szCs w:val="24"/>
        </w:rPr>
        <w:t xml:space="preserve"> to the five Strategic Pillars of the NTSS to identify </w:t>
      </w:r>
      <w:r w:rsidR="00665295" w:rsidRPr="00351C82">
        <w:rPr>
          <w:rFonts w:ascii="Arial" w:hAnsi="Arial" w:cs="Arial"/>
          <w:sz w:val="24"/>
          <w:szCs w:val="24"/>
        </w:rPr>
        <w:t xml:space="preserve">actions for implementation in the immediate, medium and long term. </w:t>
      </w:r>
    </w:p>
    <w:sectPr w:rsidR="004F2C26" w:rsidRPr="00351C82" w:rsidSect="00C52ED4">
      <w:footerReference w:type="defaul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02BD1" w14:textId="77777777" w:rsidR="002927CD" w:rsidRDefault="002927CD">
      <w:pPr>
        <w:spacing w:after="0" w:line="240" w:lineRule="auto"/>
      </w:pPr>
      <w:r>
        <w:separator/>
      </w:r>
    </w:p>
  </w:endnote>
  <w:endnote w:type="continuationSeparator" w:id="0">
    <w:p w14:paraId="7F23090B" w14:textId="77777777" w:rsidR="002927CD" w:rsidRDefault="0029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455202"/>
      <w:docPartObj>
        <w:docPartGallery w:val="Page Numbers (Bottom of Page)"/>
        <w:docPartUnique/>
      </w:docPartObj>
    </w:sdtPr>
    <w:sdtEndPr>
      <w:rPr>
        <w:noProof/>
      </w:rPr>
    </w:sdtEndPr>
    <w:sdtContent>
      <w:p w14:paraId="30A76990" w14:textId="649FD4A2" w:rsidR="00F2369D" w:rsidRDefault="00F2369D">
        <w:pPr>
          <w:pStyle w:val="Footer"/>
          <w:jc w:val="right"/>
        </w:pPr>
        <w:r w:rsidRPr="00F2369D">
          <w:rPr>
            <w:rFonts w:ascii="Arial Narrow" w:hAnsi="Arial Narrow"/>
            <w:sz w:val="18"/>
            <w:szCs w:val="18"/>
          </w:rPr>
          <w:t xml:space="preserve">1330 (NW2542E)       </w:t>
        </w:r>
        <w:r>
          <w:rPr>
            <w:rFonts w:ascii="Arial Narrow" w:hAnsi="Arial Narrow"/>
            <w:sz w:val="18"/>
            <w:szCs w:val="18"/>
          </w:rPr>
          <w:t xml:space="preserve">                         </w:t>
        </w:r>
        <w:r w:rsidRPr="00F2369D">
          <w:rPr>
            <w:rFonts w:ascii="Arial Narrow" w:hAnsi="Arial Narrow"/>
            <w:sz w:val="18"/>
            <w:szCs w:val="18"/>
          </w:rPr>
          <w:t xml:space="preserve">                                                                      </w:t>
        </w:r>
        <w:r>
          <w:fldChar w:fldCharType="begin"/>
        </w:r>
        <w:r>
          <w:instrText xml:space="preserve"> PAGE   \* MERGEFORMAT </w:instrText>
        </w:r>
        <w:r>
          <w:fldChar w:fldCharType="separate"/>
        </w:r>
        <w:r w:rsidR="00351C82">
          <w:rPr>
            <w:noProof/>
          </w:rPr>
          <w:t>3</w:t>
        </w:r>
        <w:r>
          <w:rPr>
            <w:noProof/>
          </w:rPr>
          <w:fldChar w:fldCharType="end"/>
        </w:r>
      </w:p>
    </w:sdtContent>
  </w:sdt>
  <w:p w14:paraId="2189878A" w14:textId="77777777" w:rsidR="00C0184E" w:rsidRPr="00C0184E" w:rsidRDefault="002927CD" w:rsidP="00C0184E">
    <w:pPr>
      <w:pStyle w:val="Foote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3C472" w14:textId="77777777" w:rsidR="00C0184E" w:rsidRDefault="006C6ACF" w:rsidP="006C6ACF">
    <w:pPr>
      <w:pStyle w:val="Footer"/>
      <w:jc w:val="center"/>
    </w:pPr>
    <w:r>
      <w:t>National Assembly 1330 (NW2542E)</w:t>
    </w:r>
  </w:p>
  <w:p w14:paraId="16C403F0" w14:textId="77777777" w:rsidR="001656DE" w:rsidRDefault="002927C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A01A2" w14:textId="77777777" w:rsidR="002927CD" w:rsidRDefault="002927CD">
      <w:pPr>
        <w:spacing w:after="0" w:line="240" w:lineRule="auto"/>
      </w:pPr>
      <w:r>
        <w:separator/>
      </w:r>
    </w:p>
  </w:footnote>
  <w:footnote w:type="continuationSeparator" w:id="0">
    <w:p w14:paraId="5A42F199" w14:textId="77777777" w:rsidR="002927CD" w:rsidRDefault="00292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31822"/>
    <w:multiLevelType w:val="hybridMultilevel"/>
    <w:tmpl w:val="BD4E01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3A476FDE"/>
    <w:multiLevelType w:val="hybridMultilevel"/>
    <w:tmpl w:val="4EC660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BAB5089"/>
    <w:multiLevelType w:val="hybridMultilevel"/>
    <w:tmpl w:val="A424A63C"/>
    <w:lvl w:ilvl="0" w:tplc="9E70CB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C3D3355"/>
    <w:multiLevelType w:val="hybridMultilevel"/>
    <w:tmpl w:val="CDCE0EB4"/>
    <w:lvl w:ilvl="0" w:tplc="A21CB5B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8814223"/>
    <w:multiLevelType w:val="hybridMultilevel"/>
    <w:tmpl w:val="3B7088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AA2745D"/>
    <w:multiLevelType w:val="hybridMultilevel"/>
    <w:tmpl w:val="7E04C3E6"/>
    <w:lvl w:ilvl="0" w:tplc="8DC06B7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F"/>
    <w:rsid w:val="000347F6"/>
    <w:rsid w:val="00097BC6"/>
    <w:rsid w:val="000A1009"/>
    <w:rsid w:val="000B5314"/>
    <w:rsid w:val="00102471"/>
    <w:rsid w:val="00137060"/>
    <w:rsid w:val="00137A28"/>
    <w:rsid w:val="00154C60"/>
    <w:rsid w:val="00193504"/>
    <w:rsid w:val="002125B3"/>
    <w:rsid w:val="002406E7"/>
    <w:rsid w:val="00271432"/>
    <w:rsid w:val="002927CD"/>
    <w:rsid w:val="002A6D8B"/>
    <w:rsid w:val="002C5756"/>
    <w:rsid w:val="002D5FAD"/>
    <w:rsid w:val="002E24A9"/>
    <w:rsid w:val="0032083D"/>
    <w:rsid w:val="00351C82"/>
    <w:rsid w:val="00364FED"/>
    <w:rsid w:val="003E0EB8"/>
    <w:rsid w:val="0041134D"/>
    <w:rsid w:val="00421819"/>
    <w:rsid w:val="00471ABE"/>
    <w:rsid w:val="004F2C26"/>
    <w:rsid w:val="00545830"/>
    <w:rsid w:val="005C13B9"/>
    <w:rsid w:val="005E2271"/>
    <w:rsid w:val="006116DC"/>
    <w:rsid w:val="0063671F"/>
    <w:rsid w:val="00665295"/>
    <w:rsid w:val="00681B88"/>
    <w:rsid w:val="006820EE"/>
    <w:rsid w:val="00696DF2"/>
    <w:rsid w:val="00697D7A"/>
    <w:rsid w:val="006B479C"/>
    <w:rsid w:val="006C22EF"/>
    <w:rsid w:val="006C6ACF"/>
    <w:rsid w:val="007125F3"/>
    <w:rsid w:val="00743B75"/>
    <w:rsid w:val="007550B9"/>
    <w:rsid w:val="00757E4A"/>
    <w:rsid w:val="00771DB9"/>
    <w:rsid w:val="00775E76"/>
    <w:rsid w:val="007D49E2"/>
    <w:rsid w:val="007E35EC"/>
    <w:rsid w:val="00855F19"/>
    <w:rsid w:val="00861989"/>
    <w:rsid w:val="008641CB"/>
    <w:rsid w:val="00874153"/>
    <w:rsid w:val="008B015E"/>
    <w:rsid w:val="008B0B46"/>
    <w:rsid w:val="008D681E"/>
    <w:rsid w:val="008E4674"/>
    <w:rsid w:val="00934DC5"/>
    <w:rsid w:val="00940CDA"/>
    <w:rsid w:val="009442A4"/>
    <w:rsid w:val="00953070"/>
    <w:rsid w:val="009552F8"/>
    <w:rsid w:val="00972503"/>
    <w:rsid w:val="009B54D5"/>
    <w:rsid w:val="009C3BA7"/>
    <w:rsid w:val="009C7813"/>
    <w:rsid w:val="009F29C0"/>
    <w:rsid w:val="00A0291E"/>
    <w:rsid w:val="00A04693"/>
    <w:rsid w:val="00A10DD1"/>
    <w:rsid w:val="00A22229"/>
    <w:rsid w:val="00A3253E"/>
    <w:rsid w:val="00A36473"/>
    <w:rsid w:val="00AA12D5"/>
    <w:rsid w:val="00AF67C4"/>
    <w:rsid w:val="00B05BD4"/>
    <w:rsid w:val="00B12CA0"/>
    <w:rsid w:val="00B12E85"/>
    <w:rsid w:val="00B24C96"/>
    <w:rsid w:val="00B46FA1"/>
    <w:rsid w:val="00B624A6"/>
    <w:rsid w:val="00BC509F"/>
    <w:rsid w:val="00BF68CD"/>
    <w:rsid w:val="00C062EC"/>
    <w:rsid w:val="00C14944"/>
    <w:rsid w:val="00C52ED4"/>
    <w:rsid w:val="00C53330"/>
    <w:rsid w:val="00C67985"/>
    <w:rsid w:val="00CB5002"/>
    <w:rsid w:val="00CB72DE"/>
    <w:rsid w:val="00D00A48"/>
    <w:rsid w:val="00D021EC"/>
    <w:rsid w:val="00D115FC"/>
    <w:rsid w:val="00D437EB"/>
    <w:rsid w:val="00D4606F"/>
    <w:rsid w:val="00DA15FD"/>
    <w:rsid w:val="00DB5FD4"/>
    <w:rsid w:val="00DC2F7B"/>
    <w:rsid w:val="00E015F7"/>
    <w:rsid w:val="00E046F8"/>
    <w:rsid w:val="00E47924"/>
    <w:rsid w:val="00EA1A73"/>
    <w:rsid w:val="00EA3BD8"/>
    <w:rsid w:val="00EC4120"/>
    <w:rsid w:val="00EE21D7"/>
    <w:rsid w:val="00EF1EDA"/>
    <w:rsid w:val="00EF3EBC"/>
    <w:rsid w:val="00F1693A"/>
    <w:rsid w:val="00F2369D"/>
    <w:rsid w:val="00F95E41"/>
    <w:rsid w:val="00FA2C77"/>
    <w:rsid w:val="00FC4B41"/>
    <w:rsid w:val="00FD4ADF"/>
    <w:rsid w:val="00FF6D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7564"/>
  <w15:chartTrackingRefBased/>
  <w15:docId w15:val="{C414A4D6-66A6-4D06-BC3D-62D8AAE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paragraph" w:styleId="ListParagraph">
    <w:name w:val="List Paragraph"/>
    <w:basedOn w:val="Normal"/>
    <w:uiPriority w:val="34"/>
    <w:qFormat/>
    <w:rsid w:val="00BF68CD"/>
    <w:pPr>
      <w:ind w:left="720"/>
      <w:contextualSpacing/>
    </w:pPr>
  </w:style>
  <w:style w:type="paragraph" w:styleId="Header">
    <w:name w:val="header"/>
    <w:basedOn w:val="Normal"/>
    <w:link w:val="HeaderChar"/>
    <w:uiPriority w:val="99"/>
    <w:unhideWhenUsed/>
    <w:rsid w:val="006C6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ACF"/>
  </w:style>
  <w:style w:type="character" w:styleId="CommentReference">
    <w:name w:val="annotation reference"/>
    <w:basedOn w:val="DefaultParagraphFont"/>
    <w:uiPriority w:val="99"/>
    <w:semiHidden/>
    <w:unhideWhenUsed/>
    <w:rsid w:val="00F95E41"/>
    <w:rPr>
      <w:sz w:val="16"/>
      <w:szCs w:val="16"/>
    </w:rPr>
  </w:style>
  <w:style w:type="paragraph" w:styleId="CommentText">
    <w:name w:val="annotation text"/>
    <w:basedOn w:val="Normal"/>
    <w:link w:val="CommentTextChar"/>
    <w:uiPriority w:val="99"/>
    <w:semiHidden/>
    <w:unhideWhenUsed/>
    <w:rsid w:val="00F95E41"/>
    <w:pPr>
      <w:spacing w:line="240" w:lineRule="auto"/>
    </w:pPr>
    <w:rPr>
      <w:sz w:val="20"/>
      <w:szCs w:val="20"/>
    </w:rPr>
  </w:style>
  <w:style w:type="character" w:customStyle="1" w:styleId="CommentTextChar">
    <w:name w:val="Comment Text Char"/>
    <w:basedOn w:val="DefaultParagraphFont"/>
    <w:link w:val="CommentText"/>
    <w:uiPriority w:val="99"/>
    <w:semiHidden/>
    <w:rsid w:val="00F95E41"/>
    <w:rPr>
      <w:sz w:val="20"/>
      <w:szCs w:val="20"/>
    </w:rPr>
  </w:style>
  <w:style w:type="paragraph" w:styleId="CommentSubject">
    <w:name w:val="annotation subject"/>
    <w:basedOn w:val="CommentText"/>
    <w:next w:val="CommentText"/>
    <w:link w:val="CommentSubjectChar"/>
    <w:uiPriority w:val="99"/>
    <w:semiHidden/>
    <w:unhideWhenUsed/>
    <w:rsid w:val="00F95E41"/>
    <w:rPr>
      <w:b/>
      <w:bCs/>
    </w:rPr>
  </w:style>
  <w:style w:type="character" w:customStyle="1" w:styleId="CommentSubjectChar">
    <w:name w:val="Comment Subject Char"/>
    <w:basedOn w:val="CommentTextChar"/>
    <w:link w:val="CommentSubject"/>
    <w:uiPriority w:val="99"/>
    <w:semiHidden/>
    <w:rsid w:val="00F95E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PMasemola</cp:lastModifiedBy>
  <cp:revision>3</cp:revision>
  <cp:lastPrinted>2019-11-28T21:33:00Z</cp:lastPrinted>
  <dcterms:created xsi:type="dcterms:W3CDTF">2019-12-11T20:09:00Z</dcterms:created>
  <dcterms:modified xsi:type="dcterms:W3CDTF">2019-12-12T06:18:00Z</dcterms:modified>
</cp:coreProperties>
</file>