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936B91">
      <w:pPr>
        <w:spacing w:after="0" w:line="320" w:lineRule="atLeast"/>
        <w:jc w:val="both"/>
        <w:rPr>
          <w:rFonts w:ascii="Arial Narrow" w:eastAsia="Times New Roman" w:hAnsi="Arial Narrow" w:cs="Arial"/>
          <w:b/>
          <w:bCs/>
          <w:sz w:val="24"/>
          <w:szCs w:val="24"/>
          <w:lang w:val="en-GB"/>
        </w:rPr>
      </w:pPr>
    </w:p>
    <w:p w:rsidR="00FC7F54" w:rsidRPr="00FC7F54" w:rsidRDefault="00FC7F54" w:rsidP="00FC7F54">
      <w:pPr>
        <w:spacing w:after="0" w:line="320" w:lineRule="exact"/>
        <w:jc w:val="both"/>
        <w:rPr>
          <w:rFonts w:ascii="Arial Narrow" w:eastAsia="Times New Roman" w:hAnsi="Arial Narrow" w:cs="Arial"/>
          <w:b/>
          <w:bCs/>
          <w:sz w:val="24"/>
          <w:szCs w:val="24"/>
          <w:lang w:val="en-GB"/>
        </w:rPr>
      </w:pPr>
      <w:r w:rsidRPr="00FC7F54">
        <w:rPr>
          <w:rFonts w:ascii="Arial Narrow" w:eastAsia="Times New Roman" w:hAnsi="Arial Narrow" w:cs="Arial"/>
          <w:b/>
          <w:bCs/>
          <w:sz w:val="24"/>
          <w:szCs w:val="24"/>
          <w:lang w:val="en-GB"/>
        </w:rPr>
        <w:t>NATIONAL ASSEMBLY</w:t>
      </w:r>
    </w:p>
    <w:p w:rsidR="00FC7F54" w:rsidRPr="00FC7F54" w:rsidRDefault="00FC7F54" w:rsidP="00FC7F54">
      <w:pPr>
        <w:spacing w:after="0" w:line="320" w:lineRule="exact"/>
        <w:jc w:val="both"/>
        <w:rPr>
          <w:rFonts w:ascii="Arial Narrow" w:eastAsia="Times New Roman" w:hAnsi="Arial Narrow" w:cs="Arial"/>
          <w:b/>
          <w:bCs/>
          <w:sz w:val="24"/>
          <w:szCs w:val="24"/>
          <w:lang w:val="en-GB"/>
        </w:rPr>
      </w:pPr>
    </w:p>
    <w:p w:rsidR="00FC7F54" w:rsidRPr="00FC7F54" w:rsidRDefault="00FC7F54" w:rsidP="00FC7F54">
      <w:pPr>
        <w:spacing w:after="0" w:line="320" w:lineRule="exact"/>
        <w:jc w:val="both"/>
        <w:rPr>
          <w:rFonts w:ascii="Arial Narrow" w:eastAsia="Times New Roman" w:hAnsi="Arial Narrow" w:cs="Arial"/>
          <w:b/>
          <w:bCs/>
          <w:sz w:val="24"/>
          <w:szCs w:val="24"/>
          <w:lang w:val="en-GB"/>
        </w:rPr>
      </w:pPr>
      <w:r w:rsidRPr="00FC7F54">
        <w:rPr>
          <w:rFonts w:ascii="Arial Narrow" w:eastAsia="Times New Roman" w:hAnsi="Arial Narrow" w:cs="Arial"/>
          <w:b/>
          <w:bCs/>
          <w:sz w:val="24"/>
          <w:szCs w:val="24"/>
          <w:lang w:val="en-GB"/>
        </w:rPr>
        <w:t>QUESTION FOR WRITTEN REPLY</w:t>
      </w:r>
    </w:p>
    <w:p w:rsidR="00FC7F54" w:rsidRPr="00FC7F54" w:rsidRDefault="00FC7F54" w:rsidP="00FC7F54">
      <w:pPr>
        <w:spacing w:after="0" w:line="320" w:lineRule="exact"/>
        <w:jc w:val="both"/>
        <w:rPr>
          <w:rFonts w:ascii="Arial Narrow" w:eastAsia="Times New Roman" w:hAnsi="Arial Narrow" w:cs="Arial"/>
          <w:b/>
          <w:bCs/>
          <w:sz w:val="24"/>
          <w:szCs w:val="24"/>
          <w:lang w:val="en-GB"/>
        </w:rPr>
      </w:pPr>
    </w:p>
    <w:p w:rsidR="00FC7F54" w:rsidRPr="00FC7F54" w:rsidRDefault="00FC7F54" w:rsidP="00FC7F54">
      <w:pPr>
        <w:keepNext/>
        <w:spacing w:after="0" w:line="320" w:lineRule="exact"/>
        <w:jc w:val="both"/>
        <w:outlineLvl w:val="0"/>
        <w:rPr>
          <w:rFonts w:ascii="Arial Narrow" w:eastAsia="Times New Roman" w:hAnsi="Arial Narrow" w:cs="Arial"/>
          <w:b/>
          <w:bCs/>
          <w:sz w:val="24"/>
          <w:szCs w:val="24"/>
          <w:lang w:val="en-GB"/>
        </w:rPr>
      </w:pPr>
      <w:r w:rsidRPr="00FC7F54">
        <w:rPr>
          <w:rFonts w:ascii="Arial Narrow" w:eastAsia="Times New Roman" w:hAnsi="Arial Narrow" w:cs="Arial"/>
          <w:b/>
          <w:bCs/>
          <w:sz w:val="24"/>
          <w:szCs w:val="24"/>
          <w:lang w:val="en-GB"/>
        </w:rPr>
        <w:t>QUESTION NO.1329</w:t>
      </w:r>
    </w:p>
    <w:p w:rsidR="00FC7F54" w:rsidRPr="00FC7F54" w:rsidRDefault="00FC7F54" w:rsidP="00FC7F54">
      <w:pPr>
        <w:spacing w:after="0" w:line="240" w:lineRule="auto"/>
        <w:rPr>
          <w:rFonts w:ascii="Arial Narrow" w:eastAsia="Times New Roman" w:hAnsi="Arial Narrow"/>
          <w:sz w:val="24"/>
          <w:szCs w:val="24"/>
          <w:lang w:val="en-GB"/>
        </w:rPr>
      </w:pPr>
    </w:p>
    <w:p w:rsidR="00FC7F54" w:rsidRPr="00FC7F54" w:rsidRDefault="00FC7F54" w:rsidP="00FC7F54">
      <w:pPr>
        <w:spacing w:after="0" w:line="320" w:lineRule="exact"/>
        <w:jc w:val="both"/>
        <w:rPr>
          <w:rFonts w:ascii="Arial Narrow" w:eastAsia="Times New Roman" w:hAnsi="Arial Narrow" w:cs="Arial"/>
          <w:b/>
          <w:bCs/>
          <w:sz w:val="24"/>
          <w:szCs w:val="24"/>
          <w:lang w:val="en-GB"/>
        </w:rPr>
      </w:pPr>
      <w:r w:rsidRPr="00FC7F54">
        <w:rPr>
          <w:rFonts w:ascii="Arial Narrow" w:eastAsia="Times New Roman" w:hAnsi="Arial Narrow" w:cs="Arial"/>
          <w:b/>
          <w:bCs/>
          <w:sz w:val="24"/>
          <w:szCs w:val="24"/>
          <w:lang w:val="en-GB"/>
        </w:rPr>
        <w:t>DATE OF PUBLICATION: Friday, 21 April 2023</w:t>
      </w:r>
    </w:p>
    <w:p w:rsidR="00FC7F54" w:rsidRPr="00FC7F54" w:rsidRDefault="00FC7F54" w:rsidP="00FC7F54">
      <w:pPr>
        <w:spacing w:after="0" w:line="320" w:lineRule="exact"/>
        <w:jc w:val="both"/>
        <w:rPr>
          <w:rFonts w:ascii="Arial Narrow" w:eastAsia="Times New Roman" w:hAnsi="Arial Narrow" w:cs="Arial"/>
          <w:b/>
          <w:bCs/>
          <w:sz w:val="24"/>
          <w:szCs w:val="24"/>
          <w:lang w:val="en-GB"/>
        </w:rPr>
      </w:pPr>
    </w:p>
    <w:p w:rsidR="00FC7F54" w:rsidRPr="00FC7F54" w:rsidRDefault="00FC7F54" w:rsidP="00FC7F54">
      <w:pPr>
        <w:keepNext/>
        <w:spacing w:after="0" w:line="320" w:lineRule="exact"/>
        <w:jc w:val="both"/>
        <w:outlineLvl w:val="1"/>
        <w:rPr>
          <w:rFonts w:ascii="Arial Narrow" w:eastAsia="Times New Roman" w:hAnsi="Arial Narrow" w:cs="Arial"/>
          <w:b/>
          <w:bCs/>
          <w:sz w:val="24"/>
          <w:szCs w:val="24"/>
          <w:lang w:val="en-GB"/>
        </w:rPr>
      </w:pPr>
      <w:r w:rsidRPr="00FC7F54">
        <w:rPr>
          <w:rFonts w:ascii="Arial Narrow" w:eastAsia="Times New Roman" w:hAnsi="Arial Narrow" w:cs="Arial"/>
          <w:b/>
          <w:bCs/>
          <w:sz w:val="24"/>
          <w:szCs w:val="24"/>
          <w:lang w:val="en-GB"/>
        </w:rPr>
        <w:t>INTERNAL QUESTION PAPER 13 – 2023</w:t>
      </w:r>
    </w:p>
    <w:p w:rsidR="00FC7F54" w:rsidRPr="00FC7F54" w:rsidRDefault="00FC7F54" w:rsidP="00FC7F54">
      <w:pPr>
        <w:spacing w:after="0" w:line="240" w:lineRule="auto"/>
        <w:rPr>
          <w:rFonts w:ascii="Arial Narrow" w:eastAsia="Times New Roman" w:hAnsi="Arial Narrow"/>
          <w:sz w:val="24"/>
          <w:szCs w:val="24"/>
          <w:lang w:val="en-GB"/>
        </w:rPr>
      </w:pPr>
    </w:p>
    <w:p w:rsidR="00FC7F54" w:rsidRPr="00FC7F54" w:rsidRDefault="00FC7F54" w:rsidP="00FC7F54">
      <w:pPr>
        <w:spacing w:before="100" w:beforeAutospacing="1" w:after="100" w:afterAutospacing="1" w:line="320" w:lineRule="atLeast"/>
        <w:jc w:val="both"/>
        <w:outlineLvl w:val="0"/>
        <w:rPr>
          <w:rFonts w:ascii="Arial" w:eastAsia="Times New Roman" w:hAnsi="Arial" w:cs="Arial"/>
          <w:sz w:val="24"/>
          <w:szCs w:val="24"/>
          <w:lang w:val="en-US"/>
        </w:rPr>
      </w:pPr>
      <w:r w:rsidRPr="00FC7F54">
        <w:rPr>
          <w:rFonts w:ascii="Arial" w:eastAsia="Times New Roman" w:hAnsi="Arial" w:cs="Arial"/>
          <w:b/>
          <w:bCs/>
          <w:sz w:val="24"/>
          <w:szCs w:val="24"/>
        </w:rPr>
        <w:t>1329.</w:t>
      </w:r>
      <w:r w:rsidRPr="00FC7F54">
        <w:rPr>
          <w:rFonts w:ascii="Arial" w:eastAsia="Times New Roman" w:hAnsi="Arial" w:cs="Arial"/>
          <w:b/>
          <w:bCs/>
          <w:sz w:val="24"/>
          <w:szCs w:val="24"/>
        </w:rPr>
        <w:tab/>
        <w:t>Ms L L van der Merwe (IFP</w:t>
      </w:r>
      <w:proofErr w:type="gramStart"/>
      <w:r w:rsidRPr="00FC7F54">
        <w:rPr>
          <w:rFonts w:ascii="Arial" w:eastAsia="Times New Roman" w:hAnsi="Arial" w:cs="Arial"/>
          <w:b/>
          <w:bCs/>
          <w:sz w:val="24"/>
          <w:szCs w:val="24"/>
        </w:rPr>
        <w:t xml:space="preserve">) </w:t>
      </w:r>
      <w:r w:rsidRPr="00FC7F54">
        <w:rPr>
          <w:rFonts w:ascii="Arial" w:eastAsia="Times New Roman" w:hAnsi="Arial" w:cs="Arial"/>
          <w:b/>
          <w:bCs/>
          <w:sz w:val="24"/>
          <w:szCs w:val="24"/>
          <w:lang w:val="en-GB"/>
        </w:rPr>
        <w:t xml:space="preserve"> </w:t>
      </w:r>
      <w:r w:rsidRPr="00FC7F54">
        <w:rPr>
          <w:rFonts w:ascii="Arial" w:eastAsia="Times New Roman" w:hAnsi="Arial" w:cs="Arial"/>
          <w:b/>
          <w:sz w:val="24"/>
          <w:szCs w:val="24"/>
          <w:lang w:val="en-US"/>
        </w:rPr>
        <w:t>to</w:t>
      </w:r>
      <w:proofErr w:type="gramEnd"/>
      <w:r w:rsidRPr="00FC7F54">
        <w:rPr>
          <w:rFonts w:ascii="Arial" w:eastAsia="Times New Roman" w:hAnsi="Arial" w:cs="Arial"/>
          <w:b/>
          <w:sz w:val="24"/>
          <w:szCs w:val="24"/>
          <w:lang w:val="en-US"/>
        </w:rPr>
        <w:t xml:space="preserve"> ask </w:t>
      </w:r>
      <w:r w:rsidRPr="00FC7F54">
        <w:rPr>
          <w:rFonts w:ascii="Arial" w:hAnsi="Arial" w:cs="Arial"/>
          <w:b/>
          <w:sz w:val="24"/>
          <w:szCs w:val="24"/>
        </w:rPr>
        <w:t>the</w:t>
      </w:r>
      <w:r w:rsidRPr="00FC7F54">
        <w:rPr>
          <w:rFonts w:ascii="Arial" w:eastAsia="Times New Roman" w:hAnsi="Arial" w:cs="Arial"/>
          <w:b/>
          <w:sz w:val="24"/>
          <w:szCs w:val="24"/>
          <w:lang w:val="en-US"/>
        </w:rPr>
        <w:t xml:space="preserve"> Minister of </w:t>
      </w:r>
      <w:r w:rsidRPr="00FC7F54">
        <w:rPr>
          <w:rFonts w:ascii="Arial" w:hAnsi="Arial" w:cs="Arial"/>
          <w:b/>
          <w:sz w:val="24"/>
          <w:szCs w:val="24"/>
        </w:rPr>
        <w:t>Home Affairs</w:t>
      </w:r>
      <w:r w:rsidRPr="00FC7F54">
        <w:rPr>
          <w:rFonts w:ascii="Arial" w:hAnsi="Arial" w:cs="Arial"/>
          <w:b/>
          <w:sz w:val="24"/>
          <w:szCs w:val="24"/>
        </w:rPr>
        <w:fldChar w:fldCharType="begin"/>
      </w:r>
      <w:r w:rsidRPr="00FC7F54">
        <w:rPr>
          <w:rFonts w:ascii="Arial" w:hAnsi="Arial" w:cs="Arial"/>
          <w:sz w:val="24"/>
          <w:szCs w:val="24"/>
        </w:rPr>
        <w:instrText xml:space="preserve"> XE "</w:instrText>
      </w:r>
      <w:r w:rsidRPr="00FC7F54">
        <w:rPr>
          <w:rFonts w:ascii="Arial" w:hAnsi="Arial" w:cs="Arial"/>
          <w:b/>
          <w:sz w:val="24"/>
          <w:szCs w:val="24"/>
        </w:rPr>
        <w:instrText>Minister</w:instrText>
      </w:r>
      <w:r w:rsidRPr="00FC7F54">
        <w:rPr>
          <w:rFonts w:ascii="Arial" w:hAnsi="Arial" w:cs="Arial"/>
          <w:b/>
          <w:bCs/>
          <w:sz w:val="24"/>
          <w:szCs w:val="24"/>
          <w:lang w:val="en-US"/>
        </w:rPr>
        <w:instrText xml:space="preserve"> of Home Affairs</w:instrText>
      </w:r>
      <w:r w:rsidRPr="00FC7F54">
        <w:rPr>
          <w:rFonts w:ascii="Arial" w:hAnsi="Arial" w:cs="Arial"/>
          <w:sz w:val="24"/>
          <w:szCs w:val="24"/>
        </w:rPr>
        <w:instrText xml:space="preserve">" </w:instrText>
      </w:r>
      <w:r w:rsidRPr="00FC7F54">
        <w:rPr>
          <w:rFonts w:ascii="Arial" w:hAnsi="Arial" w:cs="Arial"/>
          <w:b/>
          <w:sz w:val="24"/>
          <w:szCs w:val="24"/>
        </w:rPr>
        <w:fldChar w:fldCharType="end"/>
      </w:r>
      <w:r w:rsidRPr="00FC7F54">
        <w:rPr>
          <w:rFonts w:ascii="Arial" w:hAnsi="Arial" w:cs="Arial"/>
          <w:b/>
          <w:sz w:val="24"/>
          <w:szCs w:val="24"/>
        </w:rPr>
        <w:t>:</w:t>
      </w:r>
      <w:r w:rsidRPr="00FC7F54">
        <w:rPr>
          <w:rFonts w:ascii="Arial" w:eastAsia="Times New Roman" w:hAnsi="Arial" w:cs="Arial"/>
          <w:b/>
          <w:sz w:val="24"/>
          <w:szCs w:val="24"/>
          <w:lang w:val="en-US"/>
        </w:rPr>
        <w:t xml:space="preserve"> </w:t>
      </w:r>
    </w:p>
    <w:p w:rsidR="00FC7F54" w:rsidRPr="00FC7F54" w:rsidRDefault="00FC7F54" w:rsidP="00FC7F54">
      <w:pPr>
        <w:spacing w:before="100" w:beforeAutospacing="1" w:after="100" w:afterAutospacing="1" w:line="320" w:lineRule="atLeast"/>
        <w:ind w:left="709" w:hanging="709"/>
        <w:jc w:val="both"/>
        <w:outlineLvl w:val="0"/>
        <w:rPr>
          <w:rFonts w:ascii="Arial" w:hAnsi="Arial" w:cs="Arial"/>
          <w:sz w:val="24"/>
          <w:szCs w:val="24"/>
        </w:rPr>
      </w:pPr>
      <w:r w:rsidRPr="00FC7F54">
        <w:rPr>
          <w:rFonts w:ascii="Arial" w:hAnsi="Arial" w:cs="Arial"/>
          <w:sz w:val="24"/>
          <w:szCs w:val="24"/>
        </w:rPr>
        <w:t>(1)</w:t>
      </w:r>
      <w:r w:rsidRPr="00FC7F54">
        <w:rPr>
          <w:rFonts w:ascii="Arial" w:hAnsi="Arial" w:cs="Arial"/>
          <w:sz w:val="24"/>
          <w:szCs w:val="24"/>
        </w:rPr>
        <w:tab/>
        <w:t xml:space="preserve">Whether he has been able to ascertain whether the seven suspects arrested for the recent murder of retired journalist, Jeremy Gordin, were undocumented foreign nationals; if not, </w:t>
      </w:r>
      <w:r w:rsidRPr="00FC7F54">
        <w:rPr>
          <w:rFonts w:ascii="Arial" w:eastAsia="Times New Roman" w:hAnsi="Arial" w:cs="Arial"/>
          <w:color w:val="222222"/>
          <w:sz w:val="24"/>
          <w:szCs w:val="24"/>
          <w:lang w:eastAsia="en-ZA"/>
        </w:rPr>
        <w:t>what</w:t>
      </w:r>
      <w:r w:rsidRPr="00FC7F54">
        <w:rPr>
          <w:rFonts w:ascii="Arial" w:hAnsi="Arial" w:cs="Arial"/>
          <w:sz w:val="24"/>
          <w:szCs w:val="24"/>
        </w:rPr>
        <w:t xml:space="preserve"> is the position in this regard; if so, what steps has (a) he and (b) his department taken to stem the unceasing flow of undocumented foreign nationals into the Republic;</w:t>
      </w:r>
    </w:p>
    <w:p w:rsidR="00FC7F54" w:rsidRPr="00FC7F54" w:rsidRDefault="00FC7F54" w:rsidP="00FC7F54">
      <w:pPr>
        <w:spacing w:before="100" w:beforeAutospacing="1" w:after="100" w:afterAutospacing="1" w:line="320" w:lineRule="atLeast"/>
        <w:ind w:left="709" w:hanging="709"/>
        <w:jc w:val="both"/>
        <w:outlineLvl w:val="0"/>
        <w:rPr>
          <w:rFonts w:ascii="Arial" w:hAnsi="Arial" w:cs="Arial"/>
          <w:sz w:val="24"/>
          <w:szCs w:val="24"/>
        </w:rPr>
      </w:pPr>
      <w:r w:rsidRPr="00FC7F54">
        <w:rPr>
          <w:rFonts w:ascii="Arial" w:hAnsi="Arial" w:cs="Arial"/>
          <w:sz w:val="24"/>
          <w:szCs w:val="24"/>
        </w:rPr>
        <w:t>(2)</w:t>
      </w:r>
      <w:r w:rsidRPr="00FC7F54">
        <w:rPr>
          <w:rFonts w:ascii="Arial" w:hAnsi="Arial" w:cs="Arial"/>
          <w:sz w:val="24"/>
          <w:szCs w:val="24"/>
        </w:rPr>
        <w:tab/>
      </w:r>
      <w:proofErr w:type="gramStart"/>
      <w:r w:rsidRPr="00FC7F54">
        <w:rPr>
          <w:rFonts w:ascii="Arial" w:hAnsi="Arial" w:cs="Arial"/>
          <w:sz w:val="24"/>
          <w:szCs w:val="24"/>
        </w:rPr>
        <w:t>which</w:t>
      </w:r>
      <w:proofErr w:type="gramEnd"/>
      <w:r w:rsidRPr="00FC7F54">
        <w:rPr>
          <w:rFonts w:ascii="Arial" w:hAnsi="Arial" w:cs="Arial"/>
          <w:sz w:val="24"/>
          <w:szCs w:val="24"/>
        </w:rPr>
        <w:t xml:space="preserve"> visas did the </w:t>
      </w:r>
      <w:r w:rsidRPr="00FC7F54">
        <w:rPr>
          <w:rFonts w:ascii="Arial" w:eastAsia="Times New Roman" w:hAnsi="Arial" w:cs="Arial"/>
          <w:color w:val="222222"/>
          <w:sz w:val="24"/>
          <w:szCs w:val="24"/>
          <w:lang w:eastAsia="en-ZA"/>
        </w:rPr>
        <w:t>foreign</w:t>
      </w:r>
      <w:r w:rsidRPr="00FC7F54">
        <w:rPr>
          <w:rFonts w:ascii="Arial" w:hAnsi="Arial" w:cs="Arial"/>
          <w:sz w:val="24"/>
          <w:szCs w:val="24"/>
        </w:rPr>
        <w:t xml:space="preserve"> nationals hold if they were documented;</w:t>
      </w:r>
    </w:p>
    <w:p w:rsidR="00FC7F54" w:rsidRPr="00FC7F54" w:rsidRDefault="00FC7F54" w:rsidP="00FC7F54">
      <w:pPr>
        <w:spacing w:before="100" w:beforeAutospacing="1" w:after="100" w:afterAutospacing="1" w:line="320" w:lineRule="atLeast"/>
        <w:ind w:left="709" w:hanging="709"/>
        <w:jc w:val="both"/>
        <w:outlineLvl w:val="0"/>
        <w:rPr>
          <w:rFonts w:ascii="Arial" w:hAnsi="Arial" w:cs="Arial"/>
          <w:noProof/>
          <w:sz w:val="24"/>
          <w:szCs w:val="24"/>
        </w:rPr>
      </w:pPr>
      <w:r w:rsidRPr="00FC7F54">
        <w:rPr>
          <w:rFonts w:ascii="Arial" w:hAnsi="Arial" w:cs="Arial"/>
          <w:sz w:val="24"/>
          <w:szCs w:val="24"/>
        </w:rPr>
        <w:t>(3)</w:t>
      </w:r>
      <w:r w:rsidRPr="00FC7F54">
        <w:rPr>
          <w:rFonts w:ascii="Arial" w:hAnsi="Arial" w:cs="Arial"/>
          <w:sz w:val="24"/>
          <w:szCs w:val="24"/>
        </w:rPr>
        <w:tab/>
      </w:r>
      <w:proofErr w:type="gramStart"/>
      <w:r w:rsidRPr="00FC7F54">
        <w:rPr>
          <w:rFonts w:ascii="Arial" w:hAnsi="Arial" w:cs="Arial"/>
          <w:sz w:val="24"/>
          <w:szCs w:val="24"/>
        </w:rPr>
        <w:t>what</w:t>
      </w:r>
      <w:proofErr w:type="gramEnd"/>
      <w:r w:rsidRPr="00FC7F54">
        <w:rPr>
          <w:rFonts w:ascii="Arial" w:hAnsi="Arial" w:cs="Arial"/>
          <w:sz w:val="24"/>
          <w:szCs w:val="24"/>
        </w:rPr>
        <w:t xml:space="preserve"> are the details of the checks-and-balances that are in place to ascertain whether documented foreign nationals have criminal records in their countries of origin before granting them visas? </w:t>
      </w:r>
      <w:r w:rsidRPr="00FC7F54">
        <w:rPr>
          <w:rFonts w:ascii="Arial" w:hAnsi="Arial" w:cs="Arial"/>
          <w:sz w:val="24"/>
          <w:szCs w:val="24"/>
          <w:lang w:val="en-GB"/>
        </w:rPr>
        <w:tab/>
      </w:r>
      <w:r w:rsidRPr="00FC7F54">
        <w:rPr>
          <w:rFonts w:ascii="Arial" w:hAnsi="Arial" w:cs="Arial"/>
          <w:noProof/>
          <w:sz w:val="24"/>
          <w:szCs w:val="24"/>
        </w:rPr>
        <w:tab/>
      </w:r>
      <w:r w:rsidRPr="00FC7F54">
        <w:rPr>
          <w:rFonts w:ascii="Arial" w:hAnsi="Arial" w:cs="Arial"/>
          <w:noProof/>
          <w:sz w:val="24"/>
          <w:szCs w:val="24"/>
        </w:rPr>
        <w:tab/>
      </w:r>
      <w:r w:rsidRPr="00FC7F54">
        <w:rPr>
          <w:rFonts w:ascii="Arial" w:hAnsi="Arial" w:cs="Arial"/>
          <w:noProof/>
          <w:sz w:val="24"/>
          <w:szCs w:val="24"/>
        </w:rPr>
        <w:tab/>
        <w:t>NW1529E</w:t>
      </w:r>
    </w:p>
    <w:p w:rsidR="00FC7F54" w:rsidRDefault="00FC7F54" w:rsidP="00FC7F54">
      <w:pPr>
        <w:spacing w:before="100" w:beforeAutospacing="1" w:after="100" w:afterAutospacing="1" w:line="320" w:lineRule="atLeast"/>
        <w:jc w:val="both"/>
        <w:outlineLvl w:val="0"/>
        <w:rPr>
          <w:rFonts w:ascii="Arial" w:eastAsia="Times New Roman" w:hAnsi="Arial" w:cs="Arial"/>
          <w:b/>
          <w:sz w:val="24"/>
          <w:szCs w:val="24"/>
          <w:lang w:val="en-GB"/>
        </w:rPr>
      </w:pPr>
    </w:p>
    <w:p w:rsidR="00FC7F54" w:rsidRPr="00FC7F54" w:rsidRDefault="00FC7F54" w:rsidP="00FC7F54">
      <w:pPr>
        <w:spacing w:before="100" w:beforeAutospacing="1" w:after="100" w:afterAutospacing="1" w:line="320" w:lineRule="atLeast"/>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FC7F54" w:rsidRPr="00FC7F54" w:rsidRDefault="00FC7F54" w:rsidP="00FC7F54">
      <w:pPr>
        <w:spacing w:after="0" w:line="320" w:lineRule="atLeast"/>
        <w:ind w:left="709" w:hanging="709"/>
        <w:contextualSpacing/>
        <w:jc w:val="both"/>
        <w:rPr>
          <w:rFonts w:ascii="Arial" w:hAnsi="Arial" w:cs="Arial"/>
          <w:sz w:val="24"/>
          <w:szCs w:val="24"/>
        </w:rPr>
      </w:pPr>
      <w:r>
        <w:rPr>
          <w:rFonts w:ascii="Arial" w:hAnsi="Arial" w:cs="Arial"/>
          <w:sz w:val="24"/>
          <w:szCs w:val="24"/>
        </w:rPr>
        <w:t>(1)</w:t>
      </w:r>
      <w:r w:rsidRPr="00FC7F54">
        <w:rPr>
          <w:rFonts w:ascii="Arial" w:hAnsi="Arial" w:cs="Arial"/>
          <w:sz w:val="24"/>
          <w:szCs w:val="24"/>
        </w:rPr>
        <w:t>(a)</w:t>
      </w:r>
      <w:r>
        <w:rPr>
          <w:rFonts w:ascii="Arial" w:hAnsi="Arial" w:cs="Arial"/>
          <w:sz w:val="24"/>
          <w:szCs w:val="24"/>
        </w:rPr>
        <w:tab/>
      </w:r>
      <w:r w:rsidRPr="00FC7F54">
        <w:rPr>
          <w:rFonts w:ascii="Arial" w:hAnsi="Arial" w:cs="Arial"/>
          <w:sz w:val="24"/>
          <w:szCs w:val="24"/>
        </w:rPr>
        <w:t xml:space="preserve">According to the investigation docket from the South African Police Service, there are eight (8) suspects, of whom six (6) are undocumented persons, one (1) is in possession of Zimbabwe Exemption Permit(ZEP) and one (1) with a suspected fraudulent document. </w:t>
      </w:r>
    </w:p>
    <w:p w:rsidR="00FC7F54" w:rsidRPr="00FC7F54" w:rsidRDefault="00FC7F54" w:rsidP="00FC7F54">
      <w:pPr>
        <w:spacing w:after="0" w:line="320" w:lineRule="atLeast"/>
        <w:ind w:left="1418" w:hanging="1134"/>
        <w:jc w:val="both"/>
        <w:rPr>
          <w:rFonts w:ascii="Arial" w:hAnsi="Arial" w:cs="Arial"/>
          <w:sz w:val="24"/>
          <w:szCs w:val="24"/>
        </w:rPr>
      </w:pPr>
    </w:p>
    <w:p w:rsidR="00FC7F54" w:rsidRPr="00FC7F54" w:rsidRDefault="00FC7F54" w:rsidP="00FC7F54">
      <w:pPr>
        <w:spacing w:after="0" w:line="320" w:lineRule="atLeast"/>
        <w:ind w:left="709" w:hanging="709"/>
        <w:contextualSpacing/>
        <w:jc w:val="both"/>
        <w:rPr>
          <w:rFonts w:ascii="Arial" w:hAnsi="Arial" w:cs="Arial"/>
          <w:sz w:val="24"/>
          <w:szCs w:val="24"/>
        </w:rPr>
      </w:pPr>
      <w:r>
        <w:rPr>
          <w:rFonts w:ascii="Arial" w:hAnsi="Arial" w:cs="Arial"/>
          <w:sz w:val="24"/>
          <w:szCs w:val="24"/>
        </w:rPr>
        <w:t>(1)(b)</w:t>
      </w:r>
      <w:r>
        <w:rPr>
          <w:rFonts w:ascii="Arial" w:hAnsi="Arial" w:cs="Arial"/>
          <w:sz w:val="24"/>
          <w:szCs w:val="24"/>
        </w:rPr>
        <w:tab/>
      </w:r>
      <w:r w:rsidRPr="00FC7F54">
        <w:rPr>
          <w:rFonts w:ascii="Arial" w:hAnsi="Arial" w:cs="Arial"/>
          <w:sz w:val="24"/>
          <w:szCs w:val="24"/>
        </w:rPr>
        <w:t xml:space="preserve">The Department efforts to stem the flow of undocumented foreign nationals into the Country include the implementation of the Border Management Authority and the appointment of the Border Guards which commenced in July 2022. The Department also participates in joint operations which </w:t>
      </w:r>
      <w:proofErr w:type="gramStart"/>
      <w:r w:rsidRPr="00FC7F54">
        <w:rPr>
          <w:rFonts w:ascii="Arial" w:hAnsi="Arial" w:cs="Arial"/>
          <w:sz w:val="24"/>
          <w:szCs w:val="24"/>
        </w:rPr>
        <w:t>is</w:t>
      </w:r>
      <w:proofErr w:type="gramEnd"/>
      <w:r w:rsidRPr="00FC7F54">
        <w:rPr>
          <w:rFonts w:ascii="Arial" w:hAnsi="Arial" w:cs="Arial"/>
          <w:sz w:val="24"/>
          <w:szCs w:val="24"/>
        </w:rPr>
        <w:t xml:space="preserve"> coordinated by Provincial and National Joint intelligent structures aimed at combatting illegal immigration. In addition, the department leads law enforcement operations through Operation Siyasebenta, which is supported by the structures mentioned above.</w:t>
      </w:r>
    </w:p>
    <w:p w:rsidR="00FC7F54" w:rsidRPr="00FC7F54" w:rsidRDefault="00FC7F54" w:rsidP="00FC7F54">
      <w:pPr>
        <w:spacing w:after="0" w:line="320" w:lineRule="atLeast"/>
        <w:ind w:left="1778"/>
        <w:contextualSpacing/>
        <w:jc w:val="both"/>
        <w:rPr>
          <w:rFonts w:ascii="Arial" w:hAnsi="Arial" w:cs="Arial"/>
          <w:sz w:val="24"/>
          <w:szCs w:val="24"/>
        </w:rPr>
      </w:pPr>
    </w:p>
    <w:p w:rsidR="00FC7F54" w:rsidRPr="00FC7F54" w:rsidRDefault="00511BF8" w:rsidP="00511BF8">
      <w:pPr>
        <w:spacing w:after="0" w:line="320" w:lineRule="atLeast"/>
        <w:contextualSpacing/>
        <w:jc w:val="both"/>
        <w:rPr>
          <w:rFonts w:ascii="Arial" w:hAnsi="Arial" w:cs="Arial"/>
          <w:color w:val="FF0000"/>
          <w:sz w:val="24"/>
          <w:szCs w:val="24"/>
        </w:rPr>
      </w:pPr>
      <w:r>
        <w:rPr>
          <w:rFonts w:ascii="Arial" w:hAnsi="Arial" w:cs="Arial"/>
          <w:sz w:val="24"/>
          <w:szCs w:val="24"/>
        </w:rPr>
        <w:t>(2)</w:t>
      </w:r>
      <w:r>
        <w:rPr>
          <w:rFonts w:ascii="Arial" w:hAnsi="Arial" w:cs="Arial"/>
          <w:sz w:val="24"/>
          <w:szCs w:val="24"/>
        </w:rPr>
        <w:tab/>
      </w:r>
      <w:r w:rsidR="00FC7F54" w:rsidRPr="00FC7F54">
        <w:rPr>
          <w:rFonts w:ascii="Arial" w:hAnsi="Arial" w:cs="Arial"/>
          <w:sz w:val="24"/>
          <w:szCs w:val="24"/>
        </w:rPr>
        <w:t xml:space="preserve">One (1) foreign national is in possession of Zimbabwe Exemption Permit. </w:t>
      </w:r>
    </w:p>
    <w:p w:rsidR="00FC7F54" w:rsidRPr="00FC7F54" w:rsidRDefault="00FC7F54" w:rsidP="00FC7F54">
      <w:pPr>
        <w:spacing w:after="0" w:line="320" w:lineRule="atLeast"/>
        <w:ind w:left="1778"/>
        <w:contextualSpacing/>
        <w:jc w:val="both"/>
        <w:rPr>
          <w:rFonts w:ascii="Arial" w:hAnsi="Arial" w:cs="Arial"/>
          <w:sz w:val="24"/>
          <w:szCs w:val="24"/>
        </w:rPr>
      </w:pPr>
    </w:p>
    <w:p w:rsidR="00FC7F54" w:rsidRPr="00FC7F54" w:rsidRDefault="00FC7F54" w:rsidP="00511BF8">
      <w:pPr>
        <w:numPr>
          <w:ilvl w:val="0"/>
          <w:numId w:val="48"/>
        </w:numPr>
        <w:spacing w:before="100" w:beforeAutospacing="1" w:after="100" w:afterAutospacing="1" w:line="320" w:lineRule="atLeast"/>
        <w:ind w:hanging="720"/>
        <w:contextualSpacing/>
        <w:jc w:val="both"/>
        <w:outlineLvl w:val="0"/>
        <w:rPr>
          <w:rFonts w:ascii="Arial" w:hAnsi="Arial" w:cs="Arial"/>
          <w:sz w:val="24"/>
          <w:szCs w:val="24"/>
          <w:lang w:val="en-GB"/>
        </w:rPr>
      </w:pPr>
      <w:r w:rsidRPr="00FC7F54">
        <w:rPr>
          <w:rFonts w:ascii="Arial" w:hAnsi="Arial" w:cs="Arial"/>
          <w:sz w:val="24"/>
          <w:szCs w:val="24"/>
        </w:rPr>
        <w:t xml:space="preserve">The Department has a </w:t>
      </w:r>
      <w:r w:rsidR="00511BF8">
        <w:rPr>
          <w:rFonts w:ascii="Arial" w:hAnsi="Arial" w:cs="Arial"/>
          <w:sz w:val="24"/>
          <w:szCs w:val="24"/>
        </w:rPr>
        <w:t>v</w:t>
      </w:r>
      <w:r w:rsidRPr="00FC7F54">
        <w:rPr>
          <w:rFonts w:ascii="Arial" w:hAnsi="Arial" w:cs="Arial"/>
          <w:sz w:val="24"/>
          <w:szCs w:val="24"/>
        </w:rPr>
        <w:t xml:space="preserve">isa and entry stop list at </w:t>
      </w:r>
      <w:r w:rsidR="00511BF8">
        <w:rPr>
          <w:rFonts w:ascii="Arial" w:hAnsi="Arial" w:cs="Arial"/>
          <w:sz w:val="24"/>
          <w:szCs w:val="24"/>
        </w:rPr>
        <w:t xml:space="preserve">ports of entry </w:t>
      </w:r>
      <w:r w:rsidRPr="00FC7F54">
        <w:rPr>
          <w:rFonts w:ascii="Arial" w:hAnsi="Arial" w:cs="Arial"/>
          <w:sz w:val="24"/>
          <w:szCs w:val="24"/>
        </w:rPr>
        <w:t>wherein a criminal who is sought, can be placed on that list through SAPS working with Interpol. On application for certain category of visas, Police clearances are required from the Country of origin and Countries where the applicant has lived for a prescribed duration of stay in terms of the relevant visa, except for countries that are exempt from visa requirements. For these nationals who come</w:t>
      </w:r>
      <w:r w:rsidRPr="00FC7F54">
        <w:rPr>
          <w:rFonts w:ascii="Arial" w:hAnsi="Arial" w:cs="Arial"/>
          <w:sz w:val="24"/>
          <w:szCs w:val="24"/>
          <w:lang w:val="en-GB"/>
        </w:rPr>
        <w:t xml:space="preserve"> from visa free countries, the visa and entry stop will create alerts on the ports of entry systems if a person is a wanted person or fugitive from justice.</w:t>
      </w:r>
    </w:p>
    <w:p w:rsidR="00FC7F54" w:rsidRPr="00FC7F54" w:rsidRDefault="00FC7F54" w:rsidP="0028781B">
      <w:pPr>
        <w:spacing w:after="0" w:line="320" w:lineRule="exact"/>
        <w:jc w:val="both"/>
        <w:rPr>
          <w:rFonts w:ascii="Arial" w:eastAsia="Times New Roman" w:hAnsi="Arial" w:cs="Arial"/>
          <w:b/>
          <w:bCs/>
          <w:sz w:val="24"/>
          <w:szCs w:val="24"/>
          <w:lang w:val="en-GB"/>
        </w:rPr>
      </w:pPr>
    </w:p>
    <w:p w:rsidR="00E76187" w:rsidRPr="00FC7F54" w:rsidRDefault="00E76187" w:rsidP="005D4C3C">
      <w:pPr>
        <w:spacing w:after="0" w:line="320" w:lineRule="exact"/>
        <w:jc w:val="both"/>
        <w:rPr>
          <w:rFonts w:ascii="Arial" w:eastAsia="Times New Roman" w:hAnsi="Arial" w:cs="Arial"/>
          <w:b/>
          <w:bCs/>
          <w:sz w:val="24"/>
          <w:szCs w:val="24"/>
          <w:lang w:val="en-GB"/>
        </w:rPr>
      </w:pPr>
    </w:p>
    <w:p w:rsidR="0028781B" w:rsidRPr="0028781B" w:rsidRDefault="00997C8D" w:rsidP="0028781B">
      <w:pPr>
        <w:rPr>
          <w:rFonts w:ascii="Arial" w:hAnsi="Arial" w:cs="Arial"/>
          <w:sz w:val="24"/>
          <w:szCs w:val="24"/>
        </w:rPr>
      </w:pPr>
      <w:r>
        <w:rPr>
          <w:rFonts w:ascii="Arial" w:eastAsia="Times New Roman" w:hAnsi="Arial" w:cs="Arial"/>
          <w:b/>
          <w:sz w:val="24"/>
          <w:szCs w:val="24"/>
          <w:lang w:val="en-GB"/>
        </w:rPr>
        <w:t>END</w:t>
      </w:r>
    </w:p>
    <w:p w:rsidR="0028781B" w:rsidRPr="0028781B" w:rsidRDefault="0028781B" w:rsidP="0028781B">
      <w:pPr>
        <w:rPr>
          <w:rFonts w:ascii="Arial" w:hAnsi="Arial" w:cs="Arial"/>
          <w:sz w:val="24"/>
          <w:szCs w:val="24"/>
        </w:rPr>
      </w:pPr>
    </w:p>
    <w:p w:rsidR="0028781B" w:rsidRPr="0028781B" w:rsidRDefault="0028781B" w:rsidP="0028781B">
      <w:pPr>
        <w:rPr>
          <w:rFonts w:ascii="Arial" w:hAnsi="Arial" w:cs="Arial"/>
          <w:sz w:val="24"/>
          <w:szCs w:val="24"/>
        </w:rPr>
      </w:pPr>
    </w:p>
    <w:p w:rsidR="0028781B" w:rsidRPr="0028781B" w:rsidRDefault="0028781B" w:rsidP="0028781B">
      <w:pPr>
        <w:rPr>
          <w:rFonts w:ascii="Arial" w:hAnsi="Arial" w:cs="Arial"/>
          <w:sz w:val="24"/>
          <w:szCs w:val="24"/>
        </w:rPr>
      </w:pPr>
    </w:p>
    <w:p w:rsidR="0028781B" w:rsidRPr="0028781B" w:rsidRDefault="0028781B" w:rsidP="0028781B">
      <w:pPr>
        <w:rPr>
          <w:rFonts w:ascii="Arial" w:hAnsi="Arial" w:cs="Arial"/>
          <w:sz w:val="24"/>
          <w:szCs w:val="24"/>
        </w:rPr>
      </w:pPr>
    </w:p>
    <w:p w:rsidR="0028781B" w:rsidRDefault="0028781B" w:rsidP="0028781B">
      <w:pPr>
        <w:rPr>
          <w:rFonts w:ascii="Arial" w:hAnsi="Arial" w:cs="Arial"/>
          <w:sz w:val="24"/>
          <w:szCs w:val="24"/>
        </w:rPr>
      </w:pPr>
    </w:p>
    <w:p w:rsidR="00424248" w:rsidRPr="0028781B" w:rsidRDefault="0028781B" w:rsidP="0028781B">
      <w:pPr>
        <w:tabs>
          <w:tab w:val="left" w:pos="3690"/>
        </w:tabs>
        <w:rPr>
          <w:rFonts w:ascii="Arial" w:hAnsi="Arial" w:cs="Arial"/>
          <w:sz w:val="24"/>
          <w:szCs w:val="24"/>
        </w:rPr>
      </w:pPr>
      <w:r>
        <w:rPr>
          <w:rFonts w:ascii="Arial" w:hAnsi="Arial" w:cs="Arial"/>
          <w:sz w:val="24"/>
          <w:szCs w:val="24"/>
        </w:rPr>
        <w:tab/>
      </w:r>
    </w:p>
    <w:sectPr w:rsidR="00424248" w:rsidRPr="0028781B" w:rsidSect="00936B91">
      <w:headerReference w:type="default" r:id="rId8"/>
      <w:footerReference w:type="even" r:id="rId9"/>
      <w:footerReference w:type="default" r:id="rId10"/>
      <w:footerReference w:type="first" r:id="rId11"/>
      <w:pgSz w:w="12240" w:h="15840" w:code="1"/>
      <w:pgMar w:top="142" w:right="992" w:bottom="1134"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9C" w:rsidRDefault="004A619C" w:rsidP="00670234">
      <w:pPr>
        <w:spacing w:after="0" w:line="240" w:lineRule="auto"/>
      </w:pPr>
      <w:r>
        <w:separator/>
      </w:r>
    </w:p>
  </w:endnote>
  <w:endnote w:type="continuationSeparator" w:id="0">
    <w:p w:rsidR="004A619C" w:rsidRDefault="004A619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870B4"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US"/>
      </w:rPr>
      <w:t>132</w:t>
    </w:r>
    <w:r w:rsidR="00511BF8">
      <w:rPr>
        <w:rFonts w:ascii="Arial" w:eastAsia="Times New Roman" w:hAnsi="Arial" w:cs="Arial"/>
        <w:b/>
        <w:bCs/>
        <w:sz w:val="20"/>
        <w:szCs w:val="20"/>
        <w:lang w:val="en-US"/>
      </w:rPr>
      <w:t>9</w:t>
    </w:r>
    <w:r>
      <w:rPr>
        <w:rFonts w:ascii="Arial" w:eastAsia="Times New Roman" w:hAnsi="Arial" w:cs="Arial"/>
        <w:b/>
        <w:bCs/>
        <w:sz w:val="20"/>
        <w:szCs w:val="20"/>
        <w:lang w:val="en-US"/>
      </w:rPr>
      <w:t xml:space="preserve">. </w:t>
    </w:r>
    <w:r w:rsidRPr="001870B4">
      <w:rPr>
        <w:rFonts w:ascii="Arial" w:eastAsia="Times New Roman" w:hAnsi="Arial" w:cs="Arial"/>
        <w:b/>
        <w:bCs/>
        <w:sz w:val="20"/>
        <w:szCs w:val="20"/>
        <w:lang w:val="en-US"/>
      </w:rPr>
      <w:t>Ms L L van der Merwe (IFP</w:t>
    </w:r>
    <w:proofErr w:type="gramStart"/>
    <w:r w:rsidRPr="001870B4">
      <w:rPr>
        <w:rFonts w:ascii="Arial" w:eastAsia="Times New Roman" w:hAnsi="Arial" w:cs="Arial"/>
        <w:b/>
        <w:bCs/>
        <w:sz w:val="20"/>
        <w:szCs w:val="20"/>
        <w:lang w:val="en-US"/>
      </w:rPr>
      <w:t>)  to</w:t>
    </w:r>
    <w:proofErr w:type="gramEnd"/>
    <w:r w:rsidRPr="001870B4">
      <w:rPr>
        <w:rFonts w:ascii="Arial" w:eastAsia="Times New Roman" w:hAnsi="Arial" w:cs="Arial"/>
        <w:b/>
        <w:bCs/>
        <w:sz w:val="20"/>
        <w:szCs w:val="20"/>
        <w:lang w:val="en-US"/>
      </w:rPr>
      <w:t xml:space="preserve">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E1684" w:rsidRPr="004E168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1870B4"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US"/>
      </w:rPr>
      <w:t>132</w:t>
    </w:r>
    <w:r w:rsidR="00FC7F54">
      <w:rPr>
        <w:rFonts w:ascii="Arial" w:eastAsia="Times New Roman" w:hAnsi="Arial" w:cs="Arial"/>
        <w:b/>
        <w:bCs/>
        <w:sz w:val="20"/>
        <w:szCs w:val="20"/>
        <w:lang w:val="en-US"/>
      </w:rPr>
      <w:t>9</w:t>
    </w:r>
    <w:r>
      <w:rPr>
        <w:rFonts w:ascii="Arial" w:eastAsia="Times New Roman" w:hAnsi="Arial" w:cs="Arial"/>
        <w:b/>
        <w:bCs/>
        <w:sz w:val="20"/>
        <w:szCs w:val="20"/>
        <w:lang w:val="en-US"/>
      </w:rPr>
      <w:t xml:space="preserve">. </w:t>
    </w:r>
    <w:r w:rsidRPr="001870B4">
      <w:rPr>
        <w:rFonts w:ascii="Arial" w:eastAsia="Times New Roman" w:hAnsi="Arial" w:cs="Arial"/>
        <w:b/>
        <w:bCs/>
        <w:sz w:val="20"/>
        <w:szCs w:val="20"/>
        <w:lang w:val="en-US"/>
      </w:rPr>
      <w:t>Ms L L van der Merwe (IFP</w:t>
    </w:r>
    <w:proofErr w:type="gramStart"/>
    <w:r w:rsidRPr="001870B4">
      <w:rPr>
        <w:rFonts w:ascii="Arial" w:eastAsia="Times New Roman" w:hAnsi="Arial" w:cs="Arial"/>
        <w:b/>
        <w:bCs/>
        <w:sz w:val="20"/>
        <w:szCs w:val="20"/>
        <w:lang w:val="en-US"/>
      </w:rPr>
      <w:t>)  to</w:t>
    </w:r>
    <w:proofErr w:type="gramEnd"/>
    <w:r w:rsidRPr="001870B4">
      <w:rPr>
        <w:rFonts w:ascii="Arial" w:eastAsia="Times New Roman" w:hAnsi="Arial" w:cs="Arial"/>
        <w:b/>
        <w:bCs/>
        <w:sz w:val="20"/>
        <w:szCs w:val="20"/>
        <w:lang w:val="en-US"/>
      </w:rPr>
      <w:t xml:space="preserve"> ask the Minister of Home Affairs</w:t>
    </w:r>
    <w:r w:rsidR="00454DA6" w:rsidRPr="005D4C3C">
      <w:rPr>
        <w:rFonts w:ascii="Arial" w:eastAsia="Times New Roman" w:hAnsi="Arial" w:cs="Arial"/>
        <w:b/>
        <w:bCs/>
        <w:sz w:val="20"/>
        <w:szCs w:val="20"/>
        <w:lang w:val="en-US"/>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9C" w:rsidRDefault="004A619C" w:rsidP="00670234">
      <w:pPr>
        <w:spacing w:after="0" w:line="240" w:lineRule="auto"/>
      </w:pPr>
      <w:r>
        <w:separator/>
      </w:r>
    </w:p>
  </w:footnote>
  <w:footnote w:type="continuationSeparator" w:id="0">
    <w:p w:rsidR="004A619C" w:rsidRDefault="004A619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4E168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716C13"/>
    <w:multiLevelType w:val="hybridMultilevel"/>
    <w:tmpl w:val="F42E1534"/>
    <w:lvl w:ilvl="0" w:tplc="3594E0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0BD5267D"/>
    <w:multiLevelType w:val="hybridMultilevel"/>
    <w:tmpl w:val="9D02FBF4"/>
    <w:lvl w:ilvl="0" w:tplc="4CEC895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00568D"/>
    <w:multiLevelType w:val="hybridMultilevel"/>
    <w:tmpl w:val="8C44B652"/>
    <w:lvl w:ilvl="0" w:tplc="236AEA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5">
    <w:nsid w:val="280D2F6B"/>
    <w:multiLevelType w:val="hybridMultilevel"/>
    <w:tmpl w:val="70A00F38"/>
    <w:lvl w:ilvl="0" w:tplc="51160E6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nsid w:val="29CB027C"/>
    <w:multiLevelType w:val="hybridMultilevel"/>
    <w:tmpl w:val="228E19C2"/>
    <w:lvl w:ilvl="0" w:tplc="319C7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F029EB"/>
    <w:multiLevelType w:val="hybridMultilevel"/>
    <w:tmpl w:val="FD6A6800"/>
    <w:lvl w:ilvl="0" w:tplc="F6D60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EB642CB"/>
    <w:multiLevelType w:val="hybridMultilevel"/>
    <w:tmpl w:val="2C4E2446"/>
    <w:lvl w:ilvl="0" w:tplc="E25EDCE4">
      <w:start w:val="1"/>
      <w:numFmt w:val="decimal"/>
      <w:lvlText w:val="%1."/>
      <w:lvlJc w:val="left"/>
      <w:pPr>
        <w:ind w:left="1778" w:hanging="360"/>
      </w:pPr>
      <w:rPr>
        <w:rFonts w:hint="default"/>
        <w:color w:val="auto"/>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nsid w:val="34125B18"/>
    <w:multiLevelType w:val="hybridMultilevel"/>
    <w:tmpl w:val="5994D598"/>
    <w:lvl w:ilvl="0" w:tplc="6A024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CC7C33"/>
    <w:multiLevelType w:val="hybridMultilevel"/>
    <w:tmpl w:val="7CF2BC32"/>
    <w:lvl w:ilvl="0" w:tplc="47D2B11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2B272F"/>
    <w:multiLevelType w:val="hybridMultilevel"/>
    <w:tmpl w:val="422AD70C"/>
    <w:lvl w:ilvl="0" w:tplc="484028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D611CF5"/>
    <w:multiLevelType w:val="hybridMultilevel"/>
    <w:tmpl w:val="CFA461B0"/>
    <w:lvl w:ilvl="0" w:tplc="0C3A7790">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A17442A"/>
    <w:multiLevelType w:val="hybridMultilevel"/>
    <w:tmpl w:val="523C2C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4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26"/>
  </w:num>
  <w:num w:numId="2">
    <w:abstractNumId w:val="14"/>
  </w:num>
  <w:num w:numId="3">
    <w:abstractNumId w:val="8"/>
  </w:num>
  <w:num w:numId="4">
    <w:abstractNumId w:val="35"/>
  </w:num>
  <w:num w:numId="5">
    <w:abstractNumId w:val="22"/>
  </w:num>
  <w:num w:numId="6">
    <w:abstractNumId w:val="7"/>
  </w:num>
  <w:num w:numId="7">
    <w:abstractNumId w:val="36"/>
  </w:num>
  <w:num w:numId="8">
    <w:abstractNumId w:val="47"/>
  </w:num>
  <w:num w:numId="9">
    <w:abstractNumId w:val="42"/>
  </w:num>
  <w:num w:numId="10">
    <w:abstractNumId w:val="34"/>
  </w:num>
  <w:num w:numId="11">
    <w:abstractNumId w:val="23"/>
  </w:num>
  <w:num w:numId="12">
    <w:abstractNumId w:val="43"/>
  </w:num>
  <w:num w:numId="13">
    <w:abstractNumId w:val="13"/>
  </w:num>
  <w:num w:numId="14">
    <w:abstractNumId w:val="0"/>
  </w:num>
  <w:num w:numId="15">
    <w:abstractNumId w:val="4"/>
  </w:num>
  <w:num w:numId="16">
    <w:abstractNumId w:val="37"/>
  </w:num>
  <w:num w:numId="17">
    <w:abstractNumId w:val="46"/>
  </w:num>
  <w:num w:numId="18">
    <w:abstractNumId w:val="2"/>
  </w:num>
  <w:num w:numId="19">
    <w:abstractNumId w:val="17"/>
  </w:num>
  <w:num w:numId="20">
    <w:abstractNumId w:val="6"/>
  </w:num>
  <w:num w:numId="21">
    <w:abstractNumId w:val="25"/>
  </w:num>
  <w:num w:numId="22">
    <w:abstractNumId w:val="16"/>
  </w:num>
  <w:num w:numId="23">
    <w:abstractNumId w:val="45"/>
  </w:num>
  <w:num w:numId="24">
    <w:abstractNumId w:val="39"/>
  </w:num>
  <w:num w:numId="25">
    <w:abstractNumId w:val="9"/>
  </w:num>
  <w:num w:numId="26">
    <w:abstractNumId w:val="28"/>
  </w:num>
  <w:num w:numId="27">
    <w:abstractNumId w:val="41"/>
  </w:num>
  <w:num w:numId="28">
    <w:abstractNumId w:val="10"/>
  </w:num>
  <w:num w:numId="29">
    <w:abstractNumId w:val="29"/>
  </w:num>
  <w:num w:numId="30">
    <w:abstractNumId w:val="3"/>
  </w:num>
  <w:num w:numId="31">
    <w:abstractNumId w:val="31"/>
  </w:num>
  <w:num w:numId="32">
    <w:abstractNumId w:val="38"/>
  </w:num>
  <w:num w:numId="33">
    <w:abstractNumId w:val="30"/>
  </w:num>
  <w:num w:numId="34">
    <w:abstractNumId w:val="27"/>
  </w:num>
  <w:num w:numId="35">
    <w:abstractNumId w:val="44"/>
  </w:num>
  <w:num w:numId="36">
    <w:abstractNumId w:val="11"/>
  </w:num>
  <w:num w:numId="37">
    <w:abstractNumId w:val="19"/>
  </w:num>
  <w:num w:numId="38">
    <w:abstractNumId w:val="33"/>
  </w:num>
  <w:num w:numId="39">
    <w:abstractNumId w:val="18"/>
  </w:num>
  <w:num w:numId="40">
    <w:abstractNumId w:val="12"/>
  </w:num>
  <w:num w:numId="41">
    <w:abstractNumId w:val="5"/>
  </w:num>
  <w:num w:numId="42">
    <w:abstractNumId w:val="1"/>
  </w:num>
  <w:num w:numId="43">
    <w:abstractNumId w:val="15"/>
  </w:num>
  <w:num w:numId="44">
    <w:abstractNumId w:val="40"/>
  </w:num>
  <w:num w:numId="45">
    <w:abstractNumId w:val="32"/>
  </w:num>
  <w:num w:numId="46">
    <w:abstractNumId w:val="21"/>
  </w:num>
  <w:num w:numId="47">
    <w:abstractNumId w:val="20"/>
  </w:num>
  <w:num w:numId="4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D1196"/>
    <w:rsid w:val="000D66B3"/>
    <w:rsid w:val="000E41EA"/>
    <w:rsid w:val="000F058C"/>
    <w:rsid w:val="00100657"/>
    <w:rsid w:val="00110627"/>
    <w:rsid w:val="001232EB"/>
    <w:rsid w:val="00157708"/>
    <w:rsid w:val="00172559"/>
    <w:rsid w:val="001752C2"/>
    <w:rsid w:val="001870B4"/>
    <w:rsid w:val="001973ED"/>
    <w:rsid w:val="0019774F"/>
    <w:rsid w:val="001B760D"/>
    <w:rsid w:val="001C1F2A"/>
    <w:rsid w:val="001C66A5"/>
    <w:rsid w:val="001D77EA"/>
    <w:rsid w:val="001D78CD"/>
    <w:rsid w:val="001E1750"/>
    <w:rsid w:val="001E2E62"/>
    <w:rsid w:val="001E5647"/>
    <w:rsid w:val="001F6551"/>
    <w:rsid w:val="002126FA"/>
    <w:rsid w:val="0022531A"/>
    <w:rsid w:val="00226046"/>
    <w:rsid w:val="00226E66"/>
    <w:rsid w:val="00231AF8"/>
    <w:rsid w:val="00250D6A"/>
    <w:rsid w:val="00252B4C"/>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6122"/>
    <w:rsid w:val="003A01F1"/>
    <w:rsid w:val="003A1737"/>
    <w:rsid w:val="003D0B2B"/>
    <w:rsid w:val="003D2B45"/>
    <w:rsid w:val="003F3CA2"/>
    <w:rsid w:val="003F653A"/>
    <w:rsid w:val="00401574"/>
    <w:rsid w:val="004051E1"/>
    <w:rsid w:val="00407932"/>
    <w:rsid w:val="00421235"/>
    <w:rsid w:val="00422B34"/>
    <w:rsid w:val="00424248"/>
    <w:rsid w:val="00425DB0"/>
    <w:rsid w:val="004444D7"/>
    <w:rsid w:val="00446EA0"/>
    <w:rsid w:val="004547E0"/>
    <w:rsid w:val="00454DA6"/>
    <w:rsid w:val="00456148"/>
    <w:rsid w:val="004561F4"/>
    <w:rsid w:val="004636C1"/>
    <w:rsid w:val="00464D1E"/>
    <w:rsid w:val="004A619C"/>
    <w:rsid w:val="004C31D1"/>
    <w:rsid w:val="004C7F33"/>
    <w:rsid w:val="004D243D"/>
    <w:rsid w:val="004E1684"/>
    <w:rsid w:val="004E4343"/>
    <w:rsid w:val="004E64A2"/>
    <w:rsid w:val="004F3075"/>
    <w:rsid w:val="00511BF8"/>
    <w:rsid w:val="00512B31"/>
    <w:rsid w:val="0052344C"/>
    <w:rsid w:val="00525C51"/>
    <w:rsid w:val="00532231"/>
    <w:rsid w:val="00534A4F"/>
    <w:rsid w:val="0054035C"/>
    <w:rsid w:val="00547A0D"/>
    <w:rsid w:val="00555113"/>
    <w:rsid w:val="00566C60"/>
    <w:rsid w:val="0057013D"/>
    <w:rsid w:val="00590E2B"/>
    <w:rsid w:val="005932DB"/>
    <w:rsid w:val="005942D8"/>
    <w:rsid w:val="005A7E7D"/>
    <w:rsid w:val="005C2DF4"/>
    <w:rsid w:val="005D2593"/>
    <w:rsid w:val="005D4C3C"/>
    <w:rsid w:val="005D6920"/>
    <w:rsid w:val="005D6A08"/>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1923"/>
    <w:rsid w:val="00762605"/>
    <w:rsid w:val="00763272"/>
    <w:rsid w:val="00785B6F"/>
    <w:rsid w:val="007860EA"/>
    <w:rsid w:val="007910E9"/>
    <w:rsid w:val="007D7585"/>
    <w:rsid w:val="007F3E24"/>
    <w:rsid w:val="007F3FB4"/>
    <w:rsid w:val="008233F2"/>
    <w:rsid w:val="0083031D"/>
    <w:rsid w:val="00841947"/>
    <w:rsid w:val="0085172E"/>
    <w:rsid w:val="00852E87"/>
    <w:rsid w:val="00854747"/>
    <w:rsid w:val="00856D09"/>
    <w:rsid w:val="0085719E"/>
    <w:rsid w:val="00860E65"/>
    <w:rsid w:val="00880A83"/>
    <w:rsid w:val="00880EAC"/>
    <w:rsid w:val="00887B66"/>
    <w:rsid w:val="0089675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36B91"/>
    <w:rsid w:val="009466E1"/>
    <w:rsid w:val="009550C9"/>
    <w:rsid w:val="00970143"/>
    <w:rsid w:val="0097280B"/>
    <w:rsid w:val="0097683C"/>
    <w:rsid w:val="00977444"/>
    <w:rsid w:val="00994308"/>
    <w:rsid w:val="009971D3"/>
    <w:rsid w:val="00997C8D"/>
    <w:rsid w:val="009A2D9D"/>
    <w:rsid w:val="009A4A14"/>
    <w:rsid w:val="009A4BAC"/>
    <w:rsid w:val="009B31B1"/>
    <w:rsid w:val="009B6312"/>
    <w:rsid w:val="009C37BF"/>
    <w:rsid w:val="009C482D"/>
    <w:rsid w:val="009C5C9F"/>
    <w:rsid w:val="009C6C05"/>
    <w:rsid w:val="009D346F"/>
    <w:rsid w:val="009E22AD"/>
    <w:rsid w:val="009E7071"/>
    <w:rsid w:val="009F2AFA"/>
    <w:rsid w:val="009F37D5"/>
    <w:rsid w:val="009F7527"/>
    <w:rsid w:val="00A11038"/>
    <w:rsid w:val="00A1508C"/>
    <w:rsid w:val="00A15ECD"/>
    <w:rsid w:val="00A21BC6"/>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81891"/>
    <w:rsid w:val="00C943CA"/>
    <w:rsid w:val="00C95849"/>
    <w:rsid w:val="00C96B7E"/>
    <w:rsid w:val="00CA4EDF"/>
    <w:rsid w:val="00CA589B"/>
    <w:rsid w:val="00CA6A29"/>
    <w:rsid w:val="00CB2FE6"/>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C1506"/>
    <w:rsid w:val="00DC569E"/>
    <w:rsid w:val="00DE7B0E"/>
    <w:rsid w:val="00DF159E"/>
    <w:rsid w:val="00DF28DC"/>
    <w:rsid w:val="00E005F9"/>
    <w:rsid w:val="00E14A33"/>
    <w:rsid w:val="00E43080"/>
    <w:rsid w:val="00E4540B"/>
    <w:rsid w:val="00E56DA9"/>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43E5"/>
    <w:rsid w:val="00EE7750"/>
    <w:rsid w:val="00EF62AB"/>
    <w:rsid w:val="00F11199"/>
    <w:rsid w:val="00F119C2"/>
    <w:rsid w:val="00F1595E"/>
    <w:rsid w:val="00F20525"/>
    <w:rsid w:val="00F22FE9"/>
    <w:rsid w:val="00F32951"/>
    <w:rsid w:val="00F43673"/>
    <w:rsid w:val="00F44880"/>
    <w:rsid w:val="00F47CB3"/>
    <w:rsid w:val="00F52429"/>
    <w:rsid w:val="00F61818"/>
    <w:rsid w:val="00F61E24"/>
    <w:rsid w:val="00F669DE"/>
    <w:rsid w:val="00F75CA3"/>
    <w:rsid w:val="00F80354"/>
    <w:rsid w:val="00F84A21"/>
    <w:rsid w:val="00F93501"/>
    <w:rsid w:val="00F969CD"/>
    <w:rsid w:val="00F97D47"/>
    <w:rsid w:val="00FA3405"/>
    <w:rsid w:val="00FA4DB2"/>
    <w:rsid w:val="00FB5A73"/>
    <w:rsid w:val="00FC704E"/>
    <w:rsid w:val="00FC747D"/>
    <w:rsid w:val="00FC7F54"/>
    <w:rsid w:val="00FD1155"/>
    <w:rsid w:val="00FD4521"/>
    <w:rsid w:val="00FD7DD3"/>
    <w:rsid w:val="00FE575B"/>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F9F1-E7F0-4402-ADD4-6F6F90A2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2023-03-27T06:53:00Z</cp:lastPrinted>
  <dcterms:created xsi:type="dcterms:W3CDTF">2023-05-19T08:24:00Z</dcterms:created>
  <dcterms:modified xsi:type="dcterms:W3CDTF">2023-05-19T08:24:00Z</dcterms:modified>
</cp:coreProperties>
</file>