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0D" w:rsidRDefault="00281B0D" w:rsidP="000C58CF">
      <w:pPr>
        <w:rPr>
          <w:rFonts w:ascii="Arial" w:hAnsi="Arial" w:cs="Arial"/>
          <w:color w:val="000000" w:themeColor="text1"/>
          <w:sz w:val="22"/>
          <w:szCs w:val="22"/>
          <w:lang w:val="en-US"/>
        </w:rPr>
      </w:pPr>
    </w:p>
    <w:p w:rsidR="000C58CF" w:rsidRPr="002E5BBE" w:rsidRDefault="000C58CF" w:rsidP="000C58CF">
      <w:pPr>
        <w:jc w:val="center"/>
        <w:rPr>
          <w:rFonts w:ascii="Arial" w:hAnsi="Arial" w:cs="Arial"/>
          <w:vanish/>
          <w:color w:val="000000"/>
        </w:rPr>
      </w:pPr>
      <w:r w:rsidRPr="002E5BBE">
        <w:rPr>
          <w:rFonts w:ascii="Calibri" w:hAnsi="Calibri"/>
          <w:b/>
          <w:noProof/>
          <w:lang w:val="en-ZA" w:eastAsia="en-ZA"/>
        </w:rPr>
        <w:drawing>
          <wp:inline distT="0" distB="0" distL="0" distR="0">
            <wp:extent cx="2714105" cy="1438102"/>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0C58CF" w:rsidRDefault="000C58CF" w:rsidP="000C58CF">
      <w:pPr>
        <w:spacing w:after="200" w:line="276" w:lineRule="auto"/>
        <w:rPr>
          <w:rFonts w:ascii="Arial" w:hAnsi="Arial" w:cs="Arial"/>
          <w:b/>
          <w:bCs/>
          <w:color w:val="000000"/>
        </w:rPr>
      </w:pPr>
    </w:p>
    <w:p w:rsidR="000C58CF" w:rsidRPr="002E5BBE" w:rsidRDefault="000C58CF" w:rsidP="000C58CF">
      <w:pPr>
        <w:spacing w:after="200" w:line="276" w:lineRule="auto"/>
        <w:jc w:val="center"/>
        <w:rPr>
          <w:rFonts w:ascii="Arial" w:hAnsi="Arial" w:cs="Arial"/>
          <w:b/>
          <w:bCs/>
          <w:color w:val="000000"/>
        </w:rPr>
      </w:pPr>
      <w:r>
        <w:rPr>
          <w:rFonts w:ascii="Arial" w:hAnsi="Arial" w:cs="Arial"/>
          <w:b/>
          <w:bCs/>
          <w:color w:val="000000"/>
        </w:rPr>
        <w:t>NATIONAL COUNCIL OF PROVINCES</w:t>
      </w:r>
    </w:p>
    <w:p w:rsidR="000C58CF" w:rsidRPr="002E5BBE" w:rsidRDefault="000C58CF" w:rsidP="000C58CF">
      <w:pPr>
        <w:jc w:val="center"/>
        <w:rPr>
          <w:rFonts w:ascii="Arial" w:hAnsi="Arial" w:cs="Arial"/>
          <w:b/>
          <w:bCs/>
          <w:color w:val="000000"/>
        </w:rPr>
      </w:pPr>
      <w:r w:rsidRPr="002E5BBE">
        <w:rPr>
          <w:rFonts w:ascii="Arial" w:hAnsi="Arial" w:cs="Arial"/>
          <w:b/>
          <w:bCs/>
          <w:color w:val="000000"/>
        </w:rPr>
        <w:t>QUESTIONS FOR WRITTEN REPLY</w:t>
      </w:r>
    </w:p>
    <w:p w:rsidR="000C58CF" w:rsidRPr="002E5BBE" w:rsidRDefault="000C58CF" w:rsidP="000C58CF">
      <w:pPr>
        <w:rPr>
          <w:rFonts w:ascii="Arial" w:hAnsi="Arial" w:cs="Arial"/>
          <w:b/>
          <w:bCs/>
          <w:color w:val="000000"/>
        </w:rPr>
      </w:pPr>
    </w:p>
    <w:p w:rsidR="000C58CF" w:rsidRPr="002E5BBE" w:rsidRDefault="000C58CF" w:rsidP="000C58CF">
      <w:pPr>
        <w:jc w:val="center"/>
        <w:rPr>
          <w:rFonts w:ascii="Arial" w:hAnsi="Arial" w:cs="Arial"/>
          <w:b/>
          <w:bCs/>
          <w:color w:val="000000"/>
        </w:rPr>
      </w:pPr>
      <w:r w:rsidRPr="002E5BBE">
        <w:rPr>
          <w:rFonts w:ascii="Arial" w:hAnsi="Arial" w:cs="Arial"/>
          <w:b/>
          <w:bCs/>
          <w:color w:val="000000"/>
        </w:rPr>
        <w:t xml:space="preserve">QUESTION NUMBER </w:t>
      </w:r>
      <w:r w:rsidR="00E851A3">
        <w:rPr>
          <w:rFonts w:ascii="Arial" w:hAnsi="Arial" w:cs="Arial"/>
          <w:b/>
          <w:bCs/>
          <w:color w:val="000000"/>
        </w:rPr>
        <w:t>1327</w:t>
      </w:r>
      <w:r w:rsidR="00A07B57">
        <w:rPr>
          <w:rFonts w:ascii="Arial" w:hAnsi="Arial" w:cs="Arial"/>
          <w:b/>
          <w:bCs/>
          <w:color w:val="000000"/>
        </w:rPr>
        <w:t>/2021</w:t>
      </w:r>
    </w:p>
    <w:p w:rsidR="000C58CF" w:rsidRPr="002E5BBE" w:rsidRDefault="000C58CF" w:rsidP="000C58CF">
      <w:pPr>
        <w:jc w:val="center"/>
        <w:rPr>
          <w:rFonts w:ascii="Arial" w:hAnsi="Arial" w:cs="Arial"/>
          <w:b/>
          <w:bCs/>
          <w:color w:val="000000"/>
        </w:rPr>
      </w:pPr>
      <w:r w:rsidRPr="002E5BBE">
        <w:rPr>
          <w:rFonts w:ascii="Arial" w:hAnsi="Arial" w:cs="Arial"/>
          <w:b/>
          <w:bCs/>
          <w:color w:val="000000"/>
        </w:rPr>
        <w:t xml:space="preserve">DATE OF PUBLICATION: </w:t>
      </w:r>
      <w:r w:rsidR="001800DB">
        <w:rPr>
          <w:rFonts w:ascii="Arial" w:hAnsi="Arial" w:cs="Arial"/>
          <w:b/>
          <w:bCs/>
          <w:color w:val="000000"/>
        </w:rPr>
        <w:t xml:space="preserve">28 May </w:t>
      </w:r>
      <w:r w:rsidRPr="002E5BBE">
        <w:rPr>
          <w:rFonts w:ascii="Arial" w:hAnsi="Arial" w:cs="Arial"/>
          <w:b/>
          <w:bCs/>
          <w:color w:val="000000"/>
        </w:rPr>
        <w:t>2021</w:t>
      </w:r>
    </w:p>
    <w:p w:rsidR="000C58CF" w:rsidRPr="002E5BBE" w:rsidRDefault="000C58CF" w:rsidP="000C58CF">
      <w:pPr>
        <w:jc w:val="center"/>
        <w:rPr>
          <w:rFonts w:ascii="Arial" w:hAnsi="Arial" w:cs="Arial"/>
          <w:b/>
          <w:bCs/>
        </w:rPr>
      </w:pPr>
    </w:p>
    <w:p w:rsidR="000C58CF" w:rsidRPr="00152509" w:rsidRDefault="000C58CF" w:rsidP="000C58CF">
      <w:pPr>
        <w:spacing w:before="100" w:beforeAutospacing="1" w:after="100" w:afterAutospacing="1" w:line="360" w:lineRule="auto"/>
        <w:ind w:left="993" w:hanging="993"/>
        <w:jc w:val="both"/>
        <w:rPr>
          <w:rFonts w:ascii="Arial" w:hAnsi="Arial" w:cs="Arial"/>
          <w:b/>
        </w:rPr>
      </w:pPr>
      <w:r>
        <w:rPr>
          <w:rFonts w:ascii="Arial" w:hAnsi="Arial" w:cs="Arial"/>
          <w:b/>
        </w:rPr>
        <w:t>PQ NO</w:t>
      </w:r>
      <w:r w:rsidR="00C111B3">
        <w:t xml:space="preserve"> </w:t>
      </w:r>
      <w:r w:rsidR="00793EFF">
        <w:rPr>
          <w:rFonts w:ascii="Arial" w:hAnsi="Arial" w:cs="Arial"/>
          <w:b/>
          <w:bCs/>
        </w:rPr>
        <w:t>132</w:t>
      </w:r>
      <w:r w:rsidR="00C111B3" w:rsidRPr="00C111B3">
        <w:rPr>
          <w:rFonts w:ascii="Arial" w:hAnsi="Arial" w:cs="Arial"/>
          <w:b/>
          <w:bCs/>
        </w:rPr>
        <w:t>7/2021</w:t>
      </w:r>
      <w:r w:rsidRPr="00C111B3">
        <w:rPr>
          <w:rFonts w:ascii="Arial" w:hAnsi="Arial" w:cs="Arial"/>
          <w:b/>
          <w:bCs/>
        </w:rPr>
        <w:t>.</w:t>
      </w:r>
      <w:r w:rsidRPr="00152509">
        <w:rPr>
          <w:rFonts w:ascii="Arial" w:hAnsi="Arial" w:cs="Arial"/>
          <w:b/>
        </w:rPr>
        <w:tab/>
      </w:r>
      <w:r w:rsidRPr="00CF44C3">
        <w:rPr>
          <w:rFonts w:ascii="Arial" w:hAnsi="Arial" w:cs="Arial"/>
          <w:b/>
          <w:lang w:val="en-ZA"/>
        </w:rPr>
        <w:t>Mr</w:t>
      </w:r>
      <w:r>
        <w:rPr>
          <w:rFonts w:ascii="Arial" w:hAnsi="Arial" w:cs="Arial"/>
          <w:b/>
          <w:lang w:val="en-ZA"/>
        </w:rPr>
        <w:t xml:space="preserve"> </w:t>
      </w:r>
      <w:r w:rsidR="00B57A60">
        <w:rPr>
          <w:rFonts w:ascii="Arial" w:hAnsi="Arial" w:cs="Arial"/>
          <w:b/>
          <w:lang w:val="en-ZA"/>
        </w:rPr>
        <w:t>C. Brink (DA)</w:t>
      </w:r>
      <w:r>
        <w:rPr>
          <w:rFonts w:ascii="Arial" w:hAnsi="Arial" w:cs="Arial"/>
          <w:b/>
          <w:lang w:val="en-ZA"/>
        </w:rPr>
        <w:t xml:space="preserve"> </w:t>
      </w:r>
      <w:r w:rsidRPr="00CF44C3">
        <w:rPr>
          <w:rFonts w:ascii="Arial" w:hAnsi="Arial" w:cs="Arial"/>
          <w:b/>
        </w:rPr>
        <w:t>to</w:t>
      </w:r>
      <w:r w:rsidRPr="00152509">
        <w:rPr>
          <w:rFonts w:ascii="Arial" w:hAnsi="Arial" w:cs="Arial"/>
          <w:b/>
        </w:rPr>
        <w:t xml:space="preserve"> </w:t>
      </w:r>
      <w:r w:rsidR="00B57A60">
        <w:rPr>
          <w:rFonts w:ascii="Arial" w:hAnsi="Arial" w:cs="Arial"/>
          <w:b/>
        </w:rPr>
        <w:t>a</w:t>
      </w:r>
      <w:r w:rsidRPr="00152509">
        <w:rPr>
          <w:rFonts w:ascii="Arial" w:hAnsi="Arial" w:cs="Arial"/>
          <w:b/>
        </w:rPr>
        <w:t>sk the Minister of Cooperative Governance and Traditional Affairs:</w:t>
      </w:r>
    </w:p>
    <w:p w:rsidR="000C58CF" w:rsidRDefault="000C58CF" w:rsidP="000C58CF">
      <w:pPr>
        <w:ind w:left="709" w:right="-720"/>
        <w:rPr>
          <w:rFonts w:ascii="Arial" w:eastAsia="Calibri" w:hAnsi="Arial" w:cs="Arial"/>
          <w:b/>
          <w:bCs/>
          <w:lang w:val="en-ZA"/>
        </w:rPr>
      </w:pPr>
    </w:p>
    <w:p w:rsidR="000C58CF" w:rsidRPr="0023117E" w:rsidRDefault="000C58CF" w:rsidP="000C58CF">
      <w:pPr>
        <w:ind w:left="709" w:right="-720"/>
        <w:rPr>
          <w:rFonts w:ascii="Arial" w:eastAsia="Calibri" w:hAnsi="Arial" w:cs="Arial"/>
          <w:b/>
          <w:bCs/>
          <w:lang w:val="en-ZA"/>
        </w:rPr>
      </w:pPr>
      <w:r w:rsidRPr="0023117E">
        <w:rPr>
          <w:rFonts w:ascii="Arial" w:eastAsia="Calibri" w:hAnsi="Arial" w:cs="Arial"/>
          <w:b/>
          <w:bCs/>
          <w:lang w:val="en-ZA"/>
        </w:rPr>
        <w:t>QUESTION:</w:t>
      </w:r>
    </w:p>
    <w:p w:rsidR="00C111B3" w:rsidRPr="00C111B3" w:rsidRDefault="00C111B3" w:rsidP="002942DC">
      <w:pPr>
        <w:spacing w:line="360" w:lineRule="auto"/>
        <w:ind w:left="709" w:right="-720"/>
        <w:jc w:val="both"/>
        <w:rPr>
          <w:rFonts w:ascii="Arial" w:eastAsia="Calibri" w:hAnsi="Arial" w:cs="Arial"/>
          <w:b/>
          <w:bCs/>
          <w:lang w:val="en-ZA"/>
        </w:rPr>
      </w:pPr>
      <w:r w:rsidRPr="00C111B3">
        <w:rPr>
          <w:rFonts w:ascii="Arial" w:hAnsi="Arial" w:cs="Arial"/>
          <w:color w:val="000000"/>
        </w:rPr>
        <w:t>What is the current status of the (a) Local Government Leadership Academy and (b) Municipal Leadership Development Programme launched by the erstwhile Department of Provincial and Local Government in 2007? NW1523E</w:t>
      </w:r>
    </w:p>
    <w:p w:rsidR="000C58CF" w:rsidRDefault="000C58CF" w:rsidP="000C58CF">
      <w:pPr>
        <w:ind w:right="-720"/>
        <w:rPr>
          <w:rFonts w:ascii="Calibri" w:eastAsia="Calibri" w:hAnsi="Calibri"/>
          <w:b/>
          <w:bCs/>
          <w:lang w:val="en-ZA"/>
        </w:rPr>
      </w:pPr>
    </w:p>
    <w:p w:rsidR="00C111B3" w:rsidRDefault="00C111B3" w:rsidP="000C58CF">
      <w:pPr>
        <w:ind w:right="-720"/>
        <w:rPr>
          <w:rFonts w:ascii="Calibri" w:eastAsia="Calibri" w:hAnsi="Calibri"/>
          <w:b/>
          <w:bCs/>
          <w:lang w:val="en-ZA"/>
        </w:rPr>
      </w:pPr>
    </w:p>
    <w:p w:rsidR="00793EFF" w:rsidRDefault="00793EFF" w:rsidP="000C58CF">
      <w:pPr>
        <w:ind w:right="-720"/>
        <w:rPr>
          <w:rFonts w:ascii="Calibri" w:eastAsia="Calibri" w:hAnsi="Calibri"/>
          <w:b/>
          <w:bCs/>
          <w:lang w:val="en-ZA"/>
        </w:rPr>
      </w:pPr>
    </w:p>
    <w:p w:rsidR="000C58CF" w:rsidRDefault="000C58CF" w:rsidP="000C58CF">
      <w:pPr>
        <w:spacing w:line="360" w:lineRule="auto"/>
        <w:ind w:firstLine="709"/>
        <w:jc w:val="both"/>
        <w:rPr>
          <w:rFonts w:ascii="Calibri" w:eastAsia="Calibri" w:hAnsi="Calibri"/>
          <w:b/>
          <w:bCs/>
          <w:lang w:val="en-ZA"/>
        </w:rPr>
      </w:pPr>
      <w:r w:rsidRPr="00152509">
        <w:rPr>
          <w:rFonts w:ascii="Arial" w:eastAsia="Calibri" w:hAnsi="Arial" w:cs="Arial"/>
          <w:b/>
          <w:bCs/>
          <w:lang w:val="en-ZA"/>
        </w:rPr>
        <w:t>REPLY</w:t>
      </w:r>
      <w:r>
        <w:rPr>
          <w:rFonts w:ascii="Calibri" w:eastAsia="Calibri" w:hAnsi="Calibri"/>
          <w:b/>
          <w:bCs/>
          <w:lang w:val="en-ZA"/>
        </w:rPr>
        <w:t>:</w:t>
      </w:r>
    </w:p>
    <w:p w:rsidR="002942DC" w:rsidRPr="002942DC" w:rsidRDefault="002942DC" w:rsidP="005369C8">
      <w:pPr>
        <w:pStyle w:val="ListParagraph"/>
        <w:numPr>
          <w:ilvl w:val="0"/>
          <w:numId w:val="3"/>
        </w:numPr>
        <w:spacing w:line="360" w:lineRule="auto"/>
        <w:ind w:left="1418" w:hanging="709"/>
        <w:contextualSpacing/>
        <w:jc w:val="both"/>
        <w:rPr>
          <w:rFonts w:ascii="Arial" w:hAnsi="Arial" w:cs="Arial"/>
        </w:rPr>
      </w:pPr>
      <w:r w:rsidRPr="002942DC">
        <w:rPr>
          <w:rFonts w:ascii="Arial" w:eastAsia="Malgun Gothic" w:hAnsi="Arial" w:cs="Arial"/>
        </w:rPr>
        <w:t>The Local Government Leadership Academy (LOGOLA) was established in   2004 as the initiative of the then Department of Provincial and Local Government (</w:t>
      </w:r>
      <w:proofErr w:type="spellStart"/>
      <w:r w:rsidRPr="002942DC">
        <w:rPr>
          <w:rFonts w:ascii="Arial" w:eastAsia="Malgun Gothic" w:hAnsi="Arial" w:cs="Arial"/>
          <w:b/>
        </w:rPr>
        <w:t>dplg</w:t>
      </w:r>
      <w:proofErr w:type="spellEnd"/>
      <w:r w:rsidRPr="002942DC">
        <w:rPr>
          <w:rFonts w:ascii="Arial" w:eastAsia="Malgun Gothic" w:hAnsi="Arial" w:cs="Arial"/>
        </w:rPr>
        <w:t>). Its developmental objective was to</w:t>
      </w:r>
      <w:r w:rsidRPr="002942DC">
        <w:rPr>
          <w:rFonts w:ascii="Arial" w:eastAsia="Malgun Gothic" w:hAnsi="Arial" w:cs="Arial"/>
          <w:bCs/>
        </w:rPr>
        <w:t xml:space="preserve"> contribute towards the development of a broad base of politically mature leadership that can sustain democracy and strengthen a sustainable developmental local government sphere in South Africa. </w:t>
      </w:r>
      <w:r w:rsidRPr="002942DC">
        <w:rPr>
          <w:rFonts w:ascii="Arial" w:eastAsia="Malgun Gothic" w:hAnsi="Arial" w:cs="Arial"/>
        </w:rPr>
        <w:t xml:space="preserve">The </w:t>
      </w:r>
      <w:r w:rsidR="005369C8">
        <w:rPr>
          <w:rFonts w:ascii="Arial" w:eastAsia="Malgun Gothic" w:hAnsi="Arial" w:cs="Arial"/>
        </w:rPr>
        <w:t xml:space="preserve">LOGOLA </w:t>
      </w:r>
      <w:r w:rsidRPr="002942DC">
        <w:rPr>
          <w:rFonts w:ascii="Arial" w:eastAsia="Malgun Gothic" w:hAnsi="Arial" w:cs="Arial"/>
        </w:rPr>
        <w:t xml:space="preserve">model proposed in the Concept Paper was too expensive to implement, although by 2007 it was accredited by LGSETA as a virtual training provider to facilitate the </w:t>
      </w:r>
      <w:r w:rsidRPr="002942DC">
        <w:rPr>
          <w:rFonts w:ascii="Arial" w:eastAsia="Malgun Gothic" w:hAnsi="Arial" w:cs="Arial"/>
          <w:bCs/>
        </w:rPr>
        <w:t>Municipal Leadership Development Programme (MLDP)</w:t>
      </w:r>
      <w:r w:rsidRPr="002942DC">
        <w:rPr>
          <w:rFonts w:ascii="Arial" w:eastAsia="Malgun Gothic" w:hAnsi="Arial" w:cs="Arial"/>
        </w:rPr>
        <w:t xml:space="preserve">. </w:t>
      </w:r>
      <w:r w:rsidRPr="002942DC">
        <w:rPr>
          <w:rFonts w:ascii="Arial" w:eastAsia="Malgun Gothic" w:hAnsi="Arial" w:cs="Arial"/>
          <w:bCs/>
        </w:rPr>
        <w:t xml:space="preserve">The academy was since disestablished during the Department’s transitional process in 2010, which also planned for the revitilisation of LOGOLA towards the establishment of a School for Local Government that in </w:t>
      </w:r>
      <w:r>
        <w:rPr>
          <w:rFonts w:ascii="Arial" w:eastAsia="Malgun Gothic" w:hAnsi="Arial" w:cs="Arial"/>
          <w:bCs/>
        </w:rPr>
        <w:t xml:space="preserve">the </w:t>
      </w:r>
      <w:r w:rsidRPr="002942DC">
        <w:rPr>
          <w:rFonts w:ascii="Arial" w:eastAsia="Malgun Gothic" w:hAnsi="Arial" w:cs="Arial"/>
          <w:bCs/>
        </w:rPr>
        <w:t>future would merge with the National School of Government.</w:t>
      </w:r>
    </w:p>
    <w:p w:rsidR="002942DC" w:rsidRDefault="002942DC" w:rsidP="002942DC">
      <w:pPr>
        <w:pStyle w:val="ListParagraph"/>
        <w:spacing w:line="360" w:lineRule="auto"/>
        <w:ind w:left="709"/>
        <w:contextualSpacing/>
        <w:jc w:val="both"/>
        <w:rPr>
          <w:rFonts w:ascii="Arial" w:hAnsi="Arial" w:cs="Arial"/>
        </w:rPr>
      </w:pPr>
    </w:p>
    <w:p w:rsidR="002942DC" w:rsidRPr="005369C8" w:rsidRDefault="002942DC" w:rsidP="002942DC">
      <w:pPr>
        <w:pStyle w:val="ListParagraph"/>
        <w:numPr>
          <w:ilvl w:val="0"/>
          <w:numId w:val="3"/>
        </w:numPr>
        <w:spacing w:line="360" w:lineRule="auto"/>
        <w:ind w:hanging="656"/>
        <w:contextualSpacing/>
        <w:jc w:val="both"/>
        <w:rPr>
          <w:rFonts w:ascii="Arial" w:hAnsi="Arial" w:cs="Arial"/>
        </w:rPr>
      </w:pPr>
      <w:bookmarkStart w:id="0" w:name="_Hlk56433533"/>
      <w:r w:rsidRPr="005369C8">
        <w:rPr>
          <w:rFonts w:ascii="Arial" w:eastAsia="Malgun Gothic" w:hAnsi="Arial" w:cs="Arial"/>
          <w:bCs/>
        </w:rPr>
        <w:t xml:space="preserve">After its launch in 2007, the Municipal Leadership Development Programme (MLDP), and given that the overall concept was too expensive to implement, </w:t>
      </w:r>
      <w:r w:rsidRPr="005369C8">
        <w:rPr>
          <w:rFonts w:ascii="Arial" w:eastAsia="Malgun Gothic" w:hAnsi="Arial" w:cs="Arial"/>
        </w:rPr>
        <w:t xml:space="preserve">it was agreed that a focus on councillors training would be subjected to a number of pilots </w:t>
      </w:r>
      <w:r w:rsidR="0028162E" w:rsidRPr="005369C8">
        <w:rPr>
          <w:rFonts w:ascii="Arial" w:eastAsia="Malgun Gothic" w:hAnsi="Arial" w:cs="Arial"/>
        </w:rPr>
        <w:t xml:space="preserve">facilitated </w:t>
      </w:r>
      <w:r w:rsidRPr="005369C8">
        <w:rPr>
          <w:rFonts w:ascii="Arial" w:eastAsia="Malgun Gothic" w:hAnsi="Arial" w:cs="Arial"/>
        </w:rPr>
        <w:t>by accredited service providers. A</w:t>
      </w:r>
      <w:r w:rsidRPr="005369C8">
        <w:rPr>
          <w:rFonts w:ascii="Arial" w:eastAsia="Malgun Gothic" w:hAnsi="Arial" w:cs="Arial"/>
          <w:bCs/>
        </w:rPr>
        <w:t xml:space="preserve">pproximately, </w:t>
      </w:r>
      <w:r w:rsidRPr="005369C8">
        <w:rPr>
          <w:rFonts w:ascii="Arial" w:eastAsia="Malgun Gothic" w:hAnsi="Arial" w:cs="Arial"/>
          <w:color w:val="000000" w:themeColor="text1"/>
        </w:rPr>
        <w:t xml:space="preserve">286 </w:t>
      </w:r>
      <w:r w:rsidRPr="005369C8">
        <w:rPr>
          <w:rFonts w:ascii="Arial" w:eastAsia="Malgun Gothic" w:hAnsi="Arial" w:cs="Arial"/>
          <w:bCs/>
        </w:rPr>
        <w:t xml:space="preserve">councillors and senior managers </w:t>
      </w:r>
      <w:r w:rsidR="0028162E" w:rsidRPr="005369C8">
        <w:rPr>
          <w:rFonts w:ascii="Arial" w:eastAsia="Malgun Gothic" w:hAnsi="Arial" w:cs="Arial"/>
          <w:bCs/>
        </w:rPr>
        <w:t xml:space="preserve">were enrolled in the pilot programme </w:t>
      </w:r>
      <w:r w:rsidRPr="005369C8">
        <w:rPr>
          <w:rFonts w:ascii="Arial" w:eastAsia="Malgun Gothic" w:hAnsi="Arial" w:cs="Arial"/>
          <w:bCs/>
        </w:rPr>
        <w:t xml:space="preserve">although in many cases the Portfolio of Evidence was not timeously completed in those four municipalities. </w:t>
      </w:r>
      <w:r w:rsidR="005369C8">
        <w:rPr>
          <w:rFonts w:ascii="Arial" w:eastAsia="Malgun Gothic" w:hAnsi="Arial" w:cs="Arial"/>
          <w:bCs/>
        </w:rPr>
        <w:t xml:space="preserve">The programme was since discontinued </w:t>
      </w:r>
      <w:r w:rsidR="00E94656">
        <w:rPr>
          <w:rFonts w:ascii="Arial" w:eastAsia="Malgun Gothic" w:hAnsi="Arial" w:cs="Arial"/>
          <w:bCs/>
        </w:rPr>
        <w:t xml:space="preserve">in 2010 </w:t>
      </w:r>
      <w:r w:rsidR="005369C8">
        <w:rPr>
          <w:rFonts w:ascii="Arial" w:eastAsia="Malgun Gothic" w:hAnsi="Arial" w:cs="Arial"/>
          <w:bCs/>
        </w:rPr>
        <w:t xml:space="preserve">as part of </w:t>
      </w:r>
      <w:r w:rsidR="00FD7050">
        <w:rPr>
          <w:rFonts w:ascii="Arial" w:eastAsia="Malgun Gothic" w:hAnsi="Arial" w:cs="Arial"/>
          <w:bCs/>
        </w:rPr>
        <w:t xml:space="preserve">the envisaged </w:t>
      </w:r>
      <w:proofErr w:type="spellStart"/>
      <w:r w:rsidR="00FD7050">
        <w:rPr>
          <w:rFonts w:ascii="Arial" w:eastAsia="Malgun Gothic" w:hAnsi="Arial" w:cs="Arial"/>
          <w:bCs/>
        </w:rPr>
        <w:t>reconcptualisation</w:t>
      </w:r>
      <w:proofErr w:type="spellEnd"/>
      <w:r w:rsidR="00FD7050">
        <w:rPr>
          <w:rFonts w:ascii="Arial" w:eastAsia="Malgun Gothic" w:hAnsi="Arial" w:cs="Arial"/>
          <w:bCs/>
        </w:rPr>
        <w:t xml:space="preserve"> of </w:t>
      </w:r>
      <w:r w:rsidR="005369C8">
        <w:rPr>
          <w:rFonts w:ascii="Arial" w:eastAsia="Malgun Gothic" w:hAnsi="Arial" w:cs="Arial"/>
          <w:bCs/>
        </w:rPr>
        <w:t xml:space="preserve">LOGOLA. </w:t>
      </w:r>
    </w:p>
    <w:p w:rsidR="002942DC" w:rsidRDefault="002942DC"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p w:rsidR="00490E7B" w:rsidRDefault="00490E7B" w:rsidP="000C58CF">
      <w:pPr>
        <w:autoSpaceDE w:val="0"/>
        <w:autoSpaceDN w:val="0"/>
        <w:adjustRightInd w:val="0"/>
        <w:ind w:left="-180"/>
        <w:jc w:val="both"/>
        <w:rPr>
          <w:rFonts w:ascii="Arial" w:hAnsi="Arial" w:cs="Arial"/>
          <w:b/>
        </w:rPr>
      </w:pPr>
    </w:p>
    <w:p w:rsidR="00490E7B" w:rsidRDefault="00490E7B" w:rsidP="000C58CF">
      <w:pPr>
        <w:autoSpaceDE w:val="0"/>
        <w:autoSpaceDN w:val="0"/>
        <w:adjustRightInd w:val="0"/>
        <w:ind w:left="-180"/>
        <w:jc w:val="both"/>
        <w:rPr>
          <w:rFonts w:ascii="Arial" w:hAnsi="Arial" w:cs="Arial"/>
          <w:b/>
        </w:rPr>
      </w:pPr>
    </w:p>
    <w:p w:rsidR="00467DC7" w:rsidRDefault="00467DC7" w:rsidP="000C58CF">
      <w:pPr>
        <w:autoSpaceDE w:val="0"/>
        <w:autoSpaceDN w:val="0"/>
        <w:adjustRightInd w:val="0"/>
        <w:ind w:left="-180"/>
        <w:jc w:val="both"/>
        <w:rPr>
          <w:rFonts w:ascii="Arial" w:hAnsi="Arial" w:cs="Arial"/>
          <w:b/>
        </w:rPr>
      </w:pPr>
    </w:p>
    <w:bookmarkEnd w:id="0"/>
    <w:p w:rsidR="00B21361" w:rsidRDefault="00B21361" w:rsidP="007915C6">
      <w:pPr>
        <w:rPr>
          <w:rFonts w:ascii="Arial" w:hAnsi="Arial" w:cs="Arial"/>
          <w:vanish/>
          <w:color w:val="000000" w:themeColor="text1"/>
          <w:sz w:val="22"/>
          <w:szCs w:val="22"/>
          <w:lang w:val="en-US"/>
        </w:rPr>
      </w:pPr>
    </w:p>
    <w:p w:rsidR="00B21361" w:rsidRPr="00165A00" w:rsidRDefault="00B21361" w:rsidP="007915C6">
      <w:pPr>
        <w:rPr>
          <w:rFonts w:ascii="Arial" w:hAnsi="Arial" w:cs="Arial"/>
          <w:vanish/>
          <w:color w:val="000000" w:themeColor="text1"/>
          <w:sz w:val="22"/>
          <w:szCs w:val="22"/>
          <w:lang w:val="en-US"/>
        </w:rPr>
      </w:pPr>
    </w:p>
    <w:sectPr w:rsidR="00B21361" w:rsidRPr="00165A00"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AA6" w:rsidRDefault="00386AA6">
      <w:r>
        <w:separator/>
      </w:r>
    </w:p>
  </w:endnote>
  <w:endnote w:type="continuationSeparator" w:id="0">
    <w:p w:rsidR="00386AA6" w:rsidRDefault="00386AA6">
      <w:r>
        <w:continuationSeparator/>
      </w:r>
    </w:p>
  </w:endnote>
  <w:endnote w:type="continuationNotice" w:id="1">
    <w:p w:rsidR="00386AA6" w:rsidRDefault="00386A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AA6" w:rsidRDefault="00386AA6">
      <w:r>
        <w:separator/>
      </w:r>
    </w:p>
  </w:footnote>
  <w:footnote w:type="continuationSeparator" w:id="0">
    <w:p w:rsidR="00386AA6" w:rsidRDefault="00386AA6">
      <w:r>
        <w:continuationSeparator/>
      </w:r>
    </w:p>
  </w:footnote>
  <w:footnote w:type="continuationNotice" w:id="1">
    <w:p w:rsidR="00386AA6" w:rsidRDefault="00386A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0A301E">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9C03829"/>
    <w:multiLevelType w:val="hybridMultilevel"/>
    <w:tmpl w:val="0430E0B2"/>
    <w:lvl w:ilvl="0" w:tplc="69F0BEBE">
      <w:start w:val="1"/>
      <w:numFmt w:val="decimal"/>
      <w:lvlText w:val="(%1)"/>
      <w:lvlJc w:val="left"/>
      <w:pPr>
        <w:ind w:left="622"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247D7AB9"/>
    <w:multiLevelType w:val="hybridMultilevel"/>
    <w:tmpl w:val="598CA6A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BC02A9F"/>
    <w:multiLevelType w:val="hybridMultilevel"/>
    <w:tmpl w:val="04BE5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93FF9"/>
    <w:multiLevelType w:val="hybridMultilevel"/>
    <w:tmpl w:val="03ECD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6">
    <w:nsid w:val="474D07EB"/>
    <w:multiLevelType w:val="hybridMultilevel"/>
    <w:tmpl w:val="00A88DB2"/>
    <w:lvl w:ilvl="0" w:tplc="7832AEC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3F1AB2"/>
    <w:multiLevelType w:val="hybridMultilevel"/>
    <w:tmpl w:val="32CE7318"/>
    <w:lvl w:ilvl="0" w:tplc="867A5E32">
      <w:start w:val="1"/>
      <w:numFmt w:val="lowerLetter"/>
      <w:lvlText w:val="(%1)"/>
      <w:lvlJc w:val="left"/>
      <w:pPr>
        <w:ind w:left="1365" w:hanging="375"/>
      </w:pPr>
      <w:rPr>
        <w:rFonts w:eastAsia="Calibri"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6"/>
  </w:num>
  <w:num w:numId="6">
    <w:abstractNumId w:val="3"/>
  </w:num>
  <w:num w:numId="7">
    <w:abstractNumId w:val="2"/>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57D3"/>
    <w:rsid w:val="00016230"/>
    <w:rsid w:val="00016352"/>
    <w:rsid w:val="00017271"/>
    <w:rsid w:val="000201FF"/>
    <w:rsid w:val="00020289"/>
    <w:rsid w:val="00020860"/>
    <w:rsid w:val="0002113F"/>
    <w:rsid w:val="000219B4"/>
    <w:rsid w:val="000219FC"/>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7CA"/>
    <w:rsid w:val="00082D8D"/>
    <w:rsid w:val="000837F4"/>
    <w:rsid w:val="000845A9"/>
    <w:rsid w:val="000855CF"/>
    <w:rsid w:val="00085B34"/>
    <w:rsid w:val="000862A6"/>
    <w:rsid w:val="00086331"/>
    <w:rsid w:val="00086833"/>
    <w:rsid w:val="00086B58"/>
    <w:rsid w:val="000871D6"/>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301E"/>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58CF"/>
    <w:rsid w:val="000C6020"/>
    <w:rsid w:val="000C6ACD"/>
    <w:rsid w:val="000D1A98"/>
    <w:rsid w:val="000D2098"/>
    <w:rsid w:val="000D2156"/>
    <w:rsid w:val="000D2737"/>
    <w:rsid w:val="000D3FBC"/>
    <w:rsid w:val="000D440A"/>
    <w:rsid w:val="000D5790"/>
    <w:rsid w:val="000D5C6A"/>
    <w:rsid w:val="000D69BF"/>
    <w:rsid w:val="000D6A4B"/>
    <w:rsid w:val="000D6D07"/>
    <w:rsid w:val="000D7322"/>
    <w:rsid w:val="000E0D0A"/>
    <w:rsid w:val="000E2483"/>
    <w:rsid w:val="000E25D9"/>
    <w:rsid w:val="000E279C"/>
    <w:rsid w:val="000E489A"/>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F8"/>
    <w:rsid w:val="00110EE9"/>
    <w:rsid w:val="0011120E"/>
    <w:rsid w:val="0011127D"/>
    <w:rsid w:val="0011218D"/>
    <w:rsid w:val="001136C2"/>
    <w:rsid w:val="0011427E"/>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00DB"/>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593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858"/>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3BF"/>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62E"/>
    <w:rsid w:val="00281B0D"/>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42DC"/>
    <w:rsid w:val="0029553A"/>
    <w:rsid w:val="0029668F"/>
    <w:rsid w:val="00296D7E"/>
    <w:rsid w:val="002A1102"/>
    <w:rsid w:val="002A2458"/>
    <w:rsid w:val="002A2848"/>
    <w:rsid w:val="002A2CBC"/>
    <w:rsid w:val="002A4629"/>
    <w:rsid w:val="002A4963"/>
    <w:rsid w:val="002A6287"/>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88F"/>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51D8"/>
    <w:rsid w:val="003669A7"/>
    <w:rsid w:val="00366F06"/>
    <w:rsid w:val="0036770A"/>
    <w:rsid w:val="003703AC"/>
    <w:rsid w:val="00370C99"/>
    <w:rsid w:val="003710A0"/>
    <w:rsid w:val="0037207D"/>
    <w:rsid w:val="00376291"/>
    <w:rsid w:val="00376F17"/>
    <w:rsid w:val="003773C8"/>
    <w:rsid w:val="00377443"/>
    <w:rsid w:val="0038119A"/>
    <w:rsid w:val="00383F62"/>
    <w:rsid w:val="00384EB8"/>
    <w:rsid w:val="003866E9"/>
    <w:rsid w:val="00386A1D"/>
    <w:rsid w:val="00386AA6"/>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4E9"/>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4D40"/>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C8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12B5"/>
    <w:rsid w:val="004626A9"/>
    <w:rsid w:val="004634D1"/>
    <w:rsid w:val="004644EE"/>
    <w:rsid w:val="00464638"/>
    <w:rsid w:val="00466B81"/>
    <w:rsid w:val="004676AD"/>
    <w:rsid w:val="00467DC7"/>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E7B"/>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9C8"/>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47E5"/>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A6D"/>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683"/>
    <w:rsid w:val="00693751"/>
    <w:rsid w:val="00693A41"/>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0E5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917"/>
    <w:rsid w:val="006C7C7C"/>
    <w:rsid w:val="006D0C18"/>
    <w:rsid w:val="006D21BC"/>
    <w:rsid w:val="006D33F6"/>
    <w:rsid w:val="006D39A1"/>
    <w:rsid w:val="006D6337"/>
    <w:rsid w:val="006E03DD"/>
    <w:rsid w:val="006E04DB"/>
    <w:rsid w:val="006E0688"/>
    <w:rsid w:val="006E214F"/>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3092"/>
    <w:rsid w:val="007349B2"/>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3EFF"/>
    <w:rsid w:val="00794553"/>
    <w:rsid w:val="00795F88"/>
    <w:rsid w:val="007A0DB1"/>
    <w:rsid w:val="007A23D1"/>
    <w:rsid w:val="007A289C"/>
    <w:rsid w:val="007A2929"/>
    <w:rsid w:val="007A2C76"/>
    <w:rsid w:val="007A3070"/>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152"/>
    <w:rsid w:val="007C5FEF"/>
    <w:rsid w:val="007C6B99"/>
    <w:rsid w:val="007C6E0D"/>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13B"/>
    <w:rsid w:val="00845542"/>
    <w:rsid w:val="00845FFE"/>
    <w:rsid w:val="00846803"/>
    <w:rsid w:val="00846972"/>
    <w:rsid w:val="008540A3"/>
    <w:rsid w:val="00854480"/>
    <w:rsid w:val="00854513"/>
    <w:rsid w:val="00855CF3"/>
    <w:rsid w:val="00856BDA"/>
    <w:rsid w:val="00856EA3"/>
    <w:rsid w:val="0086198D"/>
    <w:rsid w:val="00861ACA"/>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C7B6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5232"/>
    <w:rsid w:val="008E6E70"/>
    <w:rsid w:val="008E7ECF"/>
    <w:rsid w:val="008F0241"/>
    <w:rsid w:val="008F0519"/>
    <w:rsid w:val="008F1429"/>
    <w:rsid w:val="008F2D2B"/>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3B2"/>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872"/>
    <w:rsid w:val="009B48AF"/>
    <w:rsid w:val="009B4A53"/>
    <w:rsid w:val="009B5ED2"/>
    <w:rsid w:val="009B6180"/>
    <w:rsid w:val="009C03AC"/>
    <w:rsid w:val="009C12C9"/>
    <w:rsid w:val="009C134F"/>
    <w:rsid w:val="009C1B99"/>
    <w:rsid w:val="009C20F8"/>
    <w:rsid w:val="009C2DAA"/>
    <w:rsid w:val="009C381F"/>
    <w:rsid w:val="009C4008"/>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4488"/>
    <w:rsid w:val="009E637D"/>
    <w:rsid w:val="009E655A"/>
    <w:rsid w:val="009F1591"/>
    <w:rsid w:val="009F1A55"/>
    <w:rsid w:val="009F26EB"/>
    <w:rsid w:val="009F26F9"/>
    <w:rsid w:val="009F270B"/>
    <w:rsid w:val="009F337D"/>
    <w:rsid w:val="009F4380"/>
    <w:rsid w:val="009F4E01"/>
    <w:rsid w:val="009F536D"/>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3EE4"/>
    <w:rsid w:val="00A04517"/>
    <w:rsid w:val="00A066AD"/>
    <w:rsid w:val="00A06F5A"/>
    <w:rsid w:val="00A070A2"/>
    <w:rsid w:val="00A072AA"/>
    <w:rsid w:val="00A078E2"/>
    <w:rsid w:val="00A07B57"/>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2ED"/>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0D15"/>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4E8D"/>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69E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1361"/>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47CF7"/>
    <w:rsid w:val="00B5108A"/>
    <w:rsid w:val="00B5259E"/>
    <w:rsid w:val="00B52623"/>
    <w:rsid w:val="00B52BE2"/>
    <w:rsid w:val="00B53194"/>
    <w:rsid w:val="00B5344B"/>
    <w:rsid w:val="00B535AF"/>
    <w:rsid w:val="00B56013"/>
    <w:rsid w:val="00B57A60"/>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6B75"/>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4223"/>
    <w:rsid w:val="00BD48F0"/>
    <w:rsid w:val="00BD61DD"/>
    <w:rsid w:val="00BD69E5"/>
    <w:rsid w:val="00BE048E"/>
    <w:rsid w:val="00BE0589"/>
    <w:rsid w:val="00BE0609"/>
    <w:rsid w:val="00BE0E52"/>
    <w:rsid w:val="00BE0F6D"/>
    <w:rsid w:val="00BE165F"/>
    <w:rsid w:val="00BE1B53"/>
    <w:rsid w:val="00BE31B8"/>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C"/>
    <w:rsid w:val="00C072EF"/>
    <w:rsid w:val="00C111B3"/>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B51"/>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5EC"/>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258"/>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6F48"/>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1A3"/>
    <w:rsid w:val="00E8596B"/>
    <w:rsid w:val="00E87A35"/>
    <w:rsid w:val="00E90030"/>
    <w:rsid w:val="00E9003D"/>
    <w:rsid w:val="00E9067D"/>
    <w:rsid w:val="00E911EB"/>
    <w:rsid w:val="00E9158A"/>
    <w:rsid w:val="00E91661"/>
    <w:rsid w:val="00E916B3"/>
    <w:rsid w:val="00E9210E"/>
    <w:rsid w:val="00E932C3"/>
    <w:rsid w:val="00E94656"/>
    <w:rsid w:val="00E94FD6"/>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01BB"/>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27A82"/>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B72"/>
    <w:rsid w:val="00FD6CAC"/>
    <w:rsid w:val="00FD7050"/>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Dot pt,F5 List Paragraph,No Spacing1,List Paragraph Char Char Char,Indicator Text,Colorful List - Accent 11,Numbered Para 1,Bullet 1,Bullet Points,List Paragraph2"/>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Dot pt Char,F5 List Paragraph Char,No Spacing1 Char,List Paragraph Char Char Char Char,Indicator Text Char,Colorful List - Accent 1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112736-9D4A-4D4E-B24E-2B639EC9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2020-03-20T12:08:00Z</cp:lastPrinted>
  <dcterms:created xsi:type="dcterms:W3CDTF">2021-08-27T14:47:00Z</dcterms:created>
  <dcterms:modified xsi:type="dcterms:W3CDTF">2021-08-27T14:47:00Z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