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1430CF">
        <w:rPr>
          <w:b/>
          <w:bCs/>
          <w:sz w:val="24"/>
          <w:szCs w:val="24"/>
        </w:rPr>
        <w:t>132</w:t>
      </w:r>
      <w:r>
        <w:rPr>
          <w:b/>
          <w:bCs/>
          <w:sz w:val="24"/>
          <w:szCs w:val="24"/>
        </w:rPr>
        <w:t xml:space="preserve"> [NO.</w:t>
      </w:r>
      <w:r>
        <w:t xml:space="preserve"> </w:t>
      </w:r>
      <w:r w:rsidR="001430CF">
        <w:rPr>
          <w:rFonts w:cs="Arial"/>
          <w:b/>
          <w:color w:val="000000"/>
          <w:sz w:val="24"/>
          <w:szCs w:val="24"/>
        </w:rPr>
        <w:t>NW136</w:t>
      </w:r>
      <w:r w:rsidR="003D7DE9" w:rsidRPr="003D7DE9">
        <w:rPr>
          <w:rFonts w:cs="Arial"/>
          <w:b/>
          <w:color w:val="000000"/>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3D7DE9">
        <w:rPr>
          <w:b/>
          <w:bCs/>
          <w:sz w:val="24"/>
          <w:szCs w:val="24"/>
        </w:rPr>
        <w:t>01</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3D7DE9">
        <w:rPr>
          <w:b/>
          <w:bCs/>
          <w:sz w:val="24"/>
          <w:szCs w:val="24"/>
        </w:rPr>
        <w:t>10</w:t>
      </w:r>
      <w:r w:rsidR="008C00E6">
        <w:rPr>
          <w:b/>
          <w:bCs/>
          <w:sz w:val="24"/>
          <w:szCs w:val="24"/>
        </w:rPr>
        <w:t xml:space="preserve"> </w:t>
      </w:r>
      <w:r w:rsidR="003D7DE9">
        <w:rPr>
          <w:b/>
          <w:bCs/>
          <w:sz w:val="24"/>
          <w:szCs w:val="24"/>
        </w:rPr>
        <w:t>FEBR</w:t>
      </w:r>
      <w:r w:rsidR="00667E8D">
        <w:rPr>
          <w:b/>
          <w:bCs/>
          <w:sz w:val="24"/>
          <w:szCs w:val="24"/>
        </w:rPr>
        <w:t xml:space="preserve">UARY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0F61EF">
        <w:rPr>
          <w:b/>
          <w:bCs/>
          <w:sz w:val="24"/>
          <w:szCs w:val="24"/>
        </w:rPr>
        <w:t>24</w:t>
      </w:r>
      <w:bookmarkStart w:id="0" w:name="_GoBack"/>
      <w:bookmarkEnd w:id="0"/>
      <w:r w:rsidR="008C00E6">
        <w:rPr>
          <w:b/>
          <w:bCs/>
          <w:sz w:val="24"/>
          <w:szCs w:val="24"/>
        </w:rPr>
        <w:t xml:space="preserve"> </w:t>
      </w:r>
      <w:r w:rsidR="003D7DE9">
        <w:rPr>
          <w:b/>
          <w:bCs/>
          <w:sz w:val="24"/>
          <w:szCs w:val="24"/>
        </w:rPr>
        <w:t>FEBR</w:t>
      </w:r>
      <w:r w:rsidR="00667E8D">
        <w:rPr>
          <w:b/>
          <w:bCs/>
          <w:sz w:val="24"/>
          <w:szCs w:val="24"/>
        </w:rPr>
        <w:t>UARY</w:t>
      </w:r>
      <w:r w:rsidR="003D7DE9">
        <w:rPr>
          <w:b/>
          <w:bCs/>
          <w:sz w:val="24"/>
          <w:szCs w:val="24"/>
        </w:rPr>
        <w:t xml:space="preserve"> 2022</w:t>
      </w:r>
    </w:p>
    <w:p w:rsidR="00745B02" w:rsidRDefault="00745B02" w:rsidP="00745B02">
      <w:pPr>
        <w:jc w:val="left"/>
        <w:rPr>
          <w:sz w:val="24"/>
          <w:szCs w:val="24"/>
        </w:rPr>
      </w:pPr>
    </w:p>
    <w:p w:rsidR="001430CF" w:rsidRPr="001430CF" w:rsidRDefault="001430CF" w:rsidP="001430CF">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132</w:t>
      </w:r>
      <w:r w:rsidR="00D0232C">
        <w:rPr>
          <w:rFonts w:cs="Arial"/>
          <w:b/>
          <w:bCs/>
          <w:sz w:val="24"/>
          <w:szCs w:val="24"/>
        </w:rPr>
        <w:t>.</w:t>
      </w:r>
      <w:r w:rsidR="00316968" w:rsidRPr="00667E8D">
        <w:rPr>
          <w:rFonts w:cs="Arial"/>
          <w:b/>
          <w:bCs/>
          <w:sz w:val="24"/>
          <w:szCs w:val="24"/>
        </w:rPr>
        <w:tab/>
      </w:r>
      <w:r w:rsidR="00C146A9" w:rsidRPr="003650E5">
        <w:rPr>
          <w:rFonts w:eastAsia="Calibri" w:cs="Arial"/>
          <w:b/>
          <w:sz w:val="24"/>
          <w:szCs w:val="24"/>
          <w:lang w:eastAsia="en-US"/>
        </w:rPr>
        <w:t xml:space="preserve">Ms S J Graham (DA) </w:t>
      </w:r>
      <w:r w:rsidR="003D7DE9" w:rsidRPr="003D7DE9">
        <w:rPr>
          <w:rFonts w:eastAsia="Calibri" w:cs="Arial"/>
          <w:b/>
          <w:sz w:val="24"/>
          <w:szCs w:val="24"/>
          <w:lang w:eastAsia="en-US"/>
        </w:rPr>
        <w:t>asked the Minister of Public Works and Infrastructure</w:t>
      </w:r>
      <w:r w:rsidR="009C5E96"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9C5E96"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1430CF" w:rsidRPr="00F92362" w:rsidRDefault="001430CF" w:rsidP="001430CF">
      <w:pPr>
        <w:spacing w:line="259" w:lineRule="auto"/>
        <w:ind w:left="1439" w:hanging="730"/>
        <w:outlineLvl w:val="0"/>
        <w:rPr>
          <w:rFonts w:eastAsia="Calibri" w:cs="Arial"/>
          <w:sz w:val="24"/>
          <w:szCs w:val="24"/>
          <w:lang w:eastAsia="en-US"/>
        </w:rPr>
      </w:pPr>
      <w:r w:rsidRPr="00F92362">
        <w:rPr>
          <w:rFonts w:eastAsia="Calibri" w:cs="Arial"/>
          <w:sz w:val="24"/>
          <w:szCs w:val="24"/>
          <w:lang w:val="en-US" w:eastAsia="en-US"/>
        </w:rPr>
        <w:t>(1</w:t>
      </w:r>
      <w:r w:rsidRPr="00F92362">
        <w:rPr>
          <w:rFonts w:eastAsia="Calibri" w:cs="Arial"/>
          <w:sz w:val="24"/>
          <w:szCs w:val="24"/>
          <w:lang w:eastAsia="en-US"/>
        </w:rPr>
        <w:t>)</w:t>
      </w:r>
      <w:r w:rsidRPr="00F92362">
        <w:rPr>
          <w:rFonts w:eastAsia="Calibri" w:cs="Arial"/>
          <w:sz w:val="24"/>
          <w:szCs w:val="24"/>
          <w:lang w:eastAsia="en-US"/>
        </w:rPr>
        <w:tab/>
        <w:t>(a) At what stage is the construction of the (i) Tlotlang-Thuto Secondary School and (ii) Loretlweng Primary School in the North West province, (b) what number of learners will be accommodated at each school on completion;</w:t>
      </w:r>
    </w:p>
    <w:p w:rsidR="001430CF" w:rsidRPr="00F92362" w:rsidRDefault="001430CF" w:rsidP="001430CF">
      <w:pPr>
        <w:spacing w:line="259" w:lineRule="auto"/>
        <w:ind w:left="1439" w:hanging="730"/>
        <w:outlineLvl w:val="0"/>
        <w:rPr>
          <w:rFonts w:eastAsia="Calibri" w:cs="Arial"/>
          <w:sz w:val="24"/>
          <w:szCs w:val="24"/>
          <w:lang w:eastAsia="en-US"/>
        </w:rPr>
      </w:pPr>
      <w:r w:rsidRPr="00F92362">
        <w:rPr>
          <w:rFonts w:eastAsia="Calibri" w:cs="Arial"/>
          <w:sz w:val="24"/>
          <w:szCs w:val="24"/>
          <w:lang w:val="en-US" w:eastAsia="en-US"/>
        </w:rPr>
        <w:t>(2)</w:t>
      </w:r>
      <w:r w:rsidRPr="00F92362">
        <w:rPr>
          <w:rFonts w:eastAsia="Calibri" w:cs="Arial"/>
          <w:sz w:val="24"/>
          <w:szCs w:val="24"/>
          <w:lang w:val="en-US" w:eastAsia="en-US"/>
        </w:rPr>
        <w:tab/>
      </w:r>
      <w:r w:rsidRPr="00F92362">
        <w:rPr>
          <w:rFonts w:eastAsia="Calibri" w:cs="Arial"/>
          <w:sz w:val="24"/>
          <w:szCs w:val="24"/>
          <w:lang w:eastAsia="en-US"/>
        </w:rPr>
        <w:t>whether each of the specified school projects has been referred to the Special Investigations Unit for investigation; if not, what is the position in this regard; if so, what is the proclamation number;</w:t>
      </w:r>
    </w:p>
    <w:p w:rsidR="001430CF" w:rsidRPr="00F92362" w:rsidRDefault="001430CF" w:rsidP="001430CF">
      <w:pPr>
        <w:spacing w:line="259" w:lineRule="auto"/>
        <w:ind w:left="1439" w:hanging="730"/>
        <w:outlineLvl w:val="0"/>
        <w:rPr>
          <w:rFonts w:eastAsia="Calibri" w:cs="Arial"/>
          <w:sz w:val="24"/>
          <w:szCs w:val="24"/>
          <w:lang w:eastAsia="en-US"/>
        </w:rPr>
      </w:pPr>
      <w:r w:rsidRPr="00F92362">
        <w:rPr>
          <w:rFonts w:eastAsia="Calibri" w:cs="Arial"/>
          <w:sz w:val="24"/>
          <w:szCs w:val="24"/>
          <w:lang w:val="en-US" w:eastAsia="en-US"/>
        </w:rPr>
        <w:t>(3)</w:t>
      </w:r>
      <w:r w:rsidRPr="00F92362">
        <w:rPr>
          <w:rFonts w:eastAsia="Calibri" w:cs="Arial"/>
          <w:sz w:val="24"/>
          <w:szCs w:val="24"/>
          <w:lang w:val="en-US" w:eastAsia="en-US"/>
        </w:rPr>
        <w:tab/>
      </w:r>
      <w:r w:rsidRPr="00F92362">
        <w:rPr>
          <w:rFonts w:eastAsia="Calibri" w:cs="Arial"/>
          <w:sz w:val="24"/>
          <w:szCs w:val="24"/>
          <w:lang w:eastAsia="en-US"/>
        </w:rPr>
        <w:t>what (a) are the reasons for the cessation of work on the school projects and (b) is the anticipated time frame for the finalisation of the projects;</w:t>
      </w:r>
    </w:p>
    <w:p w:rsidR="001430CF" w:rsidRDefault="001430CF" w:rsidP="001430CF">
      <w:pPr>
        <w:ind w:left="1439" w:hanging="730"/>
        <w:rPr>
          <w:b/>
          <w:bCs/>
        </w:rPr>
      </w:pPr>
      <w:r w:rsidRPr="00F92362">
        <w:rPr>
          <w:rFonts w:eastAsia="Calibri" w:cs="Arial"/>
          <w:sz w:val="24"/>
          <w:szCs w:val="24"/>
          <w:lang w:val="en-US" w:eastAsia="en-US"/>
        </w:rPr>
        <w:t>(4)</w:t>
      </w:r>
      <w:r w:rsidRPr="00F92362">
        <w:rPr>
          <w:rFonts w:eastAsia="Calibri" w:cs="Arial"/>
          <w:sz w:val="24"/>
          <w:szCs w:val="24"/>
          <w:lang w:val="en-US" w:eastAsia="en-US"/>
        </w:rPr>
        <w:tab/>
      </w:r>
      <w:r w:rsidRPr="00F92362">
        <w:rPr>
          <w:rFonts w:eastAsia="Calibri" w:cs="Arial"/>
          <w:sz w:val="24"/>
          <w:szCs w:val="24"/>
          <w:lang w:eastAsia="en-US"/>
        </w:rPr>
        <w:t>what (a) was the original budget for each school and (b) amount has bee</w:t>
      </w:r>
      <w:r>
        <w:rPr>
          <w:rFonts w:eastAsia="Calibri" w:cs="Arial"/>
          <w:sz w:val="24"/>
          <w:szCs w:val="24"/>
          <w:lang w:eastAsia="en-US"/>
        </w:rPr>
        <w:t>n spent to date on each school?</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F92362">
        <w:rPr>
          <w:rFonts w:cs="Arial"/>
          <w:b/>
          <w:color w:val="000000"/>
          <w:sz w:val="24"/>
          <w:szCs w:val="24"/>
        </w:rPr>
        <w:t>NW136E</w:t>
      </w:r>
    </w:p>
    <w:p w:rsidR="00745B02" w:rsidRDefault="00745B02" w:rsidP="001430CF">
      <w:r>
        <w:rPr>
          <w:b/>
          <w:bCs/>
        </w:rPr>
        <w:t>_______________________________________________________________________________</w:t>
      </w:r>
    </w:p>
    <w:p w:rsidR="009A23E6" w:rsidRDefault="009A23E6"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EC566A">
        <w:rPr>
          <w:b/>
          <w:bCs/>
          <w:sz w:val="24"/>
          <w:szCs w:val="24"/>
        </w:rPr>
        <w:t>:</w:t>
      </w:r>
    </w:p>
    <w:p w:rsidR="00AE3151" w:rsidRDefault="00EC566A" w:rsidP="00AE3151">
      <w:pPr>
        <w:pStyle w:val="ListParagraph"/>
        <w:numPr>
          <w:ilvl w:val="0"/>
          <w:numId w:val="29"/>
        </w:numPr>
        <w:spacing w:line="360" w:lineRule="auto"/>
        <w:rPr>
          <w:bCs/>
          <w:sz w:val="24"/>
          <w:szCs w:val="24"/>
        </w:rPr>
      </w:pPr>
      <w:r>
        <w:rPr>
          <w:bCs/>
          <w:sz w:val="24"/>
          <w:szCs w:val="24"/>
        </w:rPr>
        <w:t>I have been informed by the Administrator that the various stages of construction are as follows:</w:t>
      </w:r>
    </w:p>
    <w:p w:rsidR="00AE3151" w:rsidRPr="00AE3151" w:rsidRDefault="00AE3151" w:rsidP="00AE3151">
      <w:pPr>
        <w:spacing w:line="360" w:lineRule="auto"/>
        <w:ind w:left="720"/>
        <w:rPr>
          <w:bCs/>
          <w:sz w:val="24"/>
          <w:szCs w:val="24"/>
        </w:rPr>
      </w:pPr>
      <w:r w:rsidRPr="00AE3151">
        <w:rPr>
          <w:bCs/>
          <w:sz w:val="24"/>
          <w:szCs w:val="24"/>
        </w:rPr>
        <w:t>a.</w:t>
      </w:r>
      <w:r w:rsidRPr="00AE3151">
        <w:rPr>
          <w:bCs/>
          <w:sz w:val="24"/>
          <w:szCs w:val="24"/>
        </w:rPr>
        <w:tab/>
        <w:t>(i)</w:t>
      </w:r>
      <w:r w:rsidRPr="00AE3151">
        <w:rPr>
          <w:bCs/>
          <w:sz w:val="24"/>
          <w:szCs w:val="24"/>
        </w:rPr>
        <w:tab/>
        <w:t>Tlotlang Thuto Secondary School – 98%</w:t>
      </w:r>
    </w:p>
    <w:p w:rsidR="00AE3151" w:rsidRPr="00AE3151" w:rsidRDefault="00AE3151" w:rsidP="00AE3151">
      <w:pPr>
        <w:spacing w:line="360" w:lineRule="auto"/>
        <w:ind w:left="720"/>
        <w:rPr>
          <w:bCs/>
          <w:sz w:val="24"/>
          <w:szCs w:val="24"/>
        </w:rPr>
      </w:pPr>
      <w:r w:rsidRPr="00AE3151">
        <w:rPr>
          <w:bCs/>
          <w:sz w:val="24"/>
          <w:szCs w:val="24"/>
        </w:rPr>
        <w:t>a.</w:t>
      </w:r>
      <w:r w:rsidRPr="00AE3151">
        <w:rPr>
          <w:bCs/>
          <w:sz w:val="24"/>
          <w:szCs w:val="24"/>
        </w:rPr>
        <w:tab/>
        <w:t>(ii)</w:t>
      </w:r>
      <w:r w:rsidRPr="00AE3151">
        <w:rPr>
          <w:bCs/>
          <w:sz w:val="24"/>
          <w:szCs w:val="24"/>
        </w:rPr>
        <w:tab/>
        <w:t>Loretlweng Primary School – 25%</w:t>
      </w:r>
      <w:r w:rsidRPr="00AE3151">
        <w:rPr>
          <w:bCs/>
          <w:sz w:val="24"/>
          <w:szCs w:val="24"/>
        </w:rPr>
        <w:tab/>
      </w:r>
    </w:p>
    <w:p w:rsidR="00EC566A" w:rsidRDefault="00EC566A" w:rsidP="00AE3151">
      <w:pPr>
        <w:spacing w:line="360" w:lineRule="auto"/>
        <w:ind w:left="720"/>
        <w:rPr>
          <w:bCs/>
          <w:sz w:val="24"/>
          <w:szCs w:val="24"/>
        </w:rPr>
      </w:pPr>
    </w:p>
    <w:p w:rsidR="00AE3151" w:rsidRPr="00AE3151" w:rsidRDefault="00AE3151" w:rsidP="00AE3151">
      <w:pPr>
        <w:spacing w:line="360" w:lineRule="auto"/>
        <w:ind w:left="720"/>
        <w:rPr>
          <w:bCs/>
          <w:sz w:val="24"/>
          <w:szCs w:val="24"/>
        </w:rPr>
      </w:pPr>
      <w:r w:rsidRPr="00AE3151">
        <w:rPr>
          <w:bCs/>
          <w:sz w:val="24"/>
          <w:szCs w:val="24"/>
        </w:rPr>
        <w:lastRenderedPageBreak/>
        <w:t>b.</w:t>
      </w:r>
      <w:r w:rsidRPr="00AE3151">
        <w:rPr>
          <w:bCs/>
          <w:sz w:val="24"/>
          <w:szCs w:val="24"/>
        </w:rPr>
        <w:tab/>
      </w:r>
    </w:p>
    <w:p w:rsidR="00AE3151" w:rsidRPr="00AE3151" w:rsidRDefault="00AE3151" w:rsidP="00AE3151">
      <w:pPr>
        <w:spacing w:line="360" w:lineRule="auto"/>
        <w:ind w:left="2160" w:hanging="720"/>
        <w:rPr>
          <w:bCs/>
          <w:sz w:val="24"/>
          <w:szCs w:val="24"/>
        </w:rPr>
      </w:pPr>
      <w:r w:rsidRPr="00AE3151">
        <w:rPr>
          <w:bCs/>
          <w:sz w:val="24"/>
          <w:szCs w:val="24"/>
        </w:rPr>
        <w:t>(i)</w:t>
      </w:r>
      <w:r w:rsidRPr="00AE3151">
        <w:rPr>
          <w:bCs/>
          <w:sz w:val="24"/>
          <w:szCs w:val="24"/>
        </w:rPr>
        <w:tab/>
        <w:t>Tlotlang Thuto Secondary School – 400 Learners</w:t>
      </w:r>
    </w:p>
    <w:p w:rsidR="00AE3151" w:rsidRDefault="00AE3151" w:rsidP="00AE3151">
      <w:pPr>
        <w:spacing w:line="360" w:lineRule="auto"/>
        <w:ind w:left="720" w:firstLine="720"/>
        <w:rPr>
          <w:bCs/>
          <w:sz w:val="24"/>
          <w:szCs w:val="24"/>
        </w:rPr>
      </w:pPr>
      <w:r w:rsidRPr="00AE3151">
        <w:rPr>
          <w:bCs/>
          <w:sz w:val="24"/>
          <w:szCs w:val="24"/>
        </w:rPr>
        <w:t>(ii)</w:t>
      </w:r>
      <w:r w:rsidRPr="00AE3151">
        <w:rPr>
          <w:bCs/>
          <w:sz w:val="24"/>
          <w:szCs w:val="24"/>
        </w:rPr>
        <w:tab/>
        <w:t>Loretlweng Primary School – 930 Learners</w:t>
      </w:r>
    </w:p>
    <w:p w:rsidR="00EC566A" w:rsidRDefault="00EC566A" w:rsidP="00AE3151">
      <w:pPr>
        <w:spacing w:line="360" w:lineRule="auto"/>
        <w:ind w:left="720" w:firstLine="720"/>
        <w:rPr>
          <w:bCs/>
          <w:sz w:val="24"/>
          <w:szCs w:val="24"/>
        </w:rPr>
      </w:pPr>
    </w:p>
    <w:p w:rsidR="00EC566A" w:rsidRPr="00EC566A" w:rsidRDefault="00EC566A" w:rsidP="00EC566A">
      <w:pPr>
        <w:pStyle w:val="ListParagraph"/>
        <w:numPr>
          <w:ilvl w:val="0"/>
          <w:numId w:val="29"/>
        </w:numPr>
        <w:spacing w:line="360" w:lineRule="auto"/>
        <w:rPr>
          <w:bCs/>
          <w:sz w:val="24"/>
          <w:szCs w:val="24"/>
        </w:rPr>
      </w:pPr>
    </w:p>
    <w:p w:rsidR="00AE3151" w:rsidRDefault="00AE3151" w:rsidP="00CE7DC8">
      <w:pPr>
        <w:pStyle w:val="ListParagraph"/>
        <w:spacing w:line="360" w:lineRule="auto"/>
        <w:ind w:left="1440"/>
        <w:rPr>
          <w:bCs/>
          <w:sz w:val="24"/>
          <w:szCs w:val="24"/>
        </w:rPr>
      </w:pPr>
      <w:r>
        <w:rPr>
          <w:bCs/>
          <w:sz w:val="24"/>
          <w:szCs w:val="24"/>
        </w:rPr>
        <w:t xml:space="preserve">Both schools were handed over to Special Investigating Unit by </w:t>
      </w:r>
      <w:r w:rsidR="00EC566A">
        <w:rPr>
          <w:bCs/>
          <w:sz w:val="24"/>
          <w:szCs w:val="24"/>
        </w:rPr>
        <w:t xml:space="preserve">the </w:t>
      </w:r>
      <w:r>
        <w:rPr>
          <w:bCs/>
          <w:sz w:val="24"/>
          <w:szCs w:val="24"/>
        </w:rPr>
        <w:t>Minister on instruction</w:t>
      </w:r>
      <w:r w:rsidR="00EC566A">
        <w:rPr>
          <w:bCs/>
          <w:sz w:val="24"/>
          <w:szCs w:val="24"/>
        </w:rPr>
        <w:t>,</w:t>
      </w:r>
      <w:r>
        <w:rPr>
          <w:bCs/>
          <w:sz w:val="24"/>
          <w:szCs w:val="24"/>
        </w:rPr>
        <w:t xml:space="preserve"> dated 24/07/2020.</w:t>
      </w:r>
    </w:p>
    <w:p w:rsidR="003013BA" w:rsidRDefault="003013BA" w:rsidP="00EC566A">
      <w:pPr>
        <w:pStyle w:val="ListParagraph"/>
        <w:numPr>
          <w:ilvl w:val="0"/>
          <w:numId w:val="29"/>
        </w:numPr>
        <w:spacing w:line="360" w:lineRule="auto"/>
        <w:rPr>
          <w:bCs/>
          <w:sz w:val="24"/>
          <w:szCs w:val="24"/>
        </w:rPr>
      </w:pPr>
    </w:p>
    <w:p w:rsidR="003013BA" w:rsidRPr="00EC566A" w:rsidRDefault="003013BA" w:rsidP="00DA3FE6">
      <w:pPr>
        <w:pStyle w:val="ListParagraph"/>
        <w:numPr>
          <w:ilvl w:val="1"/>
          <w:numId w:val="29"/>
        </w:numPr>
        <w:spacing w:line="360" w:lineRule="auto"/>
        <w:rPr>
          <w:bCs/>
          <w:sz w:val="24"/>
          <w:szCs w:val="24"/>
        </w:rPr>
      </w:pPr>
      <w:r w:rsidRPr="00EC566A">
        <w:rPr>
          <w:bCs/>
          <w:sz w:val="24"/>
          <w:szCs w:val="24"/>
        </w:rPr>
        <w:t>Poor quality of work</w:t>
      </w:r>
      <w:r w:rsidR="00EC566A" w:rsidRPr="00EC566A">
        <w:rPr>
          <w:bCs/>
          <w:sz w:val="24"/>
          <w:szCs w:val="24"/>
        </w:rPr>
        <w:t xml:space="preserve">, </w:t>
      </w:r>
      <w:r w:rsidRPr="00EC566A">
        <w:rPr>
          <w:bCs/>
          <w:sz w:val="24"/>
          <w:szCs w:val="24"/>
        </w:rPr>
        <w:t>Poor workmanship</w:t>
      </w:r>
      <w:r w:rsidR="00EC566A" w:rsidRPr="00EC566A">
        <w:rPr>
          <w:bCs/>
          <w:sz w:val="24"/>
          <w:szCs w:val="24"/>
        </w:rPr>
        <w:t xml:space="preserve">, </w:t>
      </w:r>
      <w:r w:rsidRPr="00EC566A">
        <w:rPr>
          <w:bCs/>
          <w:sz w:val="24"/>
          <w:szCs w:val="24"/>
        </w:rPr>
        <w:t>Inherent structural instability of the proprietary system utilised by the contractor / proprietor of the building system.</w:t>
      </w:r>
    </w:p>
    <w:p w:rsidR="003013BA" w:rsidRPr="003013BA" w:rsidRDefault="00EC566A" w:rsidP="003013BA">
      <w:pPr>
        <w:pStyle w:val="ListParagraph"/>
        <w:numPr>
          <w:ilvl w:val="1"/>
          <w:numId w:val="29"/>
        </w:numPr>
        <w:spacing w:line="360" w:lineRule="auto"/>
        <w:rPr>
          <w:bCs/>
          <w:sz w:val="24"/>
          <w:szCs w:val="24"/>
        </w:rPr>
      </w:pPr>
      <w:r>
        <w:rPr>
          <w:bCs/>
          <w:sz w:val="24"/>
          <w:szCs w:val="24"/>
        </w:rPr>
        <w:t>The D</w:t>
      </w:r>
      <w:r w:rsidR="003013BA">
        <w:rPr>
          <w:bCs/>
          <w:sz w:val="24"/>
          <w:szCs w:val="24"/>
        </w:rPr>
        <w:t>epartment has taken the decision not to proceed with the project due to structural challenges identified with the construction method being declared unsafe by specialists who advised the complete demolition of the existing structures. Both construction contracts have been terminated.</w:t>
      </w:r>
    </w:p>
    <w:p w:rsidR="003013BA" w:rsidRDefault="003013BA" w:rsidP="003013BA">
      <w:pPr>
        <w:pStyle w:val="ListParagraph"/>
        <w:spacing w:line="360" w:lineRule="auto"/>
        <w:ind w:left="1440"/>
        <w:rPr>
          <w:bCs/>
          <w:sz w:val="24"/>
          <w:szCs w:val="24"/>
        </w:rPr>
      </w:pPr>
    </w:p>
    <w:p w:rsidR="003013BA" w:rsidRPr="00EC566A" w:rsidRDefault="003013BA" w:rsidP="004662C7">
      <w:pPr>
        <w:pStyle w:val="ListParagraph"/>
        <w:numPr>
          <w:ilvl w:val="0"/>
          <w:numId w:val="29"/>
        </w:numPr>
        <w:spacing w:line="360" w:lineRule="auto"/>
        <w:rPr>
          <w:bCs/>
          <w:sz w:val="24"/>
          <w:szCs w:val="24"/>
        </w:rPr>
      </w:pPr>
    </w:p>
    <w:p w:rsidR="0049757F" w:rsidRPr="00767000" w:rsidRDefault="0049757F" w:rsidP="00767000">
      <w:pPr>
        <w:spacing w:line="360" w:lineRule="auto"/>
        <w:ind w:firstLine="990"/>
        <w:rPr>
          <w:bCs/>
          <w:sz w:val="24"/>
          <w:szCs w:val="24"/>
        </w:rPr>
      </w:pPr>
      <w:r w:rsidRPr="00767000">
        <w:rPr>
          <w:bCs/>
          <w:sz w:val="24"/>
          <w:szCs w:val="24"/>
        </w:rPr>
        <w:t>(</w:t>
      </w:r>
      <w:r w:rsidR="00767000" w:rsidRPr="00767000">
        <w:rPr>
          <w:bCs/>
          <w:sz w:val="24"/>
          <w:szCs w:val="24"/>
        </w:rPr>
        <w:t>a</w:t>
      </w:r>
      <w:r w:rsidRPr="00767000">
        <w:rPr>
          <w:bCs/>
          <w:sz w:val="24"/>
          <w:szCs w:val="24"/>
        </w:rPr>
        <w:t>)</w:t>
      </w:r>
      <w:r w:rsidRPr="00767000">
        <w:rPr>
          <w:bCs/>
          <w:sz w:val="24"/>
          <w:szCs w:val="24"/>
        </w:rPr>
        <w:tab/>
        <w:t xml:space="preserve">Tlotlang-Thuto Secondary School – </w:t>
      </w:r>
    </w:p>
    <w:p w:rsidR="00767000" w:rsidRDefault="0049757F" w:rsidP="00767000">
      <w:pPr>
        <w:pStyle w:val="ListParagraph"/>
        <w:numPr>
          <w:ilvl w:val="2"/>
          <w:numId w:val="29"/>
        </w:numPr>
        <w:spacing w:line="360" w:lineRule="auto"/>
        <w:ind w:left="1980" w:hanging="450"/>
        <w:rPr>
          <w:bCs/>
          <w:sz w:val="24"/>
          <w:szCs w:val="24"/>
        </w:rPr>
      </w:pPr>
      <w:r w:rsidRPr="0049757F">
        <w:rPr>
          <w:bCs/>
          <w:sz w:val="24"/>
          <w:szCs w:val="24"/>
        </w:rPr>
        <w:t xml:space="preserve">R 41 356 312.38 (Contractor only) </w:t>
      </w:r>
    </w:p>
    <w:p w:rsidR="0049757F" w:rsidRDefault="00767000" w:rsidP="00767000">
      <w:pPr>
        <w:pStyle w:val="ListParagraph"/>
        <w:spacing w:line="360" w:lineRule="auto"/>
        <w:ind w:left="1980"/>
        <w:rPr>
          <w:bCs/>
          <w:sz w:val="24"/>
          <w:szCs w:val="24"/>
        </w:rPr>
      </w:pPr>
      <w:r>
        <w:rPr>
          <w:bCs/>
          <w:sz w:val="24"/>
          <w:szCs w:val="24"/>
        </w:rPr>
        <w:t xml:space="preserve">R 51 819 </w:t>
      </w:r>
      <w:r w:rsidR="0049757F" w:rsidRPr="0049757F">
        <w:rPr>
          <w:bCs/>
          <w:sz w:val="24"/>
          <w:szCs w:val="24"/>
        </w:rPr>
        <w:t>451.67 (Contractor &amp; Consultants excluding disbursements)</w:t>
      </w:r>
    </w:p>
    <w:p w:rsidR="00767000" w:rsidRDefault="00767000" w:rsidP="00767000">
      <w:pPr>
        <w:pStyle w:val="ListParagraph"/>
        <w:numPr>
          <w:ilvl w:val="2"/>
          <w:numId w:val="29"/>
        </w:numPr>
        <w:spacing w:line="360" w:lineRule="auto"/>
        <w:ind w:left="1980" w:hanging="450"/>
        <w:rPr>
          <w:bCs/>
          <w:sz w:val="24"/>
          <w:szCs w:val="24"/>
        </w:rPr>
      </w:pPr>
      <w:r w:rsidRPr="00767000">
        <w:rPr>
          <w:bCs/>
          <w:sz w:val="24"/>
          <w:szCs w:val="24"/>
        </w:rPr>
        <w:t xml:space="preserve">Loretlweng Primary School – R 46 886 401.08 (Contractor only) </w:t>
      </w:r>
    </w:p>
    <w:p w:rsidR="00767000" w:rsidRPr="0049757F" w:rsidRDefault="00767000" w:rsidP="00767000">
      <w:pPr>
        <w:pStyle w:val="ListParagraph"/>
        <w:spacing w:line="360" w:lineRule="auto"/>
        <w:ind w:left="1980"/>
        <w:rPr>
          <w:bCs/>
          <w:sz w:val="24"/>
          <w:szCs w:val="24"/>
        </w:rPr>
      </w:pPr>
      <w:r w:rsidRPr="00767000">
        <w:rPr>
          <w:bCs/>
          <w:sz w:val="24"/>
          <w:szCs w:val="24"/>
        </w:rPr>
        <w:t>R 56 787 571.00 (Contractor &amp; Consultants excluding disbursements)</w:t>
      </w:r>
    </w:p>
    <w:p w:rsidR="0049757F" w:rsidRDefault="0049757F" w:rsidP="0049757F">
      <w:pPr>
        <w:pStyle w:val="ListParagraph"/>
        <w:numPr>
          <w:ilvl w:val="1"/>
          <w:numId w:val="29"/>
        </w:numPr>
        <w:spacing w:line="360" w:lineRule="auto"/>
        <w:rPr>
          <w:bCs/>
          <w:sz w:val="24"/>
          <w:szCs w:val="24"/>
        </w:rPr>
      </w:pPr>
    </w:p>
    <w:p w:rsidR="00767000" w:rsidRDefault="00767000" w:rsidP="00767000">
      <w:pPr>
        <w:pStyle w:val="ListParagraph"/>
        <w:numPr>
          <w:ilvl w:val="2"/>
          <w:numId w:val="29"/>
        </w:numPr>
        <w:spacing w:line="360" w:lineRule="auto"/>
        <w:ind w:left="1980" w:hanging="360"/>
        <w:rPr>
          <w:bCs/>
          <w:sz w:val="24"/>
          <w:szCs w:val="24"/>
        </w:rPr>
      </w:pPr>
      <w:r>
        <w:rPr>
          <w:bCs/>
          <w:sz w:val="24"/>
          <w:szCs w:val="24"/>
        </w:rPr>
        <w:t>Tlotlang Thuto Secondary School – R35 777 620.05</w:t>
      </w:r>
    </w:p>
    <w:p w:rsidR="00767000" w:rsidRDefault="00767000" w:rsidP="00767000">
      <w:pPr>
        <w:pStyle w:val="ListParagraph"/>
        <w:numPr>
          <w:ilvl w:val="2"/>
          <w:numId w:val="29"/>
        </w:numPr>
        <w:spacing w:line="360" w:lineRule="auto"/>
        <w:ind w:left="1980" w:hanging="360"/>
        <w:rPr>
          <w:bCs/>
          <w:sz w:val="24"/>
          <w:szCs w:val="24"/>
        </w:rPr>
      </w:pPr>
      <w:r>
        <w:rPr>
          <w:bCs/>
          <w:sz w:val="24"/>
          <w:szCs w:val="24"/>
        </w:rPr>
        <w:t>Loretlweng Primary School – R15 182 979.82</w:t>
      </w:r>
    </w:p>
    <w:p w:rsidR="0049757F" w:rsidRPr="00767000" w:rsidRDefault="0049757F" w:rsidP="00767000">
      <w:pPr>
        <w:pStyle w:val="ListParagraph"/>
        <w:spacing w:line="360" w:lineRule="auto"/>
        <w:ind w:left="1440"/>
        <w:rPr>
          <w:bCs/>
          <w:sz w:val="24"/>
          <w:szCs w:val="24"/>
        </w:rPr>
      </w:pPr>
    </w:p>
    <w:p w:rsidR="00AE3151" w:rsidRDefault="00AE3151" w:rsidP="00AE3151">
      <w:pPr>
        <w:spacing w:line="360" w:lineRule="auto"/>
        <w:rPr>
          <w:bCs/>
          <w:sz w:val="24"/>
          <w:szCs w:val="24"/>
        </w:rPr>
      </w:pPr>
    </w:p>
    <w:p w:rsidR="00AE3151" w:rsidRPr="00AE3151" w:rsidRDefault="00AE3151" w:rsidP="00AE3151">
      <w:pPr>
        <w:spacing w:line="360" w:lineRule="auto"/>
        <w:rPr>
          <w:bCs/>
          <w:sz w:val="24"/>
          <w:szCs w:val="24"/>
        </w:rPr>
      </w:pPr>
    </w:p>
    <w:p w:rsidR="00871188" w:rsidRPr="00871188" w:rsidRDefault="00871188" w:rsidP="00871188">
      <w:pPr>
        <w:pStyle w:val="ListParagraph"/>
        <w:spacing w:line="360" w:lineRule="auto"/>
        <w:ind w:left="1800"/>
        <w:rPr>
          <w:bCs/>
          <w:sz w:val="24"/>
          <w:szCs w:val="24"/>
        </w:rPr>
      </w:pPr>
    </w:p>
    <w:p w:rsidR="004A155A" w:rsidRPr="004A155A" w:rsidRDefault="004A155A" w:rsidP="004A155A">
      <w:pPr>
        <w:suppressAutoHyphens/>
        <w:autoSpaceDN w:val="0"/>
        <w:spacing w:after="160" w:line="256" w:lineRule="auto"/>
        <w:textAlignment w:val="baseline"/>
        <w:rPr>
          <w:rFonts w:eastAsia="Calibri" w:cs="Arial"/>
          <w:sz w:val="24"/>
          <w:szCs w:val="24"/>
          <w:lang w:val="en-US" w:eastAsia="en-US"/>
        </w:rPr>
      </w:pPr>
    </w:p>
    <w:sectPr w:rsidR="004A155A" w:rsidRPr="004A155A"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00" w:rsidRDefault="00C96200" w:rsidP="00B01072">
      <w:r>
        <w:separator/>
      </w:r>
    </w:p>
  </w:endnote>
  <w:endnote w:type="continuationSeparator" w:id="0">
    <w:p w:rsidR="00C96200" w:rsidRDefault="00C96200"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71288E">
      <w:rPr>
        <w:rFonts w:eastAsiaTheme="majorEastAsia" w:cs="Arial"/>
        <w:b/>
        <w:bCs/>
        <w:sz w:val="18"/>
        <w:szCs w:val="18"/>
        <w:lang w:val="en-US"/>
      </w:rPr>
      <w:t>IONAL</w:t>
    </w:r>
    <w:r w:rsidR="001430CF">
      <w:rPr>
        <w:rFonts w:eastAsiaTheme="majorEastAsia" w:cs="Arial"/>
        <w:b/>
        <w:bCs/>
        <w:sz w:val="18"/>
        <w:szCs w:val="18"/>
        <w:lang w:val="en-US"/>
      </w:rPr>
      <w:t xml:space="preserve"> ASSEMBLY QUESTION NO. 132</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C146A9" w:rsidRPr="00C146A9">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9C5E96" w:rsidRPr="009C5E96">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9C5E96" w:rsidRPr="009C5E96">
      <w:rPr>
        <w:rFonts w:eastAsiaTheme="majorEastAsia" w:cs="Arial"/>
        <w:b/>
        <w:bCs/>
        <w:sz w:val="18"/>
        <w:szCs w:val="18"/>
        <w:lang w:val="en-US"/>
      </w:rPr>
      <w:fldChar w:fldCharType="separate"/>
    </w:r>
    <w:r w:rsidR="006A4875">
      <w:rPr>
        <w:rFonts w:eastAsiaTheme="majorEastAsia" w:cs="Arial"/>
        <w:b/>
        <w:bCs/>
        <w:noProof/>
        <w:sz w:val="18"/>
        <w:szCs w:val="18"/>
        <w:lang w:val="en-US"/>
      </w:rPr>
      <w:t>1</w:t>
    </w:r>
    <w:r w:rsidR="009C5E96" w:rsidRPr="00745B02">
      <w:rPr>
        <w:rFonts w:eastAsiaTheme="majorEastAsia" w:cs="Arial"/>
        <w:b/>
        <w:sz w:val="18"/>
        <w:szCs w:val="18"/>
      </w:rPr>
      <w:fldChar w:fldCharType="end"/>
    </w:r>
  </w:p>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p>
  <w:p w:rsidR="00030382" w:rsidRPr="000B4F40" w:rsidRDefault="0003038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00" w:rsidRDefault="00C96200" w:rsidP="00B01072">
      <w:r>
        <w:separator/>
      </w:r>
    </w:p>
  </w:footnote>
  <w:footnote w:type="continuationSeparator" w:id="0">
    <w:p w:rsidR="00C96200" w:rsidRDefault="00C96200"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706794"/>
    <w:multiLevelType w:val="hybridMultilevel"/>
    <w:tmpl w:val="4BA0BF52"/>
    <w:lvl w:ilvl="0" w:tplc="D1E8506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066B90"/>
    <w:multiLevelType w:val="hybridMultilevel"/>
    <w:tmpl w:val="A0C409F2"/>
    <w:lvl w:ilvl="0" w:tplc="D31C5D18">
      <w:start w:val="2"/>
      <w:numFmt w:val="lowerRoman"/>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4B3D56"/>
    <w:multiLevelType w:val="hybridMultilevel"/>
    <w:tmpl w:val="7BFA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632CC2"/>
    <w:multiLevelType w:val="hybridMultilevel"/>
    <w:tmpl w:val="9F26DF7A"/>
    <w:lvl w:ilvl="0" w:tplc="58EE0474">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E00B8"/>
    <w:multiLevelType w:val="hybridMultilevel"/>
    <w:tmpl w:val="6480D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8EE047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8B46939"/>
    <w:multiLevelType w:val="hybridMultilevel"/>
    <w:tmpl w:val="1A60230C"/>
    <w:lvl w:ilvl="0" w:tplc="58EE0474">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028EF"/>
    <w:multiLevelType w:val="hybridMultilevel"/>
    <w:tmpl w:val="83F26B64"/>
    <w:lvl w:ilvl="0" w:tplc="9E50CFB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5">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E3D57C4"/>
    <w:multiLevelType w:val="hybridMultilevel"/>
    <w:tmpl w:val="B3C8A67C"/>
    <w:lvl w:ilvl="0" w:tplc="D31C5D18">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14660F8"/>
    <w:multiLevelType w:val="hybridMultilevel"/>
    <w:tmpl w:val="99BC3BEC"/>
    <w:lvl w:ilvl="0" w:tplc="58EE0474">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4">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5"/>
  </w:num>
  <w:num w:numId="3">
    <w:abstractNumId w:val="13"/>
  </w:num>
  <w:num w:numId="4">
    <w:abstractNumId w:val="24"/>
  </w:num>
  <w:num w:numId="5">
    <w:abstractNumId w:val="9"/>
  </w:num>
  <w:num w:numId="6">
    <w:abstractNumId w:val="33"/>
  </w:num>
  <w:num w:numId="7">
    <w:abstractNumId w:val="31"/>
  </w:num>
  <w:num w:numId="8">
    <w:abstractNumId w:val="29"/>
  </w:num>
  <w:num w:numId="9">
    <w:abstractNumId w:val="4"/>
  </w:num>
  <w:num w:numId="10">
    <w:abstractNumId w:val="19"/>
  </w:num>
  <w:num w:numId="11">
    <w:abstractNumId w:val="3"/>
  </w:num>
  <w:num w:numId="12">
    <w:abstractNumId w:val="15"/>
  </w:num>
  <w:num w:numId="13">
    <w:abstractNumId w:val="11"/>
  </w:num>
  <w:num w:numId="14">
    <w:abstractNumId w:val="12"/>
  </w:num>
  <w:num w:numId="15">
    <w:abstractNumId w:val="2"/>
  </w:num>
  <w:num w:numId="16">
    <w:abstractNumId w:val="34"/>
  </w:num>
  <w:num w:numId="17">
    <w:abstractNumId w:val="8"/>
  </w:num>
  <w:num w:numId="18">
    <w:abstractNumId w:val="25"/>
  </w:num>
  <w:num w:numId="19">
    <w:abstractNumId w:val="10"/>
  </w:num>
  <w:num w:numId="20">
    <w:abstractNumId w:val="27"/>
  </w:num>
  <w:num w:numId="21">
    <w:abstractNumId w:val="0"/>
  </w:num>
  <w:num w:numId="22">
    <w:abstractNumId w:val="14"/>
  </w:num>
  <w:num w:numId="23">
    <w:abstractNumId w:val="23"/>
  </w:num>
  <w:num w:numId="24">
    <w:abstractNumId w:val="16"/>
  </w:num>
  <w:num w:numId="25">
    <w:abstractNumId w:val="22"/>
  </w:num>
  <w:num w:numId="26">
    <w:abstractNumId w:val="35"/>
  </w:num>
  <w:num w:numId="27">
    <w:abstractNumId w:val="28"/>
  </w:num>
  <w:num w:numId="28">
    <w:abstractNumId w:val="7"/>
  </w:num>
  <w:num w:numId="29">
    <w:abstractNumId w:val="18"/>
  </w:num>
  <w:num w:numId="30">
    <w:abstractNumId w:val="21"/>
  </w:num>
  <w:num w:numId="31">
    <w:abstractNumId w:val="1"/>
  </w:num>
  <w:num w:numId="32">
    <w:abstractNumId w:val="20"/>
  </w:num>
  <w:num w:numId="33">
    <w:abstractNumId w:val="32"/>
  </w:num>
  <w:num w:numId="34">
    <w:abstractNumId w:val="17"/>
  </w:num>
  <w:num w:numId="35">
    <w:abstractNumId w:val="30"/>
  </w:num>
  <w:num w:numId="36">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4E3C"/>
    <w:rsid w:val="00045D9F"/>
    <w:rsid w:val="00045EB3"/>
    <w:rsid w:val="00046BC4"/>
    <w:rsid w:val="00051961"/>
    <w:rsid w:val="000528E1"/>
    <w:rsid w:val="00052C66"/>
    <w:rsid w:val="00053264"/>
    <w:rsid w:val="00054265"/>
    <w:rsid w:val="000574C9"/>
    <w:rsid w:val="0006105B"/>
    <w:rsid w:val="00063548"/>
    <w:rsid w:val="000656CA"/>
    <w:rsid w:val="00066E2A"/>
    <w:rsid w:val="00067BEA"/>
    <w:rsid w:val="000704EA"/>
    <w:rsid w:val="000709FD"/>
    <w:rsid w:val="00070C85"/>
    <w:rsid w:val="00071A41"/>
    <w:rsid w:val="00072800"/>
    <w:rsid w:val="00074F49"/>
    <w:rsid w:val="00075172"/>
    <w:rsid w:val="00076BCC"/>
    <w:rsid w:val="00076F55"/>
    <w:rsid w:val="0008167F"/>
    <w:rsid w:val="0008616C"/>
    <w:rsid w:val="00086349"/>
    <w:rsid w:val="00092A93"/>
    <w:rsid w:val="00093124"/>
    <w:rsid w:val="00095FFF"/>
    <w:rsid w:val="0009751E"/>
    <w:rsid w:val="000A025B"/>
    <w:rsid w:val="000A08C0"/>
    <w:rsid w:val="000A0AF6"/>
    <w:rsid w:val="000A37E3"/>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70FB"/>
    <w:rsid w:val="000D2ABE"/>
    <w:rsid w:val="000D3F7C"/>
    <w:rsid w:val="000D41E1"/>
    <w:rsid w:val="000D5A5D"/>
    <w:rsid w:val="000D5FA6"/>
    <w:rsid w:val="000D600B"/>
    <w:rsid w:val="000E0C57"/>
    <w:rsid w:val="000E2889"/>
    <w:rsid w:val="000F0B2D"/>
    <w:rsid w:val="000F4F82"/>
    <w:rsid w:val="000F590B"/>
    <w:rsid w:val="000F61EF"/>
    <w:rsid w:val="00101914"/>
    <w:rsid w:val="00103EFD"/>
    <w:rsid w:val="00106D04"/>
    <w:rsid w:val="00107822"/>
    <w:rsid w:val="00107F3E"/>
    <w:rsid w:val="00110781"/>
    <w:rsid w:val="00111AB1"/>
    <w:rsid w:val="001144C9"/>
    <w:rsid w:val="00116CCB"/>
    <w:rsid w:val="00117EF9"/>
    <w:rsid w:val="00123E02"/>
    <w:rsid w:val="00123EEC"/>
    <w:rsid w:val="0012628A"/>
    <w:rsid w:val="00126A48"/>
    <w:rsid w:val="00131356"/>
    <w:rsid w:val="001340CE"/>
    <w:rsid w:val="001357FB"/>
    <w:rsid w:val="001372AA"/>
    <w:rsid w:val="00140E93"/>
    <w:rsid w:val="00142CD8"/>
    <w:rsid w:val="001430CF"/>
    <w:rsid w:val="00143A08"/>
    <w:rsid w:val="001449BF"/>
    <w:rsid w:val="00145B94"/>
    <w:rsid w:val="001467DC"/>
    <w:rsid w:val="00151089"/>
    <w:rsid w:val="001529A0"/>
    <w:rsid w:val="00152C01"/>
    <w:rsid w:val="00155F06"/>
    <w:rsid w:val="00156347"/>
    <w:rsid w:val="0015785B"/>
    <w:rsid w:val="00162A0F"/>
    <w:rsid w:val="0016344A"/>
    <w:rsid w:val="00163E34"/>
    <w:rsid w:val="001640AB"/>
    <w:rsid w:val="00166860"/>
    <w:rsid w:val="00166FD7"/>
    <w:rsid w:val="001729E9"/>
    <w:rsid w:val="001743CF"/>
    <w:rsid w:val="00174560"/>
    <w:rsid w:val="001772C4"/>
    <w:rsid w:val="00177367"/>
    <w:rsid w:val="0018124B"/>
    <w:rsid w:val="001832D4"/>
    <w:rsid w:val="001833AC"/>
    <w:rsid w:val="00183D47"/>
    <w:rsid w:val="0019162A"/>
    <w:rsid w:val="00195C35"/>
    <w:rsid w:val="00197DB0"/>
    <w:rsid w:val="001A0DE4"/>
    <w:rsid w:val="001A1220"/>
    <w:rsid w:val="001A148E"/>
    <w:rsid w:val="001A22C6"/>
    <w:rsid w:val="001A26A0"/>
    <w:rsid w:val="001A273E"/>
    <w:rsid w:val="001A354C"/>
    <w:rsid w:val="001A52A1"/>
    <w:rsid w:val="001A5ECC"/>
    <w:rsid w:val="001B177D"/>
    <w:rsid w:val="001B3875"/>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2584"/>
    <w:rsid w:val="00243357"/>
    <w:rsid w:val="002458D7"/>
    <w:rsid w:val="00246B8B"/>
    <w:rsid w:val="00246FF5"/>
    <w:rsid w:val="00252FD0"/>
    <w:rsid w:val="00257D56"/>
    <w:rsid w:val="00262CC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D419B"/>
    <w:rsid w:val="002E0582"/>
    <w:rsid w:val="002E6B86"/>
    <w:rsid w:val="002F0F2F"/>
    <w:rsid w:val="003013BA"/>
    <w:rsid w:val="00302C99"/>
    <w:rsid w:val="00303439"/>
    <w:rsid w:val="00304F27"/>
    <w:rsid w:val="00306082"/>
    <w:rsid w:val="003074FB"/>
    <w:rsid w:val="00307BEC"/>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3E6B"/>
    <w:rsid w:val="003650A6"/>
    <w:rsid w:val="003650E5"/>
    <w:rsid w:val="003710A3"/>
    <w:rsid w:val="003718A9"/>
    <w:rsid w:val="00371E01"/>
    <w:rsid w:val="003731CC"/>
    <w:rsid w:val="00380472"/>
    <w:rsid w:val="00382C94"/>
    <w:rsid w:val="00385CC5"/>
    <w:rsid w:val="0039066D"/>
    <w:rsid w:val="003930E2"/>
    <w:rsid w:val="0039540D"/>
    <w:rsid w:val="00395C0D"/>
    <w:rsid w:val="00396314"/>
    <w:rsid w:val="003A0AD7"/>
    <w:rsid w:val="003A3C9B"/>
    <w:rsid w:val="003A4BA6"/>
    <w:rsid w:val="003C436F"/>
    <w:rsid w:val="003C5D32"/>
    <w:rsid w:val="003D2560"/>
    <w:rsid w:val="003D262F"/>
    <w:rsid w:val="003D3567"/>
    <w:rsid w:val="003D3867"/>
    <w:rsid w:val="003D6C4A"/>
    <w:rsid w:val="003D6EC6"/>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9757F"/>
    <w:rsid w:val="004A098F"/>
    <w:rsid w:val="004A155A"/>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2B7A"/>
    <w:rsid w:val="00563D73"/>
    <w:rsid w:val="00574AE0"/>
    <w:rsid w:val="0057746F"/>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596"/>
    <w:rsid w:val="006576EF"/>
    <w:rsid w:val="00661CCC"/>
    <w:rsid w:val="00663625"/>
    <w:rsid w:val="00664FF5"/>
    <w:rsid w:val="00666E6C"/>
    <w:rsid w:val="006673D8"/>
    <w:rsid w:val="00667CA1"/>
    <w:rsid w:val="00667E8D"/>
    <w:rsid w:val="00670BA5"/>
    <w:rsid w:val="00671384"/>
    <w:rsid w:val="00672AE1"/>
    <w:rsid w:val="0067322C"/>
    <w:rsid w:val="00675570"/>
    <w:rsid w:val="0067574F"/>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5C9"/>
    <w:rsid w:val="006A4875"/>
    <w:rsid w:val="006A7562"/>
    <w:rsid w:val="006B3468"/>
    <w:rsid w:val="006B5EE3"/>
    <w:rsid w:val="006B5F1E"/>
    <w:rsid w:val="006B79CB"/>
    <w:rsid w:val="006B7A24"/>
    <w:rsid w:val="006C0AA7"/>
    <w:rsid w:val="006C13B4"/>
    <w:rsid w:val="006C1F95"/>
    <w:rsid w:val="006C35E7"/>
    <w:rsid w:val="006C380D"/>
    <w:rsid w:val="006C3E5B"/>
    <w:rsid w:val="006C56FA"/>
    <w:rsid w:val="006C6C7E"/>
    <w:rsid w:val="006D0841"/>
    <w:rsid w:val="006D1A51"/>
    <w:rsid w:val="006D4597"/>
    <w:rsid w:val="006D4C8A"/>
    <w:rsid w:val="006D5881"/>
    <w:rsid w:val="006E1066"/>
    <w:rsid w:val="006E42E8"/>
    <w:rsid w:val="006E54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000"/>
    <w:rsid w:val="00767E1F"/>
    <w:rsid w:val="0077278A"/>
    <w:rsid w:val="0077480B"/>
    <w:rsid w:val="00775B15"/>
    <w:rsid w:val="00781562"/>
    <w:rsid w:val="0078385A"/>
    <w:rsid w:val="0078454A"/>
    <w:rsid w:val="00784567"/>
    <w:rsid w:val="00790A4C"/>
    <w:rsid w:val="00792A3E"/>
    <w:rsid w:val="00794233"/>
    <w:rsid w:val="007950DA"/>
    <w:rsid w:val="00795939"/>
    <w:rsid w:val="00797122"/>
    <w:rsid w:val="007A03D5"/>
    <w:rsid w:val="007A7318"/>
    <w:rsid w:val="007C4AFA"/>
    <w:rsid w:val="007C5479"/>
    <w:rsid w:val="007C7E13"/>
    <w:rsid w:val="007D1966"/>
    <w:rsid w:val="007E0072"/>
    <w:rsid w:val="007E1F76"/>
    <w:rsid w:val="007E2507"/>
    <w:rsid w:val="007E2674"/>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188"/>
    <w:rsid w:val="008717E7"/>
    <w:rsid w:val="00873D00"/>
    <w:rsid w:val="00873D6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C00E6"/>
    <w:rsid w:val="008C472C"/>
    <w:rsid w:val="008C4999"/>
    <w:rsid w:val="008C4C3B"/>
    <w:rsid w:val="008C722C"/>
    <w:rsid w:val="008D1494"/>
    <w:rsid w:val="008D1793"/>
    <w:rsid w:val="008D5076"/>
    <w:rsid w:val="008D6DD7"/>
    <w:rsid w:val="008E00B2"/>
    <w:rsid w:val="008E0625"/>
    <w:rsid w:val="008E20F3"/>
    <w:rsid w:val="008F177A"/>
    <w:rsid w:val="008F3C78"/>
    <w:rsid w:val="00901170"/>
    <w:rsid w:val="00901BF0"/>
    <w:rsid w:val="0090205A"/>
    <w:rsid w:val="009148F7"/>
    <w:rsid w:val="00915903"/>
    <w:rsid w:val="00915F23"/>
    <w:rsid w:val="00916240"/>
    <w:rsid w:val="00916D71"/>
    <w:rsid w:val="0091776F"/>
    <w:rsid w:val="00922748"/>
    <w:rsid w:val="009254B7"/>
    <w:rsid w:val="00926BCD"/>
    <w:rsid w:val="009335B8"/>
    <w:rsid w:val="00935E22"/>
    <w:rsid w:val="00937710"/>
    <w:rsid w:val="00940E46"/>
    <w:rsid w:val="0094769C"/>
    <w:rsid w:val="0095697D"/>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5E96"/>
    <w:rsid w:val="009C74A6"/>
    <w:rsid w:val="009C7EB9"/>
    <w:rsid w:val="009D256C"/>
    <w:rsid w:val="009D34DD"/>
    <w:rsid w:val="009D4F53"/>
    <w:rsid w:val="009D7387"/>
    <w:rsid w:val="009D7ADB"/>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1F5"/>
    <w:rsid w:val="00AD0F40"/>
    <w:rsid w:val="00AD22F6"/>
    <w:rsid w:val="00AD36D1"/>
    <w:rsid w:val="00AE1E15"/>
    <w:rsid w:val="00AE1E69"/>
    <w:rsid w:val="00AE3151"/>
    <w:rsid w:val="00AE3D8F"/>
    <w:rsid w:val="00AF0D67"/>
    <w:rsid w:val="00AF1A17"/>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CE"/>
    <w:rsid w:val="00B64CDE"/>
    <w:rsid w:val="00B64EFC"/>
    <w:rsid w:val="00B65AFD"/>
    <w:rsid w:val="00B72C9B"/>
    <w:rsid w:val="00B75DFF"/>
    <w:rsid w:val="00B76EA0"/>
    <w:rsid w:val="00B8600E"/>
    <w:rsid w:val="00B91CF8"/>
    <w:rsid w:val="00B95DAF"/>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46"/>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4E94"/>
    <w:rsid w:val="00C350F6"/>
    <w:rsid w:val="00C3563E"/>
    <w:rsid w:val="00C361D7"/>
    <w:rsid w:val="00C372EB"/>
    <w:rsid w:val="00C423BE"/>
    <w:rsid w:val="00C433E7"/>
    <w:rsid w:val="00C438C9"/>
    <w:rsid w:val="00C45CDF"/>
    <w:rsid w:val="00C5293A"/>
    <w:rsid w:val="00C530C9"/>
    <w:rsid w:val="00C53A44"/>
    <w:rsid w:val="00C55CF0"/>
    <w:rsid w:val="00C61AA2"/>
    <w:rsid w:val="00C61D7E"/>
    <w:rsid w:val="00C66B9F"/>
    <w:rsid w:val="00C734C8"/>
    <w:rsid w:val="00C737FB"/>
    <w:rsid w:val="00C751A3"/>
    <w:rsid w:val="00C876C3"/>
    <w:rsid w:val="00C9048B"/>
    <w:rsid w:val="00C9224F"/>
    <w:rsid w:val="00C9262B"/>
    <w:rsid w:val="00C9338B"/>
    <w:rsid w:val="00C94B70"/>
    <w:rsid w:val="00C96200"/>
    <w:rsid w:val="00C963B9"/>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E7DC8"/>
    <w:rsid w:val="00CF2139"/>
    <w:rsid w:val="00D02022"/>
    <w:rsid w:val="00D0232C"/>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512A"/>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961"/>
    <w:rsid w:val="00EB5B2E"/>
    <w:rsid w:val="00EC3C54"/>
    <w:rsid w:val="00EC4852"/>
    <w:rsid w:val="00EC566A"/>
    <w:rsid w:val="00EC67E0"/>
    <w:rsid w:val="00EC7474"/>
    <w:rsid w:val="00EC7991"/>
    <w:rsid w:val="00ED18ED"/>
    <w:rsid w:val="00ED2AC2"/>
    <w:rsid w:val="00ED3642"/>
    <w:rsid w:val="00ED388F"/>
    <w:rsid w:val="00ED4290"/>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C62C8"/>
    <w:rsid w:val="00FD0F80"/>
    <w:rsid w:val="00FD2499"/>
    <w:rsid w:val="00FD40CF"/>
    <w:rsid w:val="00FD529F"/>
    <w:rsid w:val="00FD67B0"/>
    <w:rsid w:val="00FE2DCA"/>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7607-EB7D-46BC-AECA-A649D350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2022-02-24T08:26:00Z</cp:lastPrinted>
  <dcterms:created xsi:type="dcterms:W3CDTF">2022-02-28T08:12:00Z</dcterms:created>
  <dcterms:modified xsi:type="dcterms:W3CDTF">2022-02-28T08:12:00Z</dcterms:modified>
</cp:coreProperties>
</file>