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Default="00714233" w:rsidP="00E47B37">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tabs>
          <w:tab w:val="left" w:pos="6480"/>
          <w:tab w:val="left" w:pos="7920"/>
        </w:tabs>
        <w:jc w:val="both"/>
        <w:rPr>
          <w:rFonts w:ascii="Arial" w:eastAsia="Arial" w:hAnsi="Arial" w:cs="Arial"/>
          <w:sz w:val="22"/>
          <w:szCs w:val="22"/>
        </w:rPr>
      </w:pP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E21291">
        <w:rPr>
          <w:rFonts w:ascii="Arial" w:eastAsia="Arial" w:hAnsi="Arial" w:cs="Arial"/>
          <w:b/>
          <w:sz w:val="22"/>
          <w:szCs w:val="22"/>
          <w:u w:val="single"/>
        </w:rPr>
        <w:t>31</w:t>
      </w:r>
      <w:r w:rsidR="002E20EC">
        <w:rPr>
          <w:rFonts w:ascii="Arial" w:eastAsia="Arial" w:hAnsi="Arial" w:cs="Arial"/>
          <w:b/>
          <w:sz w:val="22"/>
          <w:szCs w:val="22"/>
          <w:u w:val="single"/>
        </w:rPr>
        <w:t>9</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E21291">
        <w:rPr>
          <w:rFonts w:ascii="Arial" w:eastAsia="Arial" w:hAnsi="Arial" w:cs="Arial"/>
          <w:b/>
          <w:sz w:val="22"/>
          <w:szCs w:val="22"/>
          <w:u w:val="single"/>
        </w:rPr>
        <w:t>2</w:t>
      </w:r>
      <w:r w:rsidR="00220C86">
        <w:rPr>
          <w:rFonts w:ascii="Arial" w:eastAsia="Arial" w:hAnsi="Arial" w:cs="Arial"/>
          <w:b/>
          <w:sz w:val="22"/>
          <w:szCs w:val="22"/>
          <w:u w:val="single"/>
        </w:rPr>
        <w:t>1</w:t>
      </w:r>
      <w:r>
        <w:rPr>
          <w:rFonts w:ascii="Arial" w:eastAsia="Arial" w:hAnsi="Arial" w:cs="Arial"/>
          <w:b/>
          <w:sz w:val="22"/>
          <w:szCs w:val="22"/>
          <w:u w:val="single"/>
        </w:rPr>
        <w:t xml:space="preserve"> </w:t>
      </w:r>
      <w:r w:rsidR="00E21291">
        <w:rPr>
          <w:rFonts w:ascii="Arial" w:eastAsia="Arial" w:hAnsi="Arial" w:cs="Arial"/>
          <w:b/>
          <w:sz w:val="22"/>
          <w:szCs w:val="22"/>
          <w:u w:val="single"/>
        </w:rPr>
        <w:t>APRIL</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E21291">
        <w:rPr>
          <w:rFonts w:ascii="Arial" w:eastAsia="Arial" w:hAnsi="Arial" w:cs="Arial"/>
          <w:b/>
          <w:sz w:val="22"/>
          <w:szCs w:val="22"/>
          <w:u w:val="single"/>
        </w:rPr>
        <w:t>3</w:t>
      </w:r>
      <w:r>
        <w:rPr>
          <w:rFonts w:ascii="Arial" w:eastAsia="Arial" w:hAnsi="Arial" w:cs="Arial"/>
          <w:b/>
          <w:sz w:val="22"/>
          <w:szCs w:val="22"/>
          <w:u w:val="single"/>
        </w:rPr>
        <w:t>)</w:t>
      </w:r>
    </w:p>
    <w:p w:rsidR="00DE3783" w:rsidRDefault="00DE3783">
      <w:pPr>
        <w:spacing w:after="160" w:line="252" w:lineRule="auto"/>
        <w:jc w:val="both"/>
        <w:rPr>
          <w:rFonts w:ascii="Arial" w:eastAsia="Arial" w:hAnsi="Arial" w:cs="Arial"/>
          <w:b/>
          <w:sz w:val="22"/>
          <w:szCs w:val="22"/>
          <w:u w:val="single"/>
        </w:rPr>
      </w:pPr>
    </w:p>
    <w:p w:rsidR="002E20EC" w:rsidRPr="00057202" w:rsidRDefault="002E20EC" w:rsidP="002E20EC">
      <w:pPr>
        <w:spacing w:before="100" w:beforeAutospacing="1" w:after="100" w:afterAutospacing="1"/>
        <w:ind w:left="720" w:hanging="720"/>
        <w:jc w:val="both"/>
        <w:outlineLvl w:val="0"/>
        <w:rPr>
          <w:rFonts w:ascii="Arial" w:hAnsi="Arial" w:cs="Arial"/>
          <w:b/>
          <w:sz w:val="22"/>
          <w:szCs w:val="22"/>
        </w:rPr>
      </w:pPr>
      <w:r w:rsidRPr="002E20EC">
        <w:rPr>
          <w:rFonts w:ascii="Arial" w:hAnsi="Arial" w:cs="Arial"/>
          <w:b/>
        </w:rPr>
        <w:t>1319.</w:t>
      </w:r>
      <w:r w:rsidRPr="002E20EC">
        <w:rPr>
          <w:rFonts w:ascii="Arial" w:hAnsi="Arial" w:cs="Arial"/>
          <w:b/>
        </w:rPr>
        <w:tab/>
      </w:r>
      <w:r w:rsidRPr="00057202">
        <w:rPr>
          <w:rFonts w:ascii="Arial" w:hAnsi="Arial" w:cs="Arial"/>
          <w:b/>
          <w:sz w:val="22"/>
          <w:szCs w:val="22"/>
        </w:rPr>
        <w:t xml:space="preserve">Mrs M R Mohlala (EFF) to ask the Minister of </w:t>
      </w:r>
      <w:r w:rsidRPr="00057202">
        <w:rPr>
          <w:rFonts w:ascii="Arial" w:hAnsi="Arial" w:cs="Arial"/>
          <w:b/>
          <w:bCs/>
          <w:sz w:val="22"/>
          <w:szCs w:val="22"/>
        </w:rPr>
        <w:t>Water and Sanitation</w:t>
      </w:r>
      <w:r w:rsidR="005954A3" w:rsidRPr="00057202">
        <w:rPr>
          <w:rFonts w:ascii="Arial" w:hAnsi="Arial" w:cs="Arial"/>
          <w:b/>
          <w:bCs/>
          <w:sz w:val="22"/>
          <w:szCs w:val="22"/>
        </w:rPr>
        <w:fldChar w:fldCharType="begin"/>
      </w:r>
      <w:r w:rsidRPr="00057202">
        <w:rPr>
          <w:rFonts w:ascii="Arial" w:hAnsi="Arial" w:cs="Arial"/>
          <w:sz w:val="22"/>
          <w:szCs w:val="22"/>
        </w:rPr>
        <w:instrText xml:space="preserve"> XE "</w:instrText>
      </w:r>
      <w:r w:rsidRPr="00057202">
        <w:rPr>
          <w:rFonts w:ascii="Arial" w:hAnsi="Arial" w:cs="Arial"/>
          <w:b/>
          <w:sz w:val="22"/>
          <w:szCs w:val="22"/>
        </w:rPr>
        <w:instrText>Minister</w:instrText>
      </w:r>
      <w:r w:rsidRPr="00057202">
        <w:rPr>
          <w:rFonts w:ascii="Arial" w:hAnsi="Arial" w:cs="Arial"/>
          <w:b/>
          <w:sz w:val="22"/>
          <w:szCs w:val="22"/>
          <w:lang w:val="en-US"/>
        </w:rPr>
        <w:instrText xml:space="preserve"> of Water and Sanitation</w:instrText>
      </w:r>
      <w:r w:rsidRPr="00057202">
        <w:rPr>
          <w:rFonts w:ascii="Arial" w:hAnsi="Arial" w:cs="Arial"/>
          <w:sz w:val="22"/>
          <w:szCs w:val="22"/>
        </w:rPr>
        <w:instrText xml:space="preserve">" </w:instrText>
      </w:r>
      <w:r w:rsidR="005954A3" w:rsidRPr="00057202">
        <w:rPr>
          <w:rFonts w:ascii="Arial" w:hAnsi="Arial" w:cs="Arial"/>
          <w:b/>
          <w:bCs/>
          <w:sz w:val="22"/>
          <w:szCs w:val="22"/>
        </w:rPr>
        <w:fldChar w:fldCharType="end"/>
      </w:r>
      <w:r w:rsidRPr="00057202">
        <w:rPr>
          <w:rFonts w:ascii="Arial" w:hAnsi="Arial" w:cs="Arial"/>
          <w:b/>
          <w:sz w:val="22"/>
          <w:szCs w:val="22"/>
        </w:rPr>
        <w:t>:</w:t>
      </w:r>
    </w:p>
    <w:p w:rsidR="00C46F17" w:rsidRDefault="002E20EC" w:rsidP="002E20EC">
      <w:pPr>
        <w:spacing w:before="100" w:beforeAutospacing="1" w:after="100" w:afterAutospacing="1"/>
        <w:ind w:left="720"/>
        <w:jc w:val="both"/>
        <w:rPr>
          <w:rFonts w:ascii="Arial" w:hAnsi="Arial" w:cs="Arial"/>
          <w:noProof/>
          <w:sz w:val="22"/>
          <w:szCs w:val="22"/>
        </w:rPr>
      </w:pPr>
      <w:r w:rsidRPr="00057202">
        <w:rPr>
          <w:rFonts w:ascii="Arial" w:hAnsi="Arial" w:cs="Arial"/>
          <w:sz w:val="22"/>
          <w:szCs w:val="22"/>
        </w:rPr>
        <w:t>In light of his limited interventions within the intergovernmental relations framework, what other options are available to mitigate the total collapse of the bulk water and sanitation infrastructure in the Republic?</w:t>
      </w:r>
      <w:r w:rsidRPr="00057202">
        <w:rPr>
          <w:rFonts w:ascii="Arial" w:hAnsi="Arial" w:cs="Arial"/>
          <w:noProof/>
          <w:sz w:val="22"/>
          <w:szCs w:val="22"/>
        </w:rPr>
        <w:tab/>
      </w:r>
      <w:r w:rsidRPr="00057202">
        <w:rPr>
          <w:rFonts w:ascii="Arial" w:hAnsi="Arial" w:cs="Arial"/>
          <w:noProof/>
          <w:sz w:val="22"/>
          <w:szCs w:val="22"/>
        </w:rPr>
        <w:tab/>
      </w:r>
      <w:r w:rsidRPr="00057202">
        <w:rPr>
          <w:rFonts w:ascii="Arial" w:hAnsi="Arial" w:cs="Arial"/>
          <w:noProof/>
          <w:sz w:val="22"/>
          <w:szCs w:val="22"/>
        </w:rPr>
        <w:tab/>
      </w:r>
      <w:r w:rsidRPr="00057202">
        <w:rPr>
          <w:rFonts w:ascii="Arial" w:hAnsi="Arial" w:cs="Arial"/>
          <w:noProof/>
          <w:sz w:val="22"/>
          <w:szCs w:val="22"/>
        </w:rPr>
        <w:tab/>
      </w:r>
      <w:r w:rsidRPr="00057202">
        <w:rPr>
          <w:rFonts w:ascii="Arial" w:hAnsi="Arial" w:cs="Arial"/>
          <w:noProof/>
          <w:sz w:val="22"/>
          <w:szCs w:val="22"/>
        </w:rPr>
        <w:tab/>
      </w:r>
    </w:p>
    <w:p w:rsidR="002E20EC" w:rsidRPr="00545EE5" w:rsidRDefault="002E20EC" w:rsidP="00545EE5">
      <w:pPr>
        <w:spacing w:before="100" w:beforeAutospacing="1" w:after="100" w:afterAutospacing="1"/>
        <w:ind w:left="8640"/>
        <w:jc w:val="both"/>
        <w:rPr>
          <w:rFonts w:ascii="Arial" w:hAnsi="Arial" w:cs="Arial"/>
          <w:sz w:val="20"/>
          <w:szCs w:val="20"/>
        </w:rPr>
      </w:pPr>
      <w:r w:rsidRPr="00545EE5">
        <w:rPr>
          <w:rFonts w:ascii="Arial" w:hAnsi="Arial" w:cs="Arial"/>
          <w:noProof/>
          <w:sz w:val="20"/>
          <w:szCs w:val="20"/>
        </w:rPr>
        <w:t>NW1484E</w:t>
      </w:r>
    </w:p>
    <w:p w:rsidR="000D08AF" w:rsidRPr="00057202" w:rsidRDefault="000D08AF" w:rsidP="000D08AF">
      <w:pPr>
        <w:spacing w:before="280" w:after="280"/>
        <w:ind w:left="709" w:hanging="709"/>
        <w:jc w:val="center"/>
        <w:rPr>
          <w:rFonts w:ascii="Arial" w:eastAsia="Arial" w:hAnsi="Arial" w:cs="Arial"/>
          <w:sz w:val="22"/>
          <w:szCs w:val="22"/>
        </w:rPr>
      </w:pPr>
      <w:r w:rsidRPr="00057202">
        <w:rPr>
          <w:rFonts w:ascii="Arial" w:eastAsia="Arial" w:hAnsi="Arial" w:cs="Arial"/>
          <w:sz w:val="22"/>
          <w:szCs w:val="22"/>
        </w:rPr>
        <w:t>---00O00---</w:t>
      </w:r>
    </w:p>
    <w:p w:rsidR="000D08AF" w:rsidRPr="00057202" w:rsidRDefault="000D08AF" w:rsidP="000D08AF">
      <w:pPr>
        <w:spacing w:before="100" w:beforeAutospacing="1" w:after="100" w:afterAutospacing="1"/>
        <w:ind w:left="1418" w:hanging="709"/>
        <w:jc w:val="both"/>
        <w:rPr>
          <w:rFonts w:ascii="Arial" w:eastAsia="Arial" w:hAnsi="Arial" w:cs="Arial"/>
          <w:b/>
          <w:sz w:val="22"/>
          <w:szCs w:val="22"/>
        </w:rPr>
      </w:pPr>
      <w:r w:rsidRPr="00057202">
        <w:rPr>
          <w:rFonts w:ascii="Arial" w:eastAsia="Arial" w:hAnsi="Arial" w:cs="Arial"/>
          <w:b/>
          <w:sz w:val="22"/>
          <w:szCs w:val="22"/>
        </w:rPr>
        <w:t xml:space="preserve">MINISTER OF WATER AND SANITATION </w:t>
      </w:r>
    </w:p>
    <w:p w:rsidR="0047300E" w:rsidRDefault="008330F5" w:rsidP="00D36B8F">
      <w:pPr>
        <w:spacing w:before="100" w:beforeAutospacing="1" w:after="100" w:afterAutospacing="1"/>
        <w:ind w:left="720"/>
        <w:jc w:val="both"/>
        <w:rPr>
          <w:rFonts w:ascii="Arial" w:hAnsi="Arial" w:cs="Arial"/>
          <w:sz w:val="22"/>
          <w:szCs w:val="22"/>
        </w:rPr>
      </w:pPr>
      <w:r w:rsidRPr="00057202">
        <w:rPr>
          <w:rFonts w:ascii="Arial" w:hAnsi="Arial" w:cs="Arial"/>
          <w:sz w:val="22"/>
          <w:szCs w:val="22"/>
        </w:rPr>
        <w:t>The reliability of municipal water and sanitation services is generally deteriorating,</w:t>
      </w:r>
      <w:r w:rsidR="00BA0F6D">
        <w:rPr>
          <w:rFonts w:ascii="Arial" w:hAnsi="Arial" w:cs="Arial"/>
          <w:sz w:val="22"/>
          <w:szCs w:val="22"/>
        </w:rPr>
        <w:t xml:space="preserve"> evidenced</w:t>
      </w:r>
      <w:r w:rsidRPr="00057202">
        <w:rPr>
          <w:rFonts w:ascii="Arial" w:hAnsi="Arial" w:cs="Arial"/>
          <w:sz w:val="22"/>
          <w:szCs w:val="22"/>
        </w:rPr>
        <w:t xml:space="preserve"> by </w:t>
      </w:r>
      <w:r w:rsidR="00BA0F6D">
        <w:rPr>
          <w:rFonts w:ascii="Arial" w:hAnsi="Arial" w:cs="Arial"/>
          <w:sz w:val="22"/>
          <w:szCs w:val="22"/>
        </w:rPr>
        <w:t xml:space="preserve">the </w:t>
      </w:r>
      <w:r w:rsidRPr="00057202">
        <w:rPr>
          <w:rFonts w:ascii="Arial" w:hAnsi="Arial" w:cs="Arial"/>
          <w:sz w:val="22"/>
          <w:szCs w:val="22"/>
        </w:rPr>
        <w:t>Green Drop and Blue Drop assessments</w:t>
      </w:r>
      <w:r w:rsidR="00BD5BAB" w:rsidRPr="00057202">
        <w:rPr>
          <w:rFonts w:ascii="Arial" w:hAnsi="Arial" w:cs="Arial"/>
          <w:sz w:val="22"/>
          <w:szCs w:val="22"/>
        </w:rPr>
        <w:t>.</w:t>
      </w:r>
      <w:r w:rsidR="00BA0F6D">
        <w:rPr>
          <w:rFonts w:ascii="Arial" w:hAnsi="Arial" w:cs="Arial"/>
          <w:sz w:val="22"/>
          <w:szCs w:val="22"/>
        </w:rPr>
        <w:t xml:space="preserve"> </w:t>
      </w:r>
      <w:r w:rsidR="00ED7937" w:rsidRPr="00057202">
        <w:rPr>
          <w:rFonts w:ascii="Arial" w:hAnsi="Arial" w:cs="Arial"/>
          <w:sz w:val="22"/>
          <w:szCs w:val="22"/>
        </w:rPr>
        <w:t>To mitigate the</w:t>
      </w:r>
      <w:r w:rsidR="0047300E">
        <w:rPr>
          <w:rFonts w:ascii="Arial" w:hAnsi="Arial" w:cs="Arial"/>
          <w:sz w:val="22"/>
          <w:szCs w:val="22"/>
        </w:rPr>
        <w:t xml:space="preserve"> </w:t>
      </w:r>
      <w:r w:rsidR="00ED7937" w:rsidRPr="00057202">
        <w:rPr>
          <w:rFonts w:ascii="Arial" w:hAnsi="Arial" w:cs="Arial"/>
          <w:sz w:val="22"/>
          <w:szCs w:val="22"/>
        </w:rPr>
        <w:t>total collapse of services/infrastructure, t</w:t>
      </w:r>
      <w:r w:rsidR="00D76878" w:rsidRPr="00057202">
        <w:rPr>
          <w:rFonts w:ascii="Arial" w:hAnsi="Arial" w:cs="Arial"/>
          <w:sz w:val="22"/>
          <w:szCs w:val="22"/>
        </w:rPr>
        <w:t xml:space="preserve">he </w:t>
      </w:r>
      <w:r w:rsidR="00ED7937" w:rsidRPr="00057202">
        <w:rPr>
          <w:rFonts w:ascii="Arial" w:hAnsi="Arial" w:cs="Arial"/>
          <w:sz w:val="22"/>
          <w:szCs w:val="22"/>
        </w:rPr>
        <w:t xml:space="preserve">Department </w:t>
      </w:r>
      <w:r w:rsidR="00112911">
        <w:rPr>
          <w:rFonts w:ascii="Arial" w:hAnsi="Arial" w:cs="Arial"/>
          <w:sz w:val="22"/>
          <w:szCs w:val="22"/>
        </w:rPr>
        <w:t xml:space="preserve">of Water and Sanitation (DWS) </w:t>
      </w:r>
      <w:r w:rsidR="0047300E">
        <w:rPr>
          <w:rFonts w:ascii="Arial" w:hAnsi="Arial" w:cs="Arial"/>
          <w:sz w:val="22"/>
          <w:szCs w:val="22"/>
        </w:rPr>
        <w:t>is strengthening its regulatory role over municipal water and sanitation services.</w:t>
      </w:r>
    </w:p>
    <w:p w:rsidR="0047300E" w:rsidRDefault="0047300E" w:rsidP="00D36B8F">
      <w:pPr>
        <w:spacing w:before="100" w:beforeAutospacing="1" w:after="100" w:afterAutospacing="1"/>
        <w:ind w:left="720"/>
        <w:jc w:val="both"/>
        <w:rPr>
          <w:rFonts w:ascii="Arial" w:hAnsi="Arial" w:cs="Arial"/>
          <w:sz w:val="22"/>
          <w:szCs w:val="22"/>
        </w:rPr>
      </w:pPr>
      <w:r w:rsidRPr="0047300E">
        <w:rPr>
          <w:rFonts w:ascii="Arial" w:hAnsi="Arial" w:cs="Arial"/>
          <w:sz w:val="22"/>
          <w:szCs w:val="22"/>
        </w:rPr>
        <w:t>During this financial year we will be consulting on updated and more comprehensive norms and standards for water and sanitation services, in terms of the Water Services Act. We will also publish a National Regulatory Dashboard showing the extent of compliance with the national norms and standards for water services for all Water Service Authorities, drawing on existing monitoring information.</w:t>
      </w:r>
      <w:r>
        <w:rPr>
          <w:rFonts w:ascii="Arial" w:hAnsi="Arial" w:cs="Arial"/>
          <w:sz w:val="22"/>
          <w:szCs w:val="22"/>
        </w:rPr>
        <w:t xml:space="preserve"> We are also in the process of </w:t>
      </w:r>
      <w:r w:rsidRPr="0047300E">
        <w:rPr>
          <w:rFonts w:ascii="Arial" w:hAnsi="Arial" w:cs="Arial"/>
          <w:sz w:val="22"/>
          <w:szCs w:val="22"/>
        </w:rPr>
        <w:t>introducing standardised regulatory enforcement protocols to be implemented by all our regional offices</w:t>
      </w:r>
      <w:r>
        <w:rPr>
          <w:rFonts w:ascii="Arial" w:hAnsi="Arial" w:cs="Arial"/>
          <w:sz w:val="22"/>
          <w:szCs w:val="22"/>
        </w:rPr>
        <w:t>, to make our regulatory actions more consistent</w:t>
      </w:r>
      <w:r w:rsidRPr="0047300E">
        <w:rPr>
          <w:rFonts w:ascii="Arial" w:hAnsi="Arial" w:cs="Arial"/>
          <w:sz w:val="22"/>
          <w:szCs w:val="22"/>
        </w:rPr>
        <w:t>.</w:t>
      </w:r>
    </w:p>
    <w:p w:rsidR="0047300E" w:rsidRPr="0047300E" w:rsidRDefault="0047300E" w:rsidP="0047300E">
      <w:pPr>
        <w:spacing w:before="100" w:beforeAutospacing="1" w:after="100" w:afterAutospacing="1"/>
        <w:ind w:left="720"/>
        <w:jc w:val="both"/>
        <w:rPr>
          <w:rFonts w:ascii="Arial" w:hAnsi="Arial" w:cs="Arial"/>
          <w:sz w:val="22"/>
          <w:szCs w:val="22"/>
        </w:rPr>
      </w:pPr>
      <w:r w:rsidRPr="0047300E">
        <w:rPr>
          <w:rFonts w:ascii="Arial" w:hAnsi="Arial" w:cs="Arial"/>
          <w:sz w:val="22"/>
          <w:szCs w:val="22"/>
        </w:rPr>
        <w:t xml:space="preserve">One of the underlying causes of the decline in municipal water services, both in terms of the reliability of service delivery and in terms of financial sustainability, is the non-implementation of certain key requirements of the Water Services Act by municipalities. The Act distinguishes between Water Services Authorities and Water Service Providers and requires </w:t>
      </w:r>
      <w:r w:rsidRPr="0047300E">
        <w:rPr>
          <w:rFonts w:ascii="Arial" w:hAnsi="Arial" w:cs="Arial"/>
          <w:sz w:val="22"/>
          <w:szCs w:val="22"/>
        </w:rPr>
        <w:lastRenderedPageBreak/>
        <w:t>municipalities to separately manage and account for the roles of Water Services Authority and Water Services Provider. It further requires Water Services Authorities to ensure that Water Service Providers provide access to efficient and sustainable water services to everyone. Almost all Water Service Authorities have been failing to do this.</w:t>
      </w:r>
    </w:p>
    <w:p w:rsidR="0047300E" w:rsidRDefault="0047300E" w:rsidP="0047300E">
      <w:pPr>
        <w:spacing w:before="100" w:beforeAutospacing="1" w:after="100" w:afterAutospacing="1"/>
        <w:ind w:left="720"/>
        <w:jc w:val="both"/>
        <w:rPr>
          <w:rFonts w:ascii="Arial" w:hAnsi="Arial" w:cs="Arial"/>
          <w:sz w:val="22"/>
          <w:szCs w:val="22"/>
        </w:rPr>
      </w:pPr>
      <w:r w:rsidRPr="0047300E">
        <w:rPr>
          <w:rFonts w:ascii="Arial" w:hAnsi="Arial" w:cs="Arial"/>
          <w:sz w:val="22"/>
          <w:szCs w:val="22"/>
        </w:rPr>
        <w:t xml:space="preserve">To address this, we are considering introducing some amendments to the Water Services Act, with the aim of further clarifying the roles, responsibilities and functions of Water Services Authorities and Water Services Providers; setting minimum standards for the functioning of Water Services Providers which must be enforced by Water Services Authorities; and providing the Minister with powers to regulate these matters. We will be consulting on these proposed amendments </w:t>
      </w:r>
      <w:r>
        <w:rPr>
          <w:rFonts w:ascii="Arial" w:hAnsi="Arial" w:cs="Arial"/>
          <w:sz w:val="22"/>
          <w:szCs w:val="22"/>
        </w:rPr>
        <w:t xml:space="preserve">with a view to </w:t>
      </w:r>
      <w:r w:rsidRPr="0047300E">
        <w:rPr>
          <w:rFonts w:ascii="Arial" w:hAnsi="Arial" w:cs="Arial"/>
          <w:sz w:val="22"/>
          <w:szCs w:val="22"/>
        </w:rPr>
        <w:t>taking them through the cluster system to Cabinet during this financial year.</w:t>
      </w:r>
    </w:p>
    <w:p w:rsidR="0029765E" w:rsidRPr="00D36B8F" w:rsidRDefault="0029765E" w:rsidP="0047300E">
      <w:pPr>
        <w:spacing w:before="120" w:after="120"/>
        <w:ind w:left="1434"/>
        <w:jc w:val="both"/>
        <w:rPr>
          <w:rFonts w:ascii="Arial" w:hAnsi="Arial" w:cs="Arial"/>
          <w:sz w:val="22"/>
          <w:szCs w:val="22"/>
          <w:lang w:val="en-US"/>
        </w:rPr>
      </w:pPr>
      <w:r w:rsidRPr="00D36B8F">
        <w:rPr>
          <w:rFonts w:ascii="Arial" w:hAnsi="Arial" w:cs="Arial"/>
          <w:noProof/>
          <w:sz w:val="22"/>
          <w:szCs w:val="22"/>
        </w:rPr>
        <w:t xml:space="preserve"> </w:t>
      </w:r>
    </w:p>
    <w:p w:rsidR="000D08AF" w:rsidRPr="00057202" w:rsidRDefault="000D08AF" w:rsidP="000D08AF">
      <w:pPr>
        <w:spacing w:before="280" w:after="280"/>
        <w:ind w:left="709" w:hanging="709"/>
        <w:jc w:val="center"/>
        <w:rPr>
          <w:rFonts w:ascii="Arial" w:eastAsia="Arial" w:hAnsi="Arial" w:cs="Arial"/>
          <w:sz w:val="22"/>
          <w:szCs w:val="22"/>
        </w:rPr>
      </w:pPr>
      <w:bookmarkStart w:id="0" w:name="_Hlk132195375"/>
      <w:r w:rsidRPr="00057202">
        <w:rPr>
          <w:rFonts w:ascii="Arial" w:eastAsia="Arial" w:hAnsi="Arial" w:cs="Arial"/>
          <w:sz w:val="22"/>
          <w:szCs w:val="22"/>
        </w:rPr>
        <w:tab/>
        <w:t>---00O00---</w:t>
      </w:r>
    </w:p>
    <w:p w:rsidR="000D08AF" w:rsidRPr="00057202" w:rsidRDefault="000D08AF" w:rsidP="000D08AF">
      <w:pPr>
        <w:jc w:val="both"/>
        <w:rPr>
          <w:rFonts w:ascii="Arial" w:eastAsia="Arial" w:hAnsi="Arial" w:cs="Arial"/>
          <w:sz w:val="22"/>
          <w:szCs w:val="22"/>
        </w:rPr>
      </w:pPr>
    </w:p>
    <w:bookmarkEnd w:id="0"/>
    <w:p w:rsidR="000D08AF" w:rsidRPr="00057202" w:rsidRDefault="000D08AF" w:rsidP="001B0549">
      <w:pPr>
        <w:ind w:left="720"/>
        <w:jc w:val="both"/>
        <w:rPr>
          <w:rFonts w:ascii="Arial" w:eastAsia="Arial" w:hAnsi="Arial" w:cs="Arial"/>
          <w:sz w:val="22"/>
          <w:szCs w:val="22"/>
        </w:rPr>
      </w:pPr>
    </w:p>
    <w:sectPr w:rsidR="000D08AF" w:rsidRPr="00057202" w:rsidSect="005954A3">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D9" w:rsidRDefault="00F64FD9">
      <w:r>
        <w:separator/>
      </w:r>
    </w:p>
  </w:endnote>
  <w:endnote w:type="continuationSeparator" w:id="0">
    <w:p w:rsidR="00F64FD9" w:rsidRDefault="00F64F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E21291">
      <w:rPr>
        <w:rFonts w:ascii="Arial" w:eastAsia="Arial" w:hAnsi="Arial" w:cs="Arial"/>
        <w:color w:val="000000"/>
        <w:sz w:val="16"/>
        <w:szCs w:val="16"/>
      </w:rPr>
      <w:t>31</w:t>
    </w:r>
    <w:r w:rsidR="00355AC1">
      <w:rPr>
        <w:rFonts w:ascii="Arial" w:eastAsia="Arial" w:hAnsi="Arial" w:cs="Arial"/>
        <w:color w:val="000000"/>
        <w:sz w:val="16"/>
        <w:szCs w:val="16"/>
      </w:rPr>
      <w:t>9</w:t>
    </w:r>
    <w:r>
      <w:rPr>
        <w:rFonts w:ascii="Arial" w:eastAsia="Arial" w:hAnsi="Arial" w:cs="Arial"/>
        <w:color w:val="000000"/>
        <w:sz w:val="16"/>
        <w:szCs w:val="16"/>
      </w:rPr>
      <w:tab/>
      <w:t>NW1</w:t>
    </w:r>
    <w:r w:rsidR="00220C86">
      <w:rPr>
        <w:rFonts w:ascii="Arial" w:eastAsia="Arial" w:hAnsi="Arial" w:cs="Arial"/>
        <w:color w:val="000000"/>
        <w:sz w:val="16"/>
        <w:szCs w:val="16"/>
      </w:rPr>
      <w:t>4</w:t>
    </w:r>
    <w:r w:rsidR="00E21291">
      <w:rPr>
        <w:rFonts w:ascii="Arial" w:eastAsia="Arial" w:hAnsi="Arial" w:cs="Arial"/>
        <w:color w:val="000000"/>
        <w:sz w:val="16"/>
        <w:szCs w:val="16"/>
      </w:rPr>
      <w:t>8</w:t>
    </w:r>
    <w:r w:rsidR="00355AC1">
      <w:rPr>
        <w:rFonts w:ascii="Arial" w:eastAsia="Arial" w:hAnsi="Arial" w:cs="Arial"/>
        <w:color w:val="000000"/>
        <w:sz w:val="16"/>
        <w:szCs w:val="16"/>
      </w:rPr>
      <w:t>4</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D9" w:rsidRDefault="00F64FD9">
      <w:r>
        <w:separator/>
      </w:r>
    </w:p>
  </w:footnote>
  <w:footnote w:type="continuationSeparator" w:id="0">
    <w:p w:rsidR="00F64FD9" w:rsidRDefault="00F64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D7B"/>
    <w:multiLevelType w:val="hybridMultilevel"/>
    <w:tmpl w:val="58E019CE"/>
    <w:lvl w:ilvl="0" w:tplc="3B14CC34">
      <w:start w:val="1"/>
      <w:numFmt w:val="bullet"/>
      <w:lvlText w:val="–"/>
      <w:lvlJc w:val="left"/>
      <w:pPr>
        <w:tabs>
          <w:tab w:val="num" w:pos="720"/>
        </w:tabs>
        <w:ind w:left="720" w:hanging="360"/>
      </w:pPr>
      <w:rPr>
        <w:rFonts w:ascii="Arial" w:hAnsi="Arial" w:hint="default"/>
      </w:rPr>
    </w:lvl>
    <w:lvl w:ilvl="1" w:tplc="A3DA5038">
      <w:start w:val="1"/>
      <w:numFmt w:val="bullet"/>
      <w:lvlText w:val="–"/>
      <w:lvlJc w:val="left"/>
      <w:pPr>
        <w:tabs>
          <w:tab w:val="num" w:pos="1440"/>
        </w:tabs>
        <w:ind w:left="1440" w:hanging="360"/>
      </w:pPr>
      <w:rPr>
        <w:rFonts w:ascii="Arial" w:hAnsi="Arial" w:hint="default"/>
      </w:rPr>
    </w:lvl>
    <w:lvl w:ilvl="2" w:tplc="EB8CEDD8" w:tentative="1">
      <w:start w:val="1"/>
      <w:numFmt w:val="bullet"/>
      <w:lvlText w:val="–"/>
      <w:lvlJc w:val="left"/>
      <w:pPr>
        <w:tabs>
          <w:tab w:val="num" w:pos="2160"/>
        </w:tabs>
        <w:ind w:left="2160" w:hanging="360"/>
      </w:pPr>
      <w:rPr>
        <w:rFonts w:ascii="Arial" w:hAnsi="Arial" w:hint="default"/>
      </w:rPr>
    </w:lvl>
    <w:lvl w:ilvl="3" w:tplc="0652EDA0" w:tentative="1">
      <w:start w:val="1"/>
      <w:numFmt w:val="bullet"/>
      <w:lvlText w:val="–"/>
      <w:lvlJc w:val="left"/>
      <w:pPr>
        <w:tabs>
          <w:tab w:val="num" w:pos="2880"/>
        </w:tabs>
        <w:ind w:left="2880" w:hanging="360"/>
      </w:pPr>
      <w:rPr>
        <w:rFonts w:ascii="Arial" w:hAnsi="Arial" w:hint="default"/>
      </w:rPr>
    </w:lvl>
    <w:lvl w:ilvl="4" w:tplc="D8E09C6C" w:tentative="1">
      <w:start w:val="1"/>
      <w:numFmt w:val="bullet"/>
      <w:lvlText w:val="–"/>
      <w:lvlJc w:val="left"/>
      <w:pPr>
        <w:tabs>
          <w:tab w:val="num" w:pos="3600"/>
        </w:tabs>
        <w:ind w:left="3600" w:hanging="360"/>
      </w:pPr>
      <w:rPr>
        <w:rFonts w:ascii="Arial" w:hAnsi="Arial" w:hint="default"/>
      </w:rPr>
    </w:lvl>
    <w:lvl w:ilvl="5" w:tplc="53682964" w:tentative="1">
      <w:start w:val="1"/>
      <w:numFmt w:val="bullet"/>
      <w:lvlText w:val="–"/>
      <w:lvlJc w:val="left"/>
      <w:pPr>
        <w:tabs>
          <w:tab w:val="num" w:pos="4320"/>
        </w:tabs>
        <w:ind w:left="4320" w:hanging="360"/>
      </w:pPr>
      <w:rPr>
        <w:rFonts w:ascii="Arial" w:hAnsi="Arial" w:hint="default"/>
      </w:rPr>
    </w:lvl>
    <w:lvl w:ilvl="6" w:tplc="5C0808D0" w:tentative="1">
      <w:start w:val="1"/>
      <w:numFmt w:val="bullet"/>
      <w:lvlText w:val="–"/>
      <w:lvlJc w:val="left"/>
      <w:pPr>
        <w:tabs>
          <w:tab w:val="num" w:pos="5040"/>
        </w:tabs>
        <w:ind w:left="5040" w:hanging="360"/>
      </w:pPr>
      <w:rPr>
        <w:rFonts w:ascii="Arial" w:hAnsi="Arial" w:hint="default"/>
      </w:rPr>
    </w:lvl>
    <w:lvl w:ilvl="7" w:tplc="6EAEA55A" w:tentative="1">
      <w:start w:val="1"/>
      <w:numFmt w:val="bullet"/>
      <w:lvlText w:val="–"/>
      <w:lvlJc w:val="left"/>
      <w:pPr>
        <w:tabs>
          <w:tab w:val="num" w:pos="5760"/>
        </w:tabs>
        <w:ind w:left="5760" w:hanging="360"/>
      </w:pPr>
      <w:rPr>
        <w:rFonts w:ascii="Arial" w:hAnsi="Arial" w:hint="default"/>
      </w:rPr>
    </w:lvl>
    <w:lvl w:ilvl="8" w:tplc="07A6C90C" w:tentative="1">
      <w:start w:val="1"/>
      <w:numFmt w:val="bullet"/>
      <w:lvlText w:val="–"/>
      <w:lvlJc w:val="left"/>
      <w:pPr>
        <w:tabs>
          <w:tab w:val="num" w:pos="6480"/>
        </w:tabs>
        <w:ind w:left="648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nsid w:val="181E5DB6"/>
    <w:multiLevelType w:val="hybridMultilevel"/>
    <w:tmpl w:val="CB5E8EAE"/>
    <w:lvl w:ilvl="0" w:tplc="FFFFFFFF">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nsid w:val="1C6B76F1"/>
    <w:multiLevelType w:val="hybridMultilevel"/>
    <w:tmpl w:val="BE042344"/>
    <w:lvl w:ilvl="0" w:tplc="A3DA5038">
      <w:start w:val="1"/>
      <w:numFmt w:val="bullet"/>
      <w:lvlText w:val="–"/>
      <w:lvlJc w:val="left"/>
      <w:pPr>
        <w:tabs>
          <w:tab w:val="num" w:pos="2520"/>
        </w:tabs>
        <w:ind w:left="2520" w:hanging="360"/>
      </w:pPr>
      <w:rPr>
        <w:rFonts w:ascii="Arial" w:hAnsi="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17A6CD7"/>
    <w:multiLevelType w:val="hybridMultilevel"/>
    <w:tmpl w:val="A88EEF3C"/>
    <w:lvl w:ilvl="0" w:tplc="83AA759C">
      <w:start w:val="1"/>
      <w:numFmt w:val="bullet"/>
      <w:lvlText w:val="•"/>
      <w:lvlJc w:val="left"/>
      <w:pPr>
        <w:tabs>
          <w:tab w:val="num" w:pos="720"/>
        </w:tabs>
        <w:ind w:left="720" w:hanging="360"/>
      </w:pPr>
      <w:rPr>
        <w:rFonts w:ascii="Arial" w:hAnsi="Arial" w:hint="default"/>
      </w:rPr>
    </w:lvl>
    <w:lvl w:ilvl="1" w:tplc="67ACB130">
      <w:start w:val="1"/>
      <w:numFmt w:val="decimal"/>
      <w:lvlText w:val="%2."/>
      <w:lvlJc w:val="left"/>
      <w:pPr>
        <w:tabs>
          <w:tab w:val="num" w:pos="1440"/>
        </w:tabs>
        <w:ind w:left="1440" w:hanging="360"/>
      </w:pPr>
    </w:lvl>
    <w:lvl w:ilvl="2" w:tplc="1A6AD4F6" w:tentative="1">
      <w:start w:val="1"/>
      <w:numFmt w:val="bullet"/>
      <w:lvlText w:val="•"/>
      <w:lvlJc w:val="left"/>
      <w:pPr>
        <w:tabs>
          <w:tab w:val="num" w:pos="2160"/>
        </w:tabs>
        <w:ind w:left="2160" w:hanging="360"/>
      </w:pPr>
      <w:rPr>
        <w:rFonts w:ascii="Arial" w:hAnsi="Arial" w:hint="default"/>
      </w:rPr>
    </w:lvl>
    <w:lvl w:ilvl="3" w:tplc="57A00E22" w:tentative="1">
      <w:start w:val="1"/>
      <w:numFmt w:val="bullet"/>
      <w:lvlText w:val="•"/>
      <w:lvlJc w:val="left"/>
      <w:pPr>
        <w:tabs>
          <w:tab w:val="num" w:pos="2880"/>
        </w:tabs>
        <w:ind w:left="2880" w:hanging="360"/>
      </w:pPr>
      <w:rPr>
        <w:rFonts w:ascii="Arial" w:hAnsi="Arial" w:hint="default"/>
      </w:rPr>
    </w:lvl>
    <w:lvl w:ilvl="4" w:tplc="A65CBD3E" w:tentative="1">
      <w:start w:val="1"/>
      <w:numFmt w:val="bullet"/>
      <w:lvlText w:val="•"/>
      <w:lvlJc w:val="left"/>
      <w:pPr>
        <w:tabs>
          <w:tab w:val="num" w:pos="3600"/>
        </w:tabs>
        <w:ind w:left="3600" w:hanging="360"/>
      </w:pPr>
      <w:rPr>
        <w:rFonts w:ascii="Arial" w:hAnsi="Arial" w:hint="default"/>
      </w:rPr>
    </w:lvl>
    <w:lvl w:ilvl="5" w:tplc="74AA08EE" w:tentative="1">
      <w:start w:val="1"/>
      <w:numFmt w:val="bullet"/>
      <w:lvlText w:val="•"/>
      <w:lvlJc w:val="left"/>
      <w:pPr>
        <w:tabs>
          <w:tab w:val="num" w:pos="4320"/>
        </w:tabs>
        <w:ind w:left="4320" w:hanging="360"/>
      </w:pPr>
      <w:rPr>
        <w:rFonts w:ascii="Arial" w:hAnsi="Arial" w:hint="default"/>
      </w:rPr>
    </w:lvl>
    <w:lvl w:ilvl="6" w:tplc="E4181A4A" w:tentative="1">
      <w:start w:val="1"/>
      <w:numFmt w:val="bullet"/>
      <w:lvlText w:val="•"/>
      <w:lvlJc w:val="left"/>
      <w:pPr>
        <w:tabs>
          <w:tab w:val="num" w:pos="5040"/>
        </w:tabs>
        <w:ind w:left="5040" w:hanging="360"/>
      </w:pPr>
      <w:rPr>
        <w:rFonts w:ascii="Arial" w:hAnsi="Arial" w:hint="default"/>
      </w:rPr>
    </w:lvl>
    <w:lvl w:ilvl="7" w:tplc="DD1E4BDA" w:tentative="1">
      <w:start w:val="1"/>
      <w:numFmt w:val="bullet"/>
      <w:lvlText w:val="•"/>
      <w:lvlJc w:val="left"/>
      <w:pPr>
        <w:tabs>
          <w:tab w:val="num" w:pos="5760"/>
        </w:tabs>
        <w:ind w:left="5760" w:hanging="360"/>
      </w:pPr>
      <w:rPr>
        <w:rFonts w:ascii="Arial" w:hAnsi="Arial" w:hint="default"/>
      </w:rPr>
    </w:lvl>
    <w:lvl w:ilvl="8" w:tplc="7C2AE3EC" w:tentative="1">
      <w:start w:val="1"/>
      <w:numFmt w:val="bullet"/>
      <w:lvlText w:val="•"/>
      <w:lvlJc w:val="left"/>
      <w:pPr>
        <w:tabs>
          <w:tab w:val="num" w:pos="6480"/>
        </w:tabs>
        <w:ind w:left="6480" w:hanging="360"/>
      </w:pPr>
      <w:rPr>
        <w:rFonts w:ascii="Arial" w:hAnsi="Arial" w:hint="default"/>
      </w:rPr>
    </w:lvl>
  </w:abstractNum>
  <w:abstractNum w:abstractNumId="6">
    <w:nsid w:val="21FC06A5"/>
    <w:multiLevelType w:val="hybridMultilevel"/>
    <w:tmpl w:val="BE46226A"/>
    <w:lvl w:ilvl="0" w:tplc="942E279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10FC6"/>
    <w:rsid w:val="00057202"/>
    <w:rsid w:val="000C07BB"/>
    <w:rsid w:val="000D08AF"/>
    <w:rsid w:val="0010679C"/>
    <w:rsid w:val="00112911"/>
    <w:rsid w:val="00156755"/>
    <w:rsid w:val="001B0549"/>
    <w:rsid w:val="001C2C51"/>
    <w:rsid w:val="001E3F52"/>
    <w:rsid w:val="00220C86"/>
    <w:rsid w:val="00241156"/>
    <w:rsid w:val="0029765E"/>
    <w:rsid w:val="002E20EC"/>
    <w:rsid w:val="002E7E5A"/>
    <w:rsid w:val="00302CF8"/>
    <w:rsid w:val="00313BC4"/>
    <w:rsid w:val="00355AC1"/>
    <w:rsid w:val="00385B4A"/>
    <w:rsid w:val="00396C4F"/>
    <w:rsid w:val="003B3270"/>
    <w:rsid w:val="003C63E1"/>
    <w:rsid w:val="00435D93"/>
    <w:rsid w:val="004719B7"/>
    <w:rsid w:val="0047300E"/>
    <w:rsid w:val="00485E32"/>
    <w:rsid w:val="004B1C7B"/>
    <w:rsid w:val="004F7CF3"/>
    <w:rsid w:val="00505BC9"/>
    <w:rsid w:val="0054048A"/>
    <w:rsid w:val="00545EE5"/>
    <w:rsid w:val="00580D30"/>
    <w:rsid w:val="00586B56"/>
    <w:rsid w:val="005954A3"/>
    <w:rsid w:val="005E2F3D"/>
    <w:rsid w:val="00660689"/>
    <w:rsid w:val="00691F18"/>
    <w:rsid w:val="006C1065"/>
    <w:rsid w:val="00714233"/>
    <w:rsid w:val="00773FB5"/>
    <w:rsid w:val="007D3011"/>
    <w:rsid w:val="008330F5"/>
    <w:rsid w:val="00860BF1"/>
    <w:rsid w:val="008E4DE4"/>
    <w:rsid w:val="008F6F5F"/>
    <w:rsid w:val="009107FE"/>
    <w:rsid w:val="0099065C"/>
    <w:rsid w:val="00A1029E"/>
    <w:rsid w:val="00A37F3F"/>
    <w:rsid w:val="00A601AE"/>
    <w:rsid w:val="00A70CE9"/>
    <w:rsid w:val="00A94323"/>
    <w:rsid w:val="00B61900"/>
    <w:rsid w:val="00BA0F6D"/>
    <w:rsid w:val="00BD5BAB"/>
    <w:rsid w:val="00BE7AC2"/>
    <w:rsid w:val="00C46F17"/>
    <w:rsid w:val="00CE38E8"/>
    <w:rsid w:val="00CE3942"/>
    <w:rsid w:val="00CF237B"/>
    <w:rsid w:val="00D36B8F"/>
    <w:rsid w:val="00D70FD9"/>
    <w:rsid w:val="00D76878"/>
    <w:rsid w:val="00DA778A"/>
    <w:rsid w:val="00DE3783"/>
    <w:rsid w:val="00E21291"/>
    <w:rsid w:val="00E47B37"/>
    <w:rsid w:val="00EA09FB"/>
    <w:rsid w:val="00EA5587"/>
    <w:rsid w:val="00EA7454"/>
    <w:rsid w:val="00ED7937"/>
    <w:rsid w:val="00F54BB9"/>
    <w:rsid w:val="00F64F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A3"/>
  </w:style>
  <w:style w:type="paragraph" w:styleId="Heading1">
    <w:name w:val="heading 1"/>
    <w:basedOn w:val="Normal"/>
    <w:next w:val="Normal"/>
    <w:uiPriority w:val="9"/>
    <w:qFormat/>
    <w:rsid w:val="005954A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954A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954A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954A3"/>
    <w:pPr>
      <w:keepNext/>
      <w:keepLines/>
      <w:spacing w:before="240" w:after="40"/>
      <w:outlineLvl w:val="3"/>
    </w:pPr>
    <w:rPr>
      <w:b/>
    </w:rPr>
  </w:style>
  <w:style w:type="paragraph" w:styleId="Heading5">
    <w:name w:val="heading 5"/>
    <w:basedOn w:val="Normal"/>
    <w:next w:val="Normal"/>
    <w:uiPriority w:val="9"/>
    <w:semiHidden/>
    <w:unhideWhenUsed/>
    <w:qFormat/>
    <w:rsid w:val="005954A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954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954A3"/>
    <w:pPr>
      <w:jc w:val="center"/>
    </w:pPr>
    <w:rPr>
      <w:rFonts w:ascii="Arial" w:eastAsia="Arial" w:hAnsi="Arial" w:cs="Arial"/>
      <w:b/>
      <w:sz w:val="22"/>
      <w:szCs w:val="22"/>
    </w:rPr>
  </w:style>
  <w:style w:type="paragraph" w:styleId="Subtitle">
    <w:name w:val="Subtitle"/>
    <w:basedOn w:val="Normal"/>
    <w:next w:val="Normal"/>
    <w:uiPriority w:val="11"/>
    <w:qFormat/>
    <w:rsid w:val="005954A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BE7AC2"/>
    <w:rPr>
      <w:rFonts w:ascii="Tahoma" w:hAnsi="Tahoma" w:cs="Tahoma"/>
      <w:sz w:val="16"/>
      <w:szCs w:val="16"/>
    </w:rPr>
  </w:style>
  <w:style w:type="character" w:customStyle="1" w:styleId="BalloonTextChar">
    <w:name w:val="Balloon Text Char"/>
    <w:basedOn w:val="DefaultParagraphFont"/>
    <w:link w:val="BalloonText"/>
    <w:uiPriority w:val="99"/>
    <w:semiHidden/>
    <w:rsid w:val="00BE7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55478">
      <w:bodyDiv w:val="1"/>
      <w:marLeft w:val="0"/>
      <w:marRight w:val="0"/>
      <w:marTop w:val="0"/>
      <w:marBottom w:val="0"/>
      <w:divBdr>
        <w:top w:val="none" w:sz="0" w:space="0" w:color="auto"/>
        <w:left w:val="none" w:sz="0" w:space="0" w:color="auto"/>
        <w:bottom w:val="none" w:sz="0" w:space="0" w:color="auto"/>
        <w:right w:val="none" w:sz="0" w:space="0" w:color="auto"/>
      </w:divBdr>
      <w:divsChild>
        <w:div w:id="12807538">
          <w:marLeft w:val="893"/>
          <w:marRight w:val="0"/>
          <w:marTop w:val="240"/>
          <w:marBottom w:val="0"/>
          <w:divBdr>
            <w:top w:val="none" w:sz="0" w:space="0" w:color="auto"/>
            <w:left w:val="none" w:sz="0" w:space="0" w:color="auto"/>
            <w:bottom w:val="none" w:sz="0" w:space="0" w:color="auto"/>
            <w:right w:val="none" w:sz="0" w:space="0" w:color="auto"/>
          </w:divBdr>
        </w:div>
        <w:div w:id="1167405613">
          <w:marLeft w:val="893"/>
          <w:marRight w:val="0"/>
          <w:marTop w:val="240"/>
          <w:marBottom w:val="0"/>
          <w:divBdr>
            <w:top w:val="none" w:sz="0" w:space="0" w:color="auto"/>
            <w:left w:val="none" w:sz="0" w:space="0" w:color="auto"/>
            <w:bottom w:val="none" w:sz="0" w:space="0" w:color="auto"/>
            <w:right w:val="none" w:sz="0" w:space="0" w:color="auto"/>
          </w:divBdr>
        </w:div>
        <w:div w:id="464393254">
          <w:marLeft w:val="893"/>
          <w:marRight w:val="0"/>
          <w:marTop w:val="240"/>
          <w:marBottom w:val="0"/>
          <w:divBdr>
            <w:top w:val="none" w:sz="0" w:space="0" w:color="auto"/>
            <w:left w:val="none" w:sz="0" w:space="0" w:color="auto"/>
            <w:bottom w:val="none" w:sz="0" w:space="0" w:color="auto"/>
            <w:right w:val="none" w:sz="0" w:space="0" w:color="auto"/>
          </w:divBdr>
        </w:div>
        <w:div w:id="1955214444">
          <w:marLeft w:val="893"/>
          <w:marRight w:val="0"/>
          <w:marTop w:val="240"/>
          <w:marBottom w:val="0"/>
          <w:divBdr>
            <w:top w:val="none" w:sz="0" w:space="0" w:color="auto"/>
            <w:left w:val="none" w:sz="0" w:space="0" w:color="auto"/>
            <w:bottom w:val="none" w:sz="0" w:space="0" w:color="auto"/>
            <w:right w:val="none" w:sz="0" w:space="0" w:color="auto"/>
          </w:divBdr>
        </w:div>
        <w:div w:id="2086293466">
          <w:marLeft w:val="893"/>
          <w:marRight w:val="0"/>
          <w:marTop w:val="240"/>
          <w:marBottom w:val="0"/>
          <w:divBdr>
            <w:top w:val="none" w:sz="0" w:space="0" w:color="auto"/>
            <w:left w:val="none" w:sz="0" w:space="0" w:color="auto"/>
            <w:bottom w:val="none" w:sz="0" w:space="0" w:color="auto"/>
            <w:right w:val="none" w:sz="0" w:space="0" w:color="auto"/>
          </w:divBdr>
        </w:div>
        <w:div w:id="1301492919">
          <w:marLeft w:val="893"/>
          <w:marRight w:val="0"/>
          <w:marTop w:val="240"/>
          <w:marBottom w:val="0"/>
          <w:divBdr>
            <w:top w:val="none" w:sz="0" w:space="0" w:color="auto"/>
            <w:left w:val="none" w:sz="0" w:space="0" w:color="auto"/>
            <w:bottom w:val="none" w:sz="0" w:space="0" w:color="auto"/>
            <w:right w:val="none" w:sz="0" w:space="0" w:color="auto"/>
          </w:divBdr>
        </w:div>
        <w:div w:id="875195232">
          <w:marLeft w:val="893"/>
          <w:marRight w:val="0"/>
          <w:marTop w:val="240"/>
          <w:marBottom w:val="0"/>
          <w:divBdr>
            <w:top w:val="none" w:sz="0" w:space="0" w:color="auto"/>
            <w:left w:val="none" w:sz="0" w:space="0" w:color="auto"/>
            <w:bottom w:val="none" w:sz="0" w:space="0" w:color="auto"/>
            <w:right w:val="none" w:sz="0" w:space="0" w:color="auto"/>
          </w:divBdr>
        </w:div>
        <w:div w:id="1825127676">
          <w:marLeft w:val="893"/>
          <w:marRight w:val="0"/>
          <w:marTop w:val="240"/>
          <w:marBottom w:val="0"/>
          <w:divBdr>
            <w:top w:val="none" w:sz="0" w:space="0" w:color="auto"/>
            <w:left w:val="none" w:sz="0" w:space="0" w:color="auto"/>
            <w:bottom w:val="none" w:sz="0" w:space="0" w:color="auto"/>
            <w:right w:val="none" w:sz="0" w:space="0" w:color="auto"/>
          </w:divBdr>
        </w:div>
      </w:divsChild>
    </w:div>
    <w:div w:id="976298421">
      <w:bodyDiv w:val="1"/>
      <w:marLeft w:val="0"/>
      <w:marRight w:val="0"/>
      <w:marTop w:val="0"/>
      <w:marBottom w:val="0"/>
      <w:divBdr>
        <w:top w:val="none" w:sz="0" w:space="0" w:color="auto"/>
        <w:left w:val="none" w:sz="0" w:space="0" w:color="auto"/>
        <w:bottom w:val="none" w:sz="0" w:space="0" w:color="auto"/>
        <w:right w:val="none" w:sz="0" w:space="0" w:color="auto"/>
      </w:divBdr>
    </w:div>
    <w:div w:id="1355181927">
      <w:bodyDiv w:val="1"/>
      <w:marLeft w:val="0"/>
      <w:marRight w:val="0"/>
      <w:marTop w:val="0"/>
      <w:marBottom w:val="0"/>
      <w:divBdr>
        <w:top w:val="none" w:sz="0" w:space="0" w:color="auto"/>
        <w:left w:val="none" w:sz="0" w:space="0" w:color="auto"/>
        <w:bottom w:val="none" w:sz="0" w:space="0" w:color="auto"/>
        <w:right w:val="none" w:sz="0" w:space="0" w:color="auto"/>
      </w:divBdr>
      <w:divsChild>
        <w:div w:id="1943687724">
          <w:marLeft w:val="547"/>
          <w:marRight w:val="0"/>
          <w:marTop w:val="240"/>
          <w:marBottom w:val="0"/>
          <w:divBdr>
            <w:top w:val="none" w:sz="0" w:space="0" w:color="auto"/>
            <w:left w:val="none" w:sz="0" w:space="0" w:color="auto"/>
            <w:bottom w:val="none" w:sz="0" w:space="0" w:color="auto"/>
            <w:right w:val="none" w:sz="0" w:space="0" w:color="auto"/>
          </w:divBdr>
        </w:div>
        <w:div w:id="204297142">
          <w:marLeft w:val="1138"/>
          <w:marRight w:val="0"/>
          <w:marTop w:val="240"/>
          <w:marBottom w:val="0"/>
          <w:divBdr>
            <w:top w:val="none" w:sz="0" w:space="0" w:color="auto"/>
            <w:left w:val="none" w:sz="0" w:space="0" w:color="auto"/>
            <w:bottom w:val="none" w:sz="0" w:space="0" w:color="auto"/>
            <w:right w:val="none" w:sz="0" w:space="0" w:color="auto"/>
          </w:divBdr>
        </w:div>
        <w:div w:id="2076973590">
          <w:marLeft w:val="1138"/>
          <w:marRight w:val="0"/>
          <w:marTop w:val="240"/>
          <w:marBottom w:val="0"/>
          <w:divBdr>
            <w:top w:val="none" w:sz="0" w:space="0" w:color="auto"/>
            <w:left w:val="none" w:sz="0" w:space="0" w:color="auto"/>
            <w:bottom w:val="none" w:sz="0" w:space="0" w:color="auto"/>
            <w:right w:val="none" w:sz="0" w:space="0" w:color="auto"/>
          </w:divBdr>
        </w:div>
        <w:div w:id="1197548737">
          <w:marLeft w:val="1138"/>
          <w:marRight w:val="0"/>
          <w:marTop w:val="240"/>
          <w:marBottom w:val="0"/>
          <w:divBdr>
            <w:top w:val="none" w:sz="0" w:space="0" w:color="auto"/>
            <w:left w:val="none" w:sz="0" w:space="0" w:color="auto"/>
            <w:bottom w:val="none" w:sz="0" w:space="0" w:color="auto"/>
            <w:right w:val="none" w:sz="0" w:space="0" w:color="auto"/>
          </w:divBdr>
        </w:div>
        <w:div w:id="2108773878">
          <w:marLeft w:val="1138"/>
          <w:marRight w:val="0"/>
          <w:marTop w:val="240"/>
          <w:marBottom w:val="0"/>
          <w:divBdr>
            <w:top w:val="none" w:sz="0" w:space="0" w:color="auto"/>
            <w:left w:val="none" w:sz="0" w:space="0" w:color="auto"/>
            <w:bottom w:val="none" w:sz="0" w:space="0" w:color="auto"/>
            <w:right w:val="none" w:sz="0" w:space="0" w:color="auto"/>
          </w:divBdr>
        </w:div>
      </w:divsChild>
    </w:div>
    <w:div w:id="195875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2023-06-02T05:43:00Z</dcterms:created>
  <dcterms:modified xsi:type="dcterms:W3CDTF">2023-06-02T05:43:00Z</dcterms:modified>
</cp:coreProperties>
</file>