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24" w:rsidRDefault="000654CA"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22776C">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22776C">
      <w:pPr>
        <w:jc w:val="center"/>
        <w:rPr>
          <w:rFonts w:ascii="Arial" w:hAnsi="Arial" w:cs="Arial"/>
          <w:b/>
        </w:rPr>
      </w:pPr>
      <w:r w:rsidRPr="00FC7668">
        <w:rPr>
          <w:rFonts w:ascii="Arial" w:hAnsi="Arial" w:cs="Arial"/>
          <w:b/>
        </w:rPr>
        <w:t>QUESTION FOR WRITTEN REPLY</w:t>
      </w:r>
    </w:p>
    <w:p w:rsidR="007252FF" w:rsidRPr="00FC7668" w:rsidRDefault="007252FF" w:rsidP="0022776C">
      <w:pPr>
        <w:jc w:val="center"/>
        <w:rPr>
          <w:rFonts w:ascii="Arial" w:hAnsi="Arial" w:cs="Arial"/>
          <w:b/>
        </w:rPr>
      </w:pPr>
      <w:r w:rsidRPr="00FC7668">
        <w:rPr>
          <w:rFonts w:ascii="Arial" w:hAnsi="Arial" w:cs="Arial"/>
          <w:b/>
        </w:rPr>
        <w:t xml:space="preserve">QUESTION NO.: </w:t>
      </w:r>
      <w:r w:rsidR="00747D39">
        <w:rPr>
          <w:rFonts w:ascii="Arial" w:hAnsi="Arial" w:cs="Arial"/>
          <w:b/>
        </w:rPr>
        <w:t>1308</w:t>
      </w:r>
    </w:p>
    <w:p w:rsidR="007252FF" w:rsidRPr="00FC7668" w:rsidRDefault="007252FF" w:rsidP="006C7F97">
      <w:pPr>
        <w:jc w:val="both"/>
        <w:rPr>
          <w:rFonts w:ascii="Arial" w:hAnsi="Arial" w:cs="Arial"/>
          <w:b/>
        </w:rPr>
      </w:pPr>
    </w:p>
    <w:p w:rsidR="0022776C" w:rsidRPr="0022776C" w:rsidRDefault="0022776C" w:rsidP="00747D39">
      <w:pPr>
        <w:autoSpaceDE w:val="0"/>
        <w:autoSpaceDN w:val="0"/>
        <w:adjustRightInd w:val="0"/>
        <w:spacing w:line="276" w:lineRule="auto"/>
        <w:jc w:val="both"/>
        <w:rPr>
          <w:rFonts w:ascii="Arial" w:hAnsi="Arial" w:cs="Arial"/>
          <w:b/>
          <w:u w:val="single"/>
        </w:rPr>
      </w:pPr>
      <w:r w:rsidRPr="0022776C">
        <w:rPr>
          <w:rFonts w:ascii="Arial" w:hAnsi="Arial" w:cs="Arial"/>
          <w:b/>
          <w:u w:val="single"/>
        </w:rPr>
        <w:t>QUESTION:</w:t>
      </w:r>
    </w:p>
    <w:p w:rsidR="0022776C" w:rsidRDefault="0022776C" w:rsidP="00747D39">
      <w:pPr>
        <w:autoSpaceDE w:val="0"/>
        <w:autoSpaceDN w:val="0"/>
        <w:adjustRightInd w:val="0"/>
        <w:spacing w:line="276" w:lineRule="auto"/>
        <w:jc w:val="both"/>
        <w:rPr>
          <w:rFonts w:ascii="Arial" w:hAnsi="Arial" w:cs="Arial"/>
          <w:b/>
        </w:rPr>
      </w:pPr>
    </w:p>
    <w:p w:rsidR="00747D39" w:rsidRPr="00747D39" w:rsidRDefault="00747D39" w:rsidP="00747D39">
      <w:pPr>
        <w:autoSpaceDE w:val="0"/>
        <w:autoSpaceDN w:val="0"/>
        <w:adjustRightInd w:val="0"/>
        <w:spacing w:line="276" w:lineRule="auto"/>
        <w:jc w:val="both"/>
        <w:rPr>
          <w:rFonts w:ascii="Arial" w:hAnsi="Arial" w:cs="Arial"/>
          <w:b/>
        </w:rPr>
      </w:pPr>
      <w:r w:rsidRPr="00747D39">
        <w:rPr>
          <w:rFonts w:ascii="Arial" w:hAnsi="Arial" w:cs="Arial"/>
          <w:b/>
        </w:rPr>
        <w:t xml:space="preserve">1308. Mr M Chetty (DA) to ask the Minister of Public Enterprises: </w:t>
      </w:r>
    </w:p>
    <w:p w:rsidR="00747D39" w:rsidRPr="00747D39" w:rsidRDefault="00747D39" w:rsidP="00747D39">
      <w:pPr>
        <w:autoSpaceDE w:val="0"/>
        <w:autoSpaceDN w:val="0"/>
        <w:adjustRightInd w:val="0"/>
        <w:spacing w:line="276" w:lineRule="auto"/>
        <w:jc w:val="both"/>
        <w:rPr>
          <w:rFonts w:ascii="Arial" w:hAnsi="Arial" w:cs="Arial"/>
        </w:rPr>
      </w:pPr>
      <w:r w:rsidRPr="00747D39">
        <w:rPr>
          <w:rFonts w:ascii="Arial" w:hAnsi="Arial" w:cs="Arial"/>
        </w:rPr>
        <w:t>With reference to his reply to question 859 on 16 April 2021, (a) what is the general breakdown of the R1 billion investment referred to and (b) on what date did it take place or is it planned to take place?</w:t>
      </w:r>
    </w:p>
    <w:p w:rsidR="002F5E77" w:rsidRPr="00747D39" w:rsidRDefault="002F5E77" w:rsidP="00C77F7A">
      <w:pPr>
        <w:spacing w:line="360" w:lineRule="auto"/>
        <w:ind w:left="709" w:hanging="709"/>
        <w:rPr>
          <w:rFonts w:ascii="Arial" w:hAnsi="Arial" w:cs="Arial"/>
          <w:b/>
        </w:rPr>
      </w:pPr>
    </w:p>
    <w:p w:rsidR="0022776C" w:rsidRPr="0022776C" w:rsidRDefault="0022776C" w:rsidP="00C77F7A">
      <w:pPr>
        <w:tabs>
          <w:tab w:val="left" w:pos="6930"/>
        </w:tabs>
        <w:spacing w:line="360" w:lineRule="auto"/>
        <w:rPr>
          <w:rFonts w:ascii="Arial" w:hAnsi="Arial" w:cs="Arial"/>
          <w:b/>
          <w:u w:val="single"/>
        </w:rPr>
      </w:pPr>
      <w:r w:rsidRPr="0022776C">
        <w:rPr>
          <w:rFonts w:ascii="Arial" w:hAnsi="Arial" w:cs="Arial"/>
          <w:b/>
          <w:u w:val="single"/>
        </w:rPr>
        <w:t>REPLY:</w:t>
      </w:r>
    </w:p>
    <w:p w:rsidR="0022776C" w:rsidRDefault="0022776C" w:rsidP="00C77F7A">
      <w:pPr>
        <w:tabs>
          <w:tab w:val="left" w:pos="6930"/>
        </w:tabs>
        <w:spacing w:line="360" w:lineRule="auto"/>
        <w:rPr>
          <w:rFonts w:ascii="Arial" w:hAnsi="Arial" w:cs="Arial"/>
          <w:b/>
        </w:rPr>
      </w:pPr>
    </w:p>
    <w:p w:rsidR="002F5E77" w:rsidRPr="00747D39" w:rsidRDefault="0022776C" w:rsidP="00C77F7A">
      <w:pPr>
        <w:tabs>
          <w:tab w:val="left" w:pos="6930"/>
        </w:tabs>
        <w:spacing w:line="360" w:lineRule="auto"/>
        <w:rPr>
          <w:rFonts w:ascii="Arial" w:hAnsi="Arial" w:cs="Arial"/>
          <w:b/>
        </w:rPr>
      </w:pPr>
      <w:r>
        <w:rPr>
          <w:rFonts w:ascii="Arial" w:hAnsi="Arial" w:cs="Arial"/>
          <w:b/>
        </w:rPr>
        <w:t xml:space="preserve">According to the information received from </w:t>
      </w:r>
      <w:r w:rsidR="0097033F" w:rsidRPr="00747D39">
        <w:rPr>
          <w:rFonts w:ascii="Arial" w:hAnsi="Arial" w:cs="Arial"/>
          <w:b/>
        </w:rPr>
        <w:t>T</w:t>
      </w:r>
      <w:r w:rsidR="006574A8" w:rsidRPr="00747D39">
        <w:rPr>
          <w:rFonts w:ascii="Arial" w:hAnsi="Arial" w:cs="Arial"/>
          <w:b/>
        </w:rPr>
        <w:t>ransnet</w:t>
      </w:r>
    </w:p>
    <w:p w:rsidR="00747D39" w:rsidRPr="00747D39" w:rsidRDefault="00747D39" w:rsidP="00747D39">
      <w:pPr>
        <w:numPr>
          <w:ilvl w:val="0"/>
          <w:numId w:val="29"/>
        </w:numPr>
        <w:spacing w:line="276" w:lineRule="auto"/>
        <w:jc w:val="both"/>
        <w:rPr>
          <w:rFonts w:ascii="Arial" w:hAnsi="Arial" w:cs="Arial"/>
        </w:rPr>
      </w:pPr>
      <w:r w:rsidRPr="00747D39">
        <w:rPr>
          <w:rFonts w:ascii="Arial" w:hAnsi="Arial" w:cs="Arial"/>
        </w:rPr>
        <w:t>An amount of R108 million has been spent to date and the breakdown is as follows:</w:t>
      </w:r>
    </w:p>
    <w:p w:rsidR="00747D39" w:rsidRPr="00747D39" w:rsidRDefault="00747D39" w:rsidP="00747D39">
      <w:pPr>
        <w:spacing w:line="276" w:lineRule="auto"/>
        <w:ind w:left="360"/>
        <w:jc w:val="both"/>
        <w:rPr>
          <w:rFonts w:ascii="Arial" w:hAnsi="Arial" w:cs="Arial"/>
        </w:rPr>
      </w:pPr>
    </w:p>
    <w:p w:rsidR="00747D39" w:rsidRPr="00747D39" w:rsidRDefault="00747D39" w:rsidP="00747D39">
      <w:pPr>
        <w:numPr>
          <w:ilvl w:val="0"/>
          <w:numId w:val="30"/>
        </w:numPr>
        <w:spacing w:line="276" w:lineRule="auto"/>
        <w:ind w:left="851" w:hanging="425"/>
        <w:jc w:val="both"/>
        <w:rPr>
          <w:rFonts w:ascii="Arial" w:hAnsi="Arial" w:cs="Arial"/>
        </w:rPr>
      </w:pPr>
      <w:r w:rsidRPr="00747D39">
        <w:rPr>
          <w:rFonts w:ascii="Arial" w:hAnsi="Arial" w:cs="Arial"/>
        </w:rPr>
        <w:t xml:space="preserve">  Robinson Dry Dock: approximately an amount of R8m was spent on infrastructure upgrades and pump system upgrades;</w:t>
      </w:r>
    </w:p>
    <w:p w:rsidR="00747D39" w:rsidRPr="00747D39" w:rsidRDefault="00747D39" w:rsidP="00747D39">
      <w:pPr>
        <w:spacing w:line="276" w:lineRule="auto"/>
        <w:ind w:left="426"/>
        <w:jc w:val="both"/>
        <w:rPr>
          <w:rFonts w:ascii="Arial" w:hAnsi="Arial" w:cs="Arial"/>
        </w:rPr>
      </w:pPr>
    </w:p>
    <w:p w:rsidR="00747D39" w:rsidRPr="00747D39" w:rsidRDefault="00747D39" w:rsidP="00747D39">
      <w:pPr>
        <w:numPr>
          <w:ilvl w:val="0"/>
          <w:numId w:val="30"/>
        </w:numPr>
        <w:spacing w:line="276" w:lineRule="auto"/>
        <w:ind w:left="851" w:hanging="425"/>
        <w:jc w:val="both"/>
        <w:rPr>
          <w:rFonts w:ascii="Arial" w:hAnsi="Arial" w:cs="Arial"/>
        </w:rPr>
      </w:pPr>
      <w:r>
        <w:rPr>
          <w:rFonts w:ascii="Arial" w:hAnsi="Arial" w:cs="Arial"/>
        </w:rPr>
        <w:t xml:space="preserve">  </w:t>
      </w:r>
      <w:r w:rsidRPr="00747D39">
        <w:rPr>
          <w:rFonts w:ascii="Arial" w:hAnsi="Arial" w:cs="Arial"/>
        </w:rPr>
        <w:t>Sturrock Dry Dock: An amount of about R40m was spent on refurbishment and replacement of sliding caisson, water circulation pumps, electrical infra upgrades, physical infra upgrades and pump system upgrade; and</w:t>
      </w:r>
    </w:p>
    <w:p w:rsidR="00747D39" w:rsidRPr="00747D39" w:rsidRDefault="00747D39" w:rsidP="00747D39">
      <w:pPr>
        <w:pStyle w:val="ListParagraph"/>
        <w:rPr>
          <w:rFonts w:ascii="Arial" w:hAnsi="Arial" w:cs="Arial"/>
          <w:sz w:val="24"/>
          <w:szCs w:val="24"/>
        </w:rPr>
      </w:pPr>
    </w:p>
    <w:p w:rsidR="00747D39" w:rsidRPr="00747D39" w:rsidRDefault="00747D39" w:rsidP="00747D39">
      <w:pPr>
        <w:numPr>
          <w:ilvl w:val="0"/>
          <w:numId w:val="30"/>
        </w:numPr>
        <w:spacing w:line="276" w:lineRule="auto"/>
        <w:ind w:left="851" w:hanging="425"/>
        <w:jc w:val="both"/>
        <w:rPr>
          <w:rFonts w:ascii="Arial" w:hAnsi="Arial" w:cs="Arial"/>
        </w:rPr>
      </w:pPr>
      <w:r>
        <w:rPr>
          <w:rFonts w:ascii="Arial" w:hAnsi="Arial" w:cs="Arial"/>
        </w:rPr>
        <w:t xml:space="preserve"> </w:t>
      </w:r>
      <w:r w:rsidRPr="00747D39">
        <w:rPr>
          <w:rFonts w:ascii="Arial" w:hAnsi="Arial" w:cs="Arial"/>
        </w:rPr>
        <w:t xml:space="preserve"> Synchro Civil Infrastructure upgrades: A further R60m has been spent on refurbishment of synchro lift, electrical control system, and mechanical infrastructure in the port of Cape Town.</w:t>
      </w:r>
    </w:p>
    <w:p w:rsidR="00747D39" w:rsidRDefault="00747D39" w:rsidP="00747D39">
      <w:pPr>
        <w:spacing w:line="276" w:lineRule="auto"/>
        <w:rPr>
          <w:rFonts w:ascii="Arial" w:hAnsi="Arial" w:cs="Arial"/>
        </w:rPr>
      </w:pPr>
    </w:p>
    <w:p w:rsidR="00747D39" w:rsidRPr="00747D39" w:rsidRDefault="00747D39" w:rsidP="00747D39">
      <w:pPr>
        <w:spacing w:line="276" w:lineRule="auto"/>
        <w:rPr>
          <w:rFonts w:ascii="Arial" w:hAnsi="Arial" w:cs="Arial"/>
        </w:rPr>
      </w:pPr>
    </w:p>
    <w:p w:rsidR="00747D39" w:rsidRPr="00747D39" w:rsidRDefault="00747D39" w:rsidP="00AD3170">
      <w:pPr>
        <w:numPr>
          <w:ilvl w:val="0"/>
          <w:numId w:val="29"/>
        </w:numPr>
        <w:spacing w:line="276" w:lineRule="auto"/>
        <w:outlineLvl w:val="0"/>
        <w:rPr>
          <w:rFonts w:ascii="Arial" w:hAnsi="Arial" w:cs="Arial"/>
        </w:rPr>
      </w:pPr>
      <w:r w:rsidRPr="00E526A2">
        <w:rPr>
          <w:rFonts w:ascii="Arial" w:hAnsi="Arial" w:cs="Arial"/>
        </w:rPr>
        <w:t>This amount has been spent from 2016 to date and the remaining investment is to be spent over the next 5 years.</w:t>
      </w:r>
    </w:p>
    <w:sectPr w:rsidR="00747D39" w:rsidRPr="00747D39">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F1" w:rsidRDefault="00B744F1" w:rsidP="002F7B6C">
      <w:r>
        <w:separator/>
      </w:r>
    </w:p>
  </w:endnote>
  <w:endnote w:type="continuationSeparator" w:id="0">
    <w:p w:rsidR="00B744F1" w:rsidRDefault="00B744F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654C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F1" w:rsidRDefault="00B744F1" w:rsidP="002F7B6C">
      <w:r>
        <w:separator/>
      </w:r>
    </w:p>
  </w:footnote>
  <w:footnote w:type="continuationSeparator" w:id="0">
    <w:p w:rsidR="00B744F1" w:rsidRDefault="00B744F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7A6236">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9">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2">
    <w:nsid w:val="35675DC9"/>
    <w:multiLevelType w:val="hybridMultilevel"/>
    <w:tmpl w:val="0EF2C5B0"/>
    <w:lvl w:ilvl="0" w:tplc="1C090001">
      <w:start w:val="1"/>
      <w:numFmt w:val="bullet"/>
      <w:lvlText w:val=""/>
      <w:lvlJc w:val="left"/>
      <w:pPr>
        <w:ind w:left="1201" w:hanging="360"/>
      </w:pPr>
      <w:rPr>
        <w:rFonts w:ascii="Symbol" w:hAnsi="Symbol" w:hint="default"/>
      </w:rPr>
    </w:lvl>
    <w:lvl w:ilvl="1" w:tplc="1C090003">
      <w:start w:val="1"/>
      <w:numFmt w:val="bullet"/>
      <w:lvlText w:val="o"/>
      <w:lvlJc w:val="left"/>
      <w:pPr>
        <w:ind w:left="1921" w:hanging="360"/>
      </w:pPr>
      <w:rPr>
        <w:rFonts w:ascii="Courier New" w:hAnsi="Courier New" w:cs="Courier New" w:hint="default"/>
      </w:rPr>
    </w:lvl>
    <w:lvl w:ilvl="2" w:tplc="1C090005" w:tentative="1">
      <w:start w:val="1"/>
      <w:numFmt w:val="bullet"/>
      <w:lvlText w:val=""/>
      <w:lvlJc w:val="left"/>
      <w:pPr>
        <w:ind w:left="2641" w:hanging="360"/>
      </w:pPr>
      <w:rPr>
        <w:rFonts w:ascii="Wingdings" w:hAnsi="Wingdings" w:hint="default"/>
      </w:rPr>
    </w:lvl>
    <w:lvl w:ilvl="3" w:tplc="1C090001" w:tentative="1">
      <w:start w:val="1"/>
      <w:numFmt w:val="bullet"/>
      <w:lvlText w:val=""/>
      <w:lvlJc w:val="left"/>
      <w:pPr>
        <w:ind w:left="3361" w:hanging="360"/>
      </w:pPr>
      <w:rPr>
        <w:rFonts w:ascii="Symbol" w:hAnsi="Symbol" w:hint="default"/>
      </w:rPr>
    </w:lvl>
    <w:lvl w:ilvl="4" w:tplc="1C090003" w:tentative="1">
      <w:start w:val="1"/>
      <w:numFmt w:val="bullet"/>
      <w:lvlText w:val="o"/>
      <w:lvlJc w:val="left"/>
      <w:pPr>
        <w:ind w:left="4081" w:hanging="360"/>
      </w:pPr>
      <w:rPr>
        <w:rFonts w:ascii="Courier New" w:hAnsi="Courier New" w:cs="Courier New" w:hint="default"/>
      </w:rPr>
    </w:lvl>
    <w:lvl w:ilvl="5" w:tplc="1C090005" w:tentative="1">
      <w:start w:val="1"/>
      <w:numFmt w:val="bullet"/>
      <w:lvlText w:val=""/>
      <w:lvlJc w:val="left"/>
      <w:pPr>
        <w:ind w:left="4801" w:hanging="360"/>
      </w:pPr>
      <w:rPr>
        <w:rFonts w:ascii="Wingdings" w:hAnsi="Wingdings" w:hint="default"/>
      </w:rPr>
    </w:lvl>
    <w:lvl w:ilvl="6" w:tplc="1C090001" w:tentative="1">
      <w:start w:val="1"/>
      <w:numFmt w:val="bullet"/>
      <w:lvlText w:val=""/>
      <w:lvlJc w:val="left"/>
      <w:pPr>
        <w:ind w:left="5521" w:hanging="360"/>
      </w:pPr>
      <w:rPr>
        <w:rFonts w:ascii="Symbol" w:hAnsi="Symbol" w:hint="default"/>
      </w:rPr>
    </w:lvl>
    <w:lvl w:ilvl="7" w:tplc="1C090003" w:tentative="1">
      <w:start w:val="1"/>
      <w:numFmt w:val="bullet"/>
      <w:lvlText w:val="o"/>
      <w:lvlJc w:val="left"/>
      <w:pPr>
        <w:ind w:left="6241" w:hanging="360"/>
      </w:pPr>
      <w:rPr>
        <w:rFonts w:ascii="Courier New" w:hAnsi="Courier New" w:cs="Courier New" w:hint="default"/>
      </w:rPr>
    </w:lvl>
    <w:lvl w:ilvl="8" w:tplc="1C090005" w:tentative="1">
      <w:start w:val="1"/>
      <w:numFmt w:val="bullet"/>
      <w:lvlText w:val=""/>
      <w:lvlJc w:val="left"/>
      <w:pPr>
        <w:ind w:left="6961" w:hanging="360"/>
      </w:pPr>
      <w:rPr>
        <w:rFonts w:ascii="Wingdings" w:hAnsi="Wingdings" w:hint="default"/>
      </w:rPr>
    </w:lvl>
  </w:abstractNum>
  <w:abstractNum w:abstractNumId="13">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D306B2"/>
    <w:multiLevelType w:val="hybridMultilevel"/>
    <w:tmpl w:val="42865EEE"/>
    <w:lvl w:ilvl="0" w:tplc="3DD46E02">
      <w:start w:val="1"/>
      <w:numFmt w:val="lowerRoman"/>
      <w:lvlText w:val="%1)"/>
      <w:lvlJc w:val="left"/>
      <w:pPr>
        <w:ind w:left="1592" w:hanging="720"/>
      </w:pPr>
      <w:rPr>
        <w:rFonts w:hint="default"/>
        <w:color w:val="auto"/>
      </w:rPr>
    </w:lvl>
    <w:lvl w:ilvl="1" w:tplc="1C090019">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15">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5">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F413F2"/>
    <w:multiLevelType w:val="hybridMultilevel"/>
    <w:tmpl w:val="991A1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3"/>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10"/>
  </w:num>
  <w:num w:numId="10">
    <w:abstractNumId w:val="16"/>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20"/>
  </w:num>
  <w:num w:numId="16">
    <w:abstractNumId w:val="6"/>
  </w:num>
  <w:num w:numId="17">
    <w:abstractNumId w:val="11"/>
  </w:num>
  <w:num w:numId="18">
    <w:abstractNumId w:val="29"/>
  </w:num>
  <w:num w:numId="19">
    <w:abstractNumId w:val="24"/>
  </w:num>
  <w:num w:numId="20">
    <w:abstractNumId w:val="8"/>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1"/>
  </w:num>
  <w:num w:numId="26">
    <w:abstractNumId w:val="5"/>
  </w:num>
  <w:num w:numId="27">
    <w:abstractNumId w:val="28"/>
  </w:num>
  <w:num w:numId="28">
    <w:abstractNumId w:val="0"/>
  </w:num>
  <w:num w:numId="29">
    <w:abstractNumId w:val="27"/>
  </w:num>
  <w:num w:numId="3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654CA"/>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2776C"/>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C06AC"/>
    <w:rsid w:val="003E19BD"/>
    <w:rsid w:val="003E363E"/>
    <w:rsid w:val="003E461F"/>
    <w:rsid w:val="003E4CFD"/>
    <w:rsid w:val="003E7544"/>
    <w:rsid w:val="003F04C2"/>
    <w:rsid w:val="003F65A0"/>
    <w:rsid w:val="0041162A"/>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02E9A"/>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47D39"/>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A6236"/>
    <w:rsid w:val="007B3B72"/>
    <w:rsid w:val="007B55B5"/>
    <w:rsid w:val="007C59C4"/>
    <w:rsid w:val="007D3B93"/>
    <w:rsid w:val="007D51A4"/>
    <w:rsid w:val="007D5303"/>
    <w:rsid w:val="007E303E"/>
    <w:rsid w:val="007E573D"/>
    <w:rsid w:val="007E662D"/>
    <w:rsid w:val="007F06CF"/>
    <w:rsid w:val="007F5018"/>
    <w:rsid w:val="0080057F"/>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E0C4E"/>
    <w:rsid w:val="008E17D4"/>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6D29"/>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3170"/>
    <w:rsid w:val="00AD6E0F"/>
    <w:rsid w:val="00AE041D"/>
    <w:rsid w:val="00AE22E4"/>
    <w:rsid w:val="00B06002"/>
    <w:rsid w:val="00B06F1A"/>
    <w:rsid w:val="00B10FBD"/>
    <w:rsid w:val="00B21B4E"/>
    <w:rsid w:val="00B32686"/>
    <w:rsid w:val="00B4224B"/>
    <w:rsid w:val="00B44ACF"/>
    <w:rsid w:val="00B52D1A"/>
    <w:rsid w:val="00B64C51"/>
    <w:rsid w:val="00B65996"/>
    <w:rsid w:val="00B744F1"/>
    <w:rsid w:val="00B84C5C"/>
    <w:rsid w:val="00B91B50"/>
    <w:rsid w:val="00B95821"/>
    <w:rsid w:val="00B977DB"/>
    <w:rsid w:val="00BC2946"/>
    <w:rsid w:val="00BC46C6"/>
    <w:rsid w:val="00BC54B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7F7A"/>
    <w:rsid w:val="00C9463B"/>
    <w:rsid w:val="00C95BA0"/>
    <w:rsid w:val="00CA19BA"/>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141D"/>
    <w:rsid w:val="00D95BC7"/>
    <w:rsid w:val="00D960C4"/>
    <w:rsid w:val="00DA33E4"/>
    <w:rsid w:val="00DA61B8"/>
    <w:rsid w:val="00DB00DD"/>
    <w:rsid w:val="00DB1C4C"/>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26A2"/>
    <w:rsid w:val="00E5649A"/>
    <w:rsid w:val="00E569CD"/>
    <w:rsid w:val="00E65B70"/>
    <w:rsid w:val="00E671CD"/>
    <w:rsid w:val="00E72CCA"/>
    <w:rsid w:val="00E73F7A"/>
    <w:rsid w:val="00E83DB6"/>
    <w:rsid w:val="00E9248E"/>
    <w:rsid w:val="00E92965"/>
    <w:rsid w:val="00EA3573"/>
    <w:rsid w:val="00EA3DFB"/>
    <w:rsid w:val="00ED3319"/>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05E6-11AB-49B2-B895-DB2E8B4C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2021-03-08T08:44:00Z</cp:lastPrinted>
  <dcterms:created xsi:type="dcterms:W3CDTF">2021-08-02T12:00:00Z</dcterms:created>
  <dcterms:modified xsi:type="dcterms:W3CDTF">2021-08-02T12:00:00Z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000000009336D1C12D4D0046878667334586BC40070063DF6E4B393449499EEA02FD7183CFED00000000010C000063DF6E4B393449499EEA02FD7183CFED00037A18DBE70000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