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4F" w:rsidRDefault="00C26B9A">
      <w:pPr>
        <w:pBdr>
          <w:top w:val="single" w:sz="4" w:space="0" w:color="000000"/>
          <w:left w:val="single" w:sz="4" w:space="0" w:color="000000"/>
          <w:bottom w:val="single" w:sz="4" w:space="0" w:color="000000"/>
          <w:right w:val="single" w:sz="4" w:space="0" w:color="000000"/>
        </w:pBdr>
        <w:shd w:val="clear" w:color="auto" w:fill="F2F2F2"/>
        <w:tabs>
          <w:tab w:val="center" w:pos="4542"/>
        </w:tabs>
        <w:rPr>
          <w:rFonts w:ascii="Arial" w:eastAsia="Arial" w:hAnsi="Arial" w:cs="Arial"/>
          <w:b/>
          <w:bCs/>
        </w:rPr>
      </w:pPr>
      <w:r>
        <w:rPr>
          <w:b/>
          <w:bCs/>
          <w:sz w:val="24"/>
          <w:szCs w:val="24"/>
        </w:rPr>
        <w:tab/>
      </w:r>
      <w:r>
        <w:rPr>
          <w:rFonts w:ascii="Arial" w:hAnsi="Arial"/>
          <w:b/>
          <w:bCs/>
        </w:rPr>
        <w:t>Memorandum from the Parliamentary Office</w:t>
      </w:r>
      <w:r>
        <w:rPr>
          <w:rFonts w:ascii="Arial" w:hAnsi="Arial"/>
          <w:b/>
          <w:bCs/>
        </w:rPr>
        <w:tab/>
      </w:r>
      <w:r>
        <w:rPr>
          <w:rFonts w:ascii="Arial" w:hAnsi="Arial"/>
          <w:b/>
          <w:bCs/>
        </w:rPr>
        <w:tab/>
      </w:r>
      <w:r>
        <w:rPr>
          <w:rFonts w:ascii="Arial" w:hAnsi="Arial"/>
          <w:b/>
          <w:bCs/>
        </w:rPr>
        <w:tab/>
      </w:r>
      <w:r>
        <w:rPr>
          <w:rFonts w:ascii="Arial" w:hAnsi="Arial"/>
          <w:b/>
          <w:bCs/>
        </w:rPr>
        <w:tab/>
      </w:r>
    </w:p>
    <w:p w:rsidR="00F10C4F" w:rsidRDefault="00C26B9A">
      <w:pPr>
        <w:jc w:val="center"/>
        <w:rPr>
          <w:rFonts w:ascii="Arial" w:eastAsia="Arial" w:hAnsi="Arial" w:cs="Arial"/>
          <w:b/>
          <w:bCs/>
        </w:rPr>
      </w:pPr>
      <w:r>
        <w:rPr>
          <w:rFonts w:ascii="Arial" w:hAnsi="Arial"/>
          <w:b/>
          <w:bCs/>
        </w:rPr>
        <w:t>NATIONAL ASSEMBLY</w:t>
      </w:r>
    </w:p>
    <w:p w:rsidR="00F10C4F" w:rsidRDefault="00C26B9A">
      <w:pPr>
        <w:jc w:val="center"/>
        <w:rPr>
          <w:rFonts w:ascii="Arial" w:eastAsia="Arial" w:hAnsi="Arial" w:cs="Arial"/>
          <w:b/>
          <w:bCs/>
        </w:rPr>
      </w:pPr>
      <w:r>
        <w:rPr>
          <w:rFonts w:ascii="Arial" w:hAnsi="Arial"/>
          <w:b/>
          <w:bCs/>
        </w:rPr>
        <w:t>FOR WRITTEN REPLY</w:t>
      </w:r>
    </w:p>
    <w:p w:rsidR="00F10C4F" w:rsidRDefault="00C26B9A">
      <w:pPr>
        <w:jc w:val="center"/>
        <w:rPr>
          <w:rFonts w:ascii="Arial" w:eastAsia="Arial" w:hAnsi="Arial" w:cs="Arial"/>
          <w:b/>
          <w:bCs/>
        </w:rPr>
      </w:pPr>
      <w:r>
        <w:rPr>
          <w:rFonts w:ascii="Arial" w:hAnsi="Arial"/>
          <w:b/>
          <w:bCs/>
        </w:rPr>
        <w:t>QUESTION 130</w:t>
      </w:r>
    </w:p>
    <w:p w:rsidR="00F10C4F" w:rsidRDefault="00C26B9A">
      <w:pPr>
        <w:jc w:val="center"/>
        <w:rPr>
          <w:rFonts w:ascii="Arial" w:eastAsia="Arial" w:hAnsi="Arial" w:cs="Arial"/>
          <w:b/>
          <w:bCs/>
          <w:u w:val="single"/>
        </w:rPr>
      </w:pPr>
      <w:r>
        <w:rPr>
          <w:rFonts w:ascii="Arial" w:hAnsi="Arial"/>
          <w:b/>
          <w:bCs/>
          <w:u w:val="single"/>
        </w:rPr>
        <w:t>DATE OF PUBLICATION OF INTERNAL QUESTION PAPER: 11/02/2016</w:t>
      </w:r>
    </w:p>
    <w:p w:rsidR="00F10C4F" w:rsidRDefault="00C26B9A">
      <w:pPr>
        <w:spacing w:before="100" w:after="100"/>
        <w:jc w:val="center"/>
        <w:outlineLvl w:val="0"/>
        <w:rPr>
          <w:rFonts w:ascii="Arial" w:eastAsia="Arial" w:hAnsi="Arial" w:cs="Arial"/>
          <w:b/>
          <w:bCs/>
          <w:u w:val="single"/>
        </w:rPr>
      </w:pPr>
      <w:r>
        <w:rPr>
          <w:rFonts w:ascii="Arial" w:hAnsi="Arial"/>
          <w:b/>
          <w:bCs/>
          <w:u w:val="single"/>
        </w:rPr>
        <w:t>(INTERNAL QUESTION PAPER 1 OF 2016)</w:t>
      </w:r>
    </w:p>
    <w:p w:rsidR="00E96398" w:rsidRDefault="00E96398">
      <w:pPr>
        <w:spacing w:before="100" w:after="100"/>
        <w:ind w:left="709" w:hanging="698"/>
        <w:jc w:val="both"/>
        <w:outlineLvl w:val="0"/>
        <w:rPr>
          <w:rFonts w:ascii="Arial" w:hAnsi="Arial"/>
          <w:b/>
          <w:bCs/>
        </w:rPr>
      </w:pPr>
    </w:p>
    <w:p w:rsidR="00F10C4F" w:rsidRDefault="00C26B9A">
      <w:pPr>
        <w:spacing w:before="100" w:after="100"/>
        <w:ind w:left="709" w:hanging="698"/>
        <w:jc w:val="both"/>
        <w:outlineLvl w:val="0"/>
        <w:rPr>
          <w:rFonts w:ascii="Arial" w:eastAsia="Arial" w:hAnsi="Arial" w:cs="Arial"/>
          <w:b/>
          <w:bCs/>
        </w:rPr>
      </w:pPr>
      <w:r>
        <w:rPr>
          <w:rFonts w:ascii="Arial" w:hAnsi="Arial"/>
          <w:b/>
          <w:bCs/>
        </w:rPr>
        <w:t>Ms T Gqada (DA) to ask the Minister of Higher Education and Training:</w:t>
      </w:r>
    </w:p>
    <w:p w:rsidR="00F10C4F" w:rsidRDefault="00C26B9A">
      <w:pPr>
        <w:spacing w:before="100" w:after="100" w:line="360" w:lineRule="auto"/>
        <w:jc w:val="both"/>
        <w:rPr>
          <w:rFonts w:ascii="Arial" w:eastAsia="Arial" w:hAnsi="Arial" w:cs="Arial"/>
        </w:rPr>
      </w:pPr>
      <w:r>
        <w:rPr>
          <w:rFonts w:ascii="Arial" w:hAnsi="Arial"/>
        </w:rPr>
        <w:t>What was the average fee increment at Technical and Vocational Education and Training colleges for the (a) 2012, (b) 2013, (c) 2014 and (d) 2015 academic years, in each case providing a detailed breakdown of all expenses covered by the average full cost of study in each of the specified years?</w:t>
      </w:r>
    </w:p>
    <w:p w:rsidR="00F10C4F" w:rsidRDefault="00C26B9A">
      <w:pPr>
        <w:spacing w:before="100" w:after="100" w:line="360" w:lineRule="auto"/>
        <w:ind w:left="720"/>
        <w:jc w:val="right"/>
        <w:rPr>
          <w:rFonts w:ascii="Arial" w:eastAsia="Arial" w:hAnsi="Arial" w:cs="Arial"/>
          <w:b/>
          <w:bCs/>
        </w:rPr>
      </w:pPr>
      <w:r>
        <w:rPr>
          <w:rFonts w:ascii="Arial" w:hAnsi="Arial"/>
          <w:b/>
          <w:bCs/>
        </w:rPr>
        <w:t>NW130E</w:t>
      </w:r>
    </w:p>
    <w:p w:rsidR="00F10C4F" w:rsidRDefault="00C26B9A">
      <w:pPr>
        <w:spacing w:before="100" w:after="100" w:line="360" w:lineRule="auto"/>
      </w:pPr>
      <w:r>
        <w:rPr>
          <w:rFonts w:ascii="Arial Unicode MS" w:eastAsia="Arial Unicode MS" w:hAnsi="Arial Unicode MS" w:cs="Arial Unicode MS"/>
        </w:rPr>
        <w:br w:type="page"/>
      </w:r>
    </w:p>
    <w:p w:rsidR="00F10C4F" w:rsidRDefault="00C26B9A" w:rsidP="005C0D8E">
      <w:pPr>
        <w:spacing w:after="0" w:line="360" w:lineRule="auto"/>
        <w:rPr>
          <w:rFonts w:ascii="Arial" w:eastAsia="Arial" w:hAnsi="Arial" w:cs="Arial"/>
          <w:b/>
          <w:bCs/>
        </w:rPr>
      </w:pPr>
      <w:r>
        <w:rPr>
          <w:rFonts w:ascii="Arial" w:hAnsi="Arial"/>
          <w:b/>
          <w:bCs/>
        </w:rPr>
        <w:t>REPLY:</w:t>
      </w:r>
    </w:p>
    <w:p w:rsidR="005C0D8E" w:rsidRDefault="005C0D8E" w:rsidP="005C0D8E">
      <w:pPr>
        <w:spacing w:after="0" w:line="360" w:lineRule="auto"/>
        <w:jc w:val="both"/>
        <w:rPr>
          <w:rFonts w:ascii="Arial" w:hAnsi="Arial"/>
        </w:rPr>
      </w:pPr>
    </w:p>
    <w:p w:rsidR="00F10C4F" w:rsidRDefault="005C0D8E" w:rsidP="005C0D8E">
      <w:pPr>
        <w:spacing w:before="120" w:after="120" w:line="360" w:lineRule="auto"/>
        <w:jc w:val="both"/>
        <w:rPr>
          <w:rFonts w:ascii="Arial" w:eastAsia="Arial" w:hAnsi="Arial" w:cs="Arial"/>
        </w:rPr>
      </w:pPr>
      <w:r>
        <w:rPr>
          <w:rFonts w:ascii="Arial" w:hAnsi="Arial"/>
        </w:rPr>
        <w:t>B</w:t>
      </w:r>
      <w:r w:rsidR="00C26B9A">
        <w:rPr>
          <w:rFonts w:ascii="Arial" w:hAnsi="Arial"/>
        </w:rPr>
        <w:t xml:space="preserve">ased on the </w:t>
      </w:r>
      <w:r>
        <w:rPr>
          <w:rFonts w:ascii="Arial" w:hAnsi="Arial"/>
        </w:rPr>
        <w:t xml:space="preserve">Departmental approved fees, </w:t>
      </w:r>
      <w:r w:rsidR="00C26B9A">
        <w:rPr>
          <w:rFonts w:ascii="Arial" w:hAnsi="Arial"/>
        </w:rPr>
        <w:t xml:space="preserve">Technical and Vocational Education and Training (TVET) </w:t>
      </w:r>
      <w:r>
        <w:rPr>
          <w:rFonts w:ascii="Arial" w:hAnsi="Arial"/>
        </w:rPr>
        <w:t>c</w:t>
      </w:r>
      <w:r w:rsidR="00C26B9A">
        <w:rPr>
          <w:rFonts w:ascii="Arial" w:hAnsi="Arial"/>
        </w:rPr>
        <w:t xml:space="preserve">olleges are permitted to </w:t>
      </w:r>
      <w:r w:rsidR="00025ECF">
        <w:rPr>
          <w:rFonts w:ascii="Arial" w:hAnsi="Arial"/>
        </w:rPr>
        <w:t>adjust these fees up to 10%</w:t>
      </w:r>
      <w:r w:rsidR="00C26B9A">
        <w:rPr>
          <w:rFonts w:ascii="Arial" w:hAnsi="Arial"/>
        </w:rPr>
        <w:t xml:space="preserve"> in terms of the National Norms and Standards for Funding TVET </w:t>
      </w:r>
      <w:r w:rsidR="00025ECF">
        <w:rPr>
          <w:rFonts w:ascii="Arial" w:hAnsi="Arial"/>
        </w:rPr>
        <w:t>C</w:t>
      </w:r>
      <w:r>
        <w:rPr>
          <w:rFonts w:ascii="Arial" w:hAnsi="Arial"/>
        </w:rPr>
        <w:t>olleges.</w:t>
      </w:r>
    </w:p>
    <w:p w:rsidR="00F10C4F" w:rsidRDefault="00C26B9A">
      <w:pPr>
        <w:spacing w:line="360" w:lineRule="auto"/>
        <w:jc w:val="both"/>
        <w:rPr>
          <w:rFonts w:ascii="Arial" w:eastAsia="Arial" w:hAnsi="Arial" w:cs="Arial"/>
        </w:rPr>
      </w:pPr>
      <w:r>
        <w:rPr>
          <w:rFonts w:ascii="Arial" w:hAnsi="Arial"/>
        </w:rPr>
        <w:t>The Department uses a costing</w:t>
      </w:r>
      <w:r w:rsidR="00025ECF">
        <w:rPr>
          <w:rFonts w:ascii="Arial" w:hAnsi="Arial"/>
        </w:rPr>
        <w:t xml:space="preserve"> model designed </w:t>
      </w:r>
      <w:r>
        <w:rPr>
          <w:rFonts w:ascii="Arial" w:hAnsi="Arial"/>
        </w:rPr>
        <w:t>to calculate</w:t>
      </w:r>
      <w:r w:rsidR="00025ECF">
        <w:rPr>
          <w:rFonts w:ascii="Arial" w:hAnsi="Arial"/>
        </w:rPr>
        <w:t xml:space="preserve"> the cost per M</w:t>
      </w:r>
      <w:r>
        <w:rPr>
          <w:rFonts w:ascii="Arial" w:hAnsi="Arial"/>
        </w:rPr>
        <w:t>inisterial approved programme. These include personnel costs, capital expenditure and other costs such as learner material, printing, stationery, lecturer support material</w:t>
      </w:r>
      <w:r w:rsidR="005C0D8E">
        <w:rPr>
          <w:rFonts w:ascii="Arial" w:hAnsi="Arial"/>
        </w:rPr>
        <w:t>,</w:t>
      </w:r>
      <w:r>
        <w:rPr>
          <w:rFonts w:ascii="Arial" w:hAnsi="Arial"/>
        </w:rPr>
        <w:t xml:space="preserve"> etc. Capi</w:t>
      </w:r>
      <w:r w:rsidR="00E96398">
        <w:rPr>
          <w:rFonts w:ascii="Arial" w:hAnsi="Arial"/>
        </w:rPr>
        <w:t xml:space="preserve">tal costs are costs related to </w:t>
      </w:r>
      <w:r>
        <w:rPr>
          <w:rFonts w:ascii="Arial" w:hAnsi="Arial"/>
        </w:rPr>
        <w:t>the depreciation of assets o</w:t>
      </w:r>
      <w:r w:rsidR="00651172">
        <w:rPr>
          <w:rFonts w:ascii="Arial" w:hAnsi="Arial"/>
        </w:rPr>
        <w:t>wned and utilis</w:t>
      </w:r>
      <w:r>
        <w:rPr>
          <w:rFonts w:ascii="Arial" w:hAnsi="Arial"/>
        </w:rPr>
        <w:t xml:space="preserve">ed by TVET </w:t>
      </w:r>
      <w:r w:rsidR="005C0D8E">
        <w:rPr>
          <w:rFonts w:ascii="Arial" w:hAnsi="Arial"/>
        </w:rPr>
        <w:t>c</w:t>
      </w:r>
      <w:r>
        <w:rPr>
          <w:rFonts w:ascii="Arial" w:hAnsi="Arial"/>
        </w:rPr>
        <w:t>olleges in the delivery of teaching and learning.</w:t>
      </w:r>
    </w:p>
    <w:p w:rsidR="00F10C4F" w:rsidRDefault="00C26B9A">
      <w:pPr>
        <w:spacing w:line="360" w:lineRule="auto"/>
        <w:jc w:val="both"/>
        <w:rPr>
          <w:rFonts w:ascii="Arial" w:eastAsia="Arial" w:hAnsi="Arial" w:cs="Arial"/>
        </w:rPr>
      </w:pPr>
      <w:r>
        <w:rPr>
          <w:rFonts w:ascii="Arial" w:hAnsi="Arial"/>
        </w:rPr>
        <w:t>For 2013, 2014 and 2015</w:t>
      </w:r>
      <w:r w:rsidR="005C0D8E">
        <w:rPr>
          <w:rFonts w:ascii="Arial" w:hAnsi="Arial"/>
        </w:rPr>
        <w:t xml:space="preserve">, </w:t>
      </w:r>
      <w:r>
        <w:rPr>
          <w:rFonts w:ascii="Arial" w:hAnsi="Arial"/>
        </w:rPr>
        <w:t>Compensation of Employee (CoE) costs were increased by the Consumer Price Index (CPI) + 1% as per the collective</w:t>
      </w:r>
      <w:r w:rsidR="00025ECF">
        <w:rPr>
          <w:rFonts w:ascii="Arial" w:hAnsi="Arial"/>
        </w:rPr>
        <w:t xml:space="preserve"> agreement reached over a three-</w:t>
      </w:r>
      <w:r>
        <w:rPr>
          <w:rFonts w:ascii="Arial" w:hAnsi="Arial"/>
        </w:rPr>
        <w:t>year period</w:t>
      </w:r>
      <w:r w:rsidR="00025ECF">
        <w:rPr>
          <w:rFonts w:ascii="Arial" w:hAnsi="Arial"/>
        </w:rPr>
        <w:t>,</w:t>
      </w:r>
      <w:r>
        <w:rPr>
          <w:rFonts w:ascii="Arial" w:hAnsi="Arial"/>
        </w:rPr>
        <w:t xml:space="preserve"> as well as 1.5% for pay progression for both </w:t>
      </w:r>
      <w:r w:rsidR="005C0D8E">
        <w:rPr>
          <w:rFonts w:ascii="Arial" w:hAnsi="Arial"/>
        </w:rPr>
        <w:t>TVET c</w:t>
      </w:r>
      <w:r>
        <w:rPr>
          <w:rFonts w:ascii="Arial" w:hAnsi="Arial"/>
        </w:rPr>
        <w:t>olle</w:t>
      </w:r>
      <w:r w:rsidR="005C0D8E">
        <w:rPr>
          <w:rFonts w:ascii="Arial" w:hAnsi="Arial"/>
        </w:rPr>
        <w:t>ge lecturing and support staff as tabulated below:</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16"/>
        <w:gridCol w:w="1915"/>
        <w:gridCol w:w="1915"/>
        <w:gridCol w:w="1915"/>
        <w:gridCol w:w="1915"/>
      </w:tblGrid>
      <w:tr w:rsidR="00F10C4F" w:rsidTr="00E96398">
        <w:trPr>
          <w:trHeight w:val="243"/>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651172" w:rsidP="00025ECF">
            <w:pPr>
              <w:spacing w:after="0" w:line="240" w:lineRule="auto"/>
              <w:jc w:val="center"/>
            </w:pPr>
            <w:r w:rsidRPr="00651172">
              <w:rPr>
                <w:rFonts w:ascii="Arial" w:hAnsi="Arial"/>
                <w:b/>
                <w:bCs/>
              </w:rPr>
              <w:t>Year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2012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2013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2014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2015</w:t>
            </w:r>
          </w:p>
        </w:tc>
      </w:tr>
      <w:tr w:rsidR="00F10C4F" w:rsidTr="00E96398">
        <w:trPr>
          <w:trHeight w:val="243"/>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rPr>
              <w:t>CoE Adjustment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rPr>
              <w:t>10%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rPr>
              <w:t>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rPr>
              <w:t>9.4%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rPr>
              <w:t>7.1%</w:t>
            </w:r>
          </w:p>
        </w:tc>
      </w:tr>
    </w:tbl>
    <w:p w:rsidR="00F10C4F" w:rsidRDefault="00F10C4F">
      <w:pPr>
        <w:widowControl w:val="0"/>
        <w:spacing w:line="240" w:lineRule="auto"/>
        <w:jc w:val="both"/>
        <w:rPr>
          <w:rFonts w:ascii="Arial" w:eastAsia="Arial" w:hAnsi="Arial" w:cs="Arial"/>
        </w:rPr>
      </w:pPr>
    </w:p>
    <w:p w:rsidR="00F10C4F" w:rsidRPr="00025ECF" w:rsidRDefault="00C26B9A">
      <w:pPr>
        <w:spacing w:line="360" w:lineRule="auto"/>
        <w:jc w:val="both"/>
        <w:rPr>
          <w:rFonts w:ascii="Arial" w:hAnsi="Arial"/>
        </w:rPr>
      </w:pPr>
      <w:r>
        <w:rPr>
          <w:rFonts w:ascii="Arial" w:hAnsi="Arial"/>
        </w:rPr>
        <w:t>The increase i</w:t>
      </w:r>
      <w:r w:rsidR="00651172">
        <w:rPr>
          <w:rFonts w:ascii="Arial" w:hAnsi="Arial"/>
        </w:rPr>
        <w:t>n Capital and Non-Personnel Non-</w:t>
      </w:r>
      <w:r>
        <w:rPr>
          <w:rFonts w:ascii="Arial" w:hAnsi="Arial"/>
        </w:rPr>
        <w:t>Capital items were based on CPI adjustments only. The prescribed Departmental programme cost (</w:t>
      </w:r>
      <w:r w:rsidR="00025ECF">
        <w:rPr>
          <w:rFonts w:ascii="Arial" w:hAnsi="Arial"/>
        </w:rPr>
        <w:t xml:space="preserve">fees) per student for TVET colleges for both the National Certificate </w:t>
      </w:r>
      <w:r>
        <w:rPr>
          <w:rFonts w:ascii="Arial" w:hAnsi="Arial"/>
        </w:rPr>
        <w:t>(V</w:t>
      </w:r>
      <w:r w:rsidR="00025ECF">
        <w:rPr>
          <w:rFonts w:ascii="Arial" w:hAnsi="Arial"/>
        </w:rPr>
        <w:t>ocational</w:t>
      </w:r>
      <w:r>
        <w:rPr>
          <w:rFonts w:ascii="Arial" w:hAnsi="Arial"/>
        </w:rPr>
        <w:t>)</w:t>
      </w:r>
      <w:r w:rsidR="00025ECF">
        <w:rPr>
          <w:rFonts w:ascii="Arial" w:hAnsi="Arial"/>
        </w:rPr>
        <w:t xml:space="preserve"> [NC (V)]</w:t>
      </w:r>
      <w:r>
        <w:rPr>
          <w:rFonts w:ascii="Arial" w:hAnsi="Arial"/>
        </w:rPr>
        <w:t xml:space="preserve"> and Report 191 Programmes were as follows (calculated as an average </w:t>
      </w:r>
      <w:r w:rsidR="00025ECF">
        <w:rPr>
          <w:rFonts w:ascii="Arial" w:hAnsi="Arial"/>
        </w:rPr>
        <w:t>cost of the programme</w:t>
      </w:r>
      <w:r>
        <w:rPr>
          <w:rFonts w:ascii="Arial" w:hAnsi="Arial"/>
        </w:rPr>
        <w:t>):</w:t>
      </w:r>
    </w:p>
    <w:p w:rsidR="00F10C4F" w:rsidRDefault="00025ECF">
      <w:pPr>
        <w:spacing w:before="100" w:after="100" w:line="360" w:lineRule="auto"/>
        <w:jc w:val="both"/>
        <w:rPr>
          <w:rFonts w:ascii="Arial" w:eastAsia="Arial" w:hAnsi="Arial" w:cs="Arial"/>
          <w:b/>
          <w:bCs/>
        </w:rPr>
      </w:pPr>
      <w:r>
        <w:rPr>
          <w:rFonts w:ascii="Arial" w:hAnsi="Arial"/>
          <w:b/>
          <w:bCs/>
        </w:rPr>
        <w:t xml:space="preserve">NC </w:t>
      </w:r>
      <w:r w:rsidR="00C26B9A">
        <w:rPr>
          <w:rFonts w:ascii="Arial" w:hAnsi="Arial"/>
          <w:b/>
          <w:bCs/>
        </w:rPr>
        <w:t>(V) Programmes</w:t>
      </w:r>
    </w:p>
    <w:tbl>
      <w:tblPr>
        <w:tblW w:w="9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7"/>
        <w:gridCol w:w="2976"/>
        <w:gridCol w:w="3686"/>
        <w:gridCol w:w="1701"/>
      </w:tblGrid>
      <w:tr w:rsidR="00F10C4F" w:rsidTr="00C821A2">
        <w:trPr>
          <w:trHeight w:val="608"/>
          <w:tblHeader/>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Year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Full Programme Cost (R)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Funded by the State (80%) of the Full Programme Cost (R)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Annual increase (</w:t>
            </w:r>
            <w:r w:rsidR="005C0D8E">
              <w:rPr>
                <w:rFonts w:ascii="Arial" w:hAnsi="Arial"/>
                <w:b/>
                <w:bCs/>
              </w:rPr>
              <w:t>%</w:t>
            </w:r>
            <w:r>
              <w:rPr>
                <w:rFonts w:ascii="Arial" w:hAnsi="Arial"/>
                <w:b/>
                <w:bCs/>
              </w:rPr>
              <w:t>)</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2012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39 528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29 387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5C0D8E" w:rsidP="00025ECF">
            <w:pPr>
              <w:spacing w:after="0" w:line="240" w:lineRule="auto"/>
              <w:jc w:val="center"/>
            </w:pPr>
            <w:r>
              <w:rPr>
                <w:rFonts w:ascii="Arial" w:hAnsi="Arial"/>
                <w:bCs/>
              </w:rPr>
              <w:t>6.2</w:t>
            </w:r>
            <w:r w:rsidRPr="00E96398">
              <w:rPr>
                <w:rFonts w:ascii="Arial" w:hAnsi="Arial"/>
                <w:bCs/>
              </w:rPr>
              <w:t>%</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2013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42 240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33 792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6.9%</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2014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46 171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36 937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9.3%</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2015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49 261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39 409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E96398" w:rsidRDefault="00C26B9A" w:rsidP="00025ECF">
            <w:pPr>
              <w:spacing w:after="0" w:line="240" w:lineRule="auto"/>
              <w:jc w:val="center"/>
            </w:pPr>
            <w:r w:rsidRPr="00E96398">
              <w:rPr>
                <w:rFonts w:ascii="Arial" w:hAnsi="Arial"/>
                <w:bCs/>
              </w:rPr>
              <w:t>6.7%</w:t>
            </w:r>
          </w:p>
        </w:tc>
      </w:tr>
    </w:tbl>
    <w:p w:rsidR="00F10C4F" w:rsidRDefault="00F10C4F">
      <w:pPr>
        <w:widowControl w:val="0"/>
        <w:spacing w:before="100" w:after="100" w:line="240" w:lineRule="auto"/>
        <w:ind w:left="108" w:hanging="108"/>
        <w:jc w:val="both"/>
        <w:rPr>
          <w:rFonts w:ascii="Arial" w:eastAsia="Arial" w:hAnsi="Arial" w:cs="Arial"/>
          <w:b/>
          <w:bCs/>
        </w:rPr>
      </w:pPr>
    </w:p>
    <w:p w:rsidR="00F10C4F" w:rsidRDefault="00C26B9A">
      <w:pPr>
        <w:spacing w:before="100" w:after="100" w:line="360" w:lineRule="auto"/>
        <w:jc w:val="both"/>
        <w:rPr>
          <w:rFonts w:ascii="Arial" w:eastAsia="Arial" w:hAnsi="Arial" w:cs="Arial"/>
          <w:b/>
          <w:bCs/>
        </w:rPr>
      </w:pPr>
      <w:r>
        <w:rPr>
          <w:rFonts w:ascii="Arial" w:hAnsi="Arial"/>
          <w:b/>
          <w:bCs/>
        </w:rPr>
        <w:lastRenderedPageBreak/>
        <w:t>REPORT 191 Programmes</w:t>
      </w:r>
    </w:p>
    <w:tbl>
      <w:tblPr>
        <w:tblW w:w="9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7"/>
        <w:gridCol w:w="2976"/>
        <w:gridCol w:w="3686"/>
        <w:gridCol w:w="1701"/>
      </w:tblGrid>
      <w:tr w:rsidR="00F10C4F" w:rsidTr="00025ECF">
        <w:trPr>
          <w:trHeight w:val="577"/>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Year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Full Programme Cost (R)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C26B9A" w:rsidP="00025ECF">
            <w:pPr>
              <w:spacing w:after="0" w:line="240" w:lineRule="auto"/>
              <w:jc w:val="center"/>
            </w:pPr>
            <w:r>
              <w:rPr>
                <w:rFonts w:ascii="Arial" w:hAnsi="Arial"/>
                <w:b/>
                <w:bCs/>
              </w:rPr>
              <w:t>Funded by the State (80%) of the Full Programme Cost (R)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Default="003959B7" w:rsidP="00025ECF">
            <w:pPr>
              <w:spacing w:after="0" w:line="240" w:lineRule="auto"/>
              <w:jc w:val="center"/>
            </w:pPr>
            <w:r>
              <w:rPr>
                <w:rFonts w:ascii="Arial" w:hAnsi="Arial"/>
                <w:b/>
                <w:bCs/>
              </w:rPr>
              <w:t xml:space="preserve">Annual </w:t>
            </w:r>
            <w:r w:rsidR="005C0D8E">
              <w:rPr>
                <w:rFonts w:ascii="Arial" w:hAnsi="Arial"/>
                <w:b/>
                <w:bCs/>
              </w:rPr>
              <w:t>increase (%)</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2012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21 078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16 862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5C0D8E" w:rsidP="005C0D8E">
            <w:pPr>
              <w:spacing w:after="0" w:line="240" w:lineRule="auto"/>
              <w:jc w:val="center"/>
            </w:pPr>
            <w:r>
              <w:rPr>
                <w:rFonts w:ascii="Arial" w:hAnsi="Arial"/>
                <w:bCs/>
              </w:rPr>
              <w:t>N/A</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2013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24 832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19 866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18%</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2014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26 861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21 489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8%</w:t>
            </w:r>
          </w:p>
        </w:tc>
      </w:tr>
      <w:tr w:rsidR="00F10C4F" w:rsidTr="00C821A2">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2015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28 986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23 181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C4F" w:rsidRPr="00C821A2" w:rsidRDefault="00C26B9A" w:rsidP="005C0D8E">
            <w:pPr>
              <w:spacing w:after="0" w:line="240" w:lineRule="auto"/>
              <w:jc w:val="center"/>
            </w:pPr>
            <w:r w:rsidRPr="00C821A2">
              <w:rPr>
                <w:rFonts w:ascii="Arial" w:hAnsi="Arial"/>
                <w:bCs/>
              </w:rPr>
              <w:t>8%</w:t>
            </w:r>
          </w:p>
        </w:tc>
      </w:tr>
    </w:tbl>
    <w:p w:rsidR="005C0D8E" w:rsidRPr="00025ECF" w:rsidRDefault="005C0D8E" w:rsidP="00025ECF">
      <w:pPr>
        <w:widowControl w:val="0"/>
        <w:spacing w:before="100" w:after="240" w:line="240" w:lineRule="auto"/>
        <w:ind w:left="709" w:hanging="709"/>
        <w:jc w:val="both"/>
        <w:rPr>
          <w:rFonts w:ascii="Arial" w:eastAsia="Arial" w:hAnsi="Arial" w:cs="Arial"/>
          <w:bCs/>
        </w:rPr>
      </w:pPr>
      <w:r>
        <w:rPr>
          <w:rFonts w:ascii="Arial" w:eastAsia="Arial" w:hAnsi="Arial" w:cs="Arial"/>
          <w:b/>
          <w:bCs/>
        </w:rPr>
        <w:t xml:space="preserve">  </w:t>
      </w:r>
      <w:r w:rsidRPr="005C0D8E">
        <w:rPr>
          <w:rFonts w:ascii="Arial" w:eastAsia="Arial" w:hAnsi="Arial" w:cs="Arial"/>
          <w:b/>
          <w:bCs/>
        </w:rPr>
        <w:t>N.B</w:t>
      </w:r>
      <w:r w:rsidRPr="005C0D8E">
        <w:rPr>
          <w:rFonts w:ascii="Arial" w:eastAsia="Arial" w:hAnsi="Arial" w:cs="Arial"/>
          <w:bCs/>
        </w:rPr>
        <w:t>: There was no incremental adjustment from 2011</w:t>
      </w:r>
      <w:r w:rsidR="00025ECF">
        <w:rPr>
          <w:rFonts w:ascii="Arial" w:eastAsia="Arial" w:hAnsi="Arial" w:cs="Arial"/>
          <w:bCs/>
        </w:rPr>
        <w:t>,</w:t>
      </w:r>
      <w:r w:rsidRPr="005C0D8E">
        <w:rPr>
          <w:rFonts w:ascii="Arial" w:eastAsia="Arial" w:hAnsi="Arial" w:cs="Arial"/>
          <w:bCs/>
        </w:rPr>
        <w:t xml:space="preserve"> since Report 191 was </w:t>
      </w:r>
      <w:r w:rsidR="00025ECF">
        <w:rPr>
          <w:rFonts w:ascii="Arial" w:eastAsia="Arial" w:hAnsi="Arial" w:cs="Arial"/>
          <w:bCs/>
        </w:rPr>
        <w:t>r</w:t>
      </w:r>
      <w:r w:rsidRPr="005C0D8E">
        <w:rPr>
          <w:rFonts w:ascii="Arial" w:eastAsia="Arial" w:hAnsi="Arial" w:cs="Arial"/>
          <w:bCs/>
        </w:rPr>
        <w:t>e</w:t>
      </w:r>
      <w:r w:rsidR="00025ECF">
        <w:rPr>
          <w:rFonts w:ascii="Arial" w:eastAsia="Arial" w:hAnsi="Arial" w:cs="Arial"/>
          <w:bCs/>
        </w:rPr>
        <w:t>-</w:t>
      </w:r>
      <w:r w:rsidRPr="005C0D8E">
        <w:rPr>
          <w:rFonts w:ascii="Arial" w:eastAsia="Arial" w:hAnsi="Arial" w:cs="Arial"/>
          <w:bCs/>
        </w:rPr>
        <w:t>introduced</w:t>
      </w:r>
      <w:r w:rsidR="00025ECF">
        <w:rPr>
          <w:rFonts w:ascii="Arial" w:eastAsia="Arial" w:hAnsi="Arial" w:cs="Arial"/>
          <w:bCs/>
        </w:rPr>
        <w:t xml:space="preserve">      </w:t>
      </w:r>
      <w:r w:rsidRPr="005C0D8E">
        <w:rPr>
          <w:rFonts w:ascii="Arial" w:eastAsia="Arial" w:hAnsi="Arial" w:cs="Arial"/>
          <w:bCs/>
        </w:rPr>
        <w:t xml:space="preserve"> in 2012.</w:t>
      </w:r>
    </w:p>
    <w:p w:rsidR="00F10C4F" w:rsidRDefault="00C26B9A">
      <w:pPr>
        <w:spacing w:before="100" w:after="100" w:line="360" w:lineRule="auto"/>
        <w:jc w:val="both"/>
        <w:rPr>
          <w:rFonts w:ascii="Arial" w:eastAsia="Arial" w:hAnsi="Arial" w:cs="Arial"/>
        </w:rPr>
      </w:pPr>
      <w:r>
        <w:rPr>
          <w:rFonts w:ascii="Arial" w:hAnsi="Arial"/>
        </w:rPr>
        <w:t>In both programmes, funding is used to cater for direct costs such as learner materials, text books, subscriptions, excursions, printing, statione</w:t>
      </w:r>
      <w:r w:rsidR="00C821A2">
        <w:rPr>
          <w:rFonts w:ascii="Arial" w:hAnsi="Arial"/>
        </w:rPr>
        <w:t xml:space="preserve">ry, first aid kit, consumables, </w:t>
      </w:r>
      <w:r>
        <w:rPr>
          <w:rFonts w:ascii="Arial" w:hAnsi="Arial"/>
        </w:rPr>
        <w:t>prote</w:t>
      </w:r>
      <w:r w:rsidR="00C821A2">
        <w:rPr>
          <w:rFonts w:ascii="Arial" w:hAnsi="Arial"/>
        </w:rPr>
        <w:t xml:space="preserve">ctive clothing, research, CoE, </w:t>
      </w:r>
      <w:r>
        <w:rPr>
          <w:rFonts w:ascii="Arial" w:hAnsi="Arial"/>
        </w:rPr>
        <w:t>as well as indirect costs such water and electricity and CoE relating to support staff.</w:t>
      </w:r>
    </w:p>
    <w:p w:rsidR="00F10C4F" w:rsidRDefault="00F10C4F">
      <w:pPr>
        <w:spacing w:after="0" w:line="360" w:lineRule="auto"/>
        <w:rPr>
          <w:rFonts w:ascii="Arial" w:eastAsia="Arial" w:hAnsi="Arial" w:cs="Arial"/>
          <w:b/>
          <w:bCs/>
        </w:rPr>
      </w:pPr>
    </w:p>
    <w:p w:rsidR="00F10C4F" w:rsidRDefault="00E96398" w:rsidP="00C821A2">
      <w:pPr>
        <w:spacing w:after="0" w:line="360" w:lineRule="auto"/>
        <w:rPr>
          <w:rFonts w:ascii="Arial" w:eastAsia="Arial" w:hAnsi="Arial" w:cs="Arial"/>
        </w:rPr>
      </w:pPr>
      <w:r>
        <w:rPr>
          <w:rFonts w:ascii="Arial" w:hAnsi="Arial"/>
        </w:rPr>
        <w:br w:type="page"/>
      </w:r>
      <w:r>
        <w:rPr>
          <w:rFonts w:ascii="Arial" w:hAnsi="Arial"/>
        </w:rPr>
        <w:lastRenderedPageBreak/>
        <w:t xml:space="preserve">Compiler/contact persons: </w:t>
      </w:r>
    </w:p>
    <w:p w:rsidR="00F10C4F" w:rsidRDefault="00E96398" w:rsidP="00C821A2">
      <w:pPr>
        <w:spacing w:line="360" w:lineRule="auto"/>
        <w:jc w:val="both"/>
        <w:rPr>
          <w:rFonts w:ascii="Arial" w:eastAsia="Arial" w:hAnsi="Arial" w:cs="Arial"/>
        </w:rPr>
      </w:pPr>
      <w:r>
        <w:rPr>
          <w:rFonts w:ascii="Arial" w:hAnsi="Arial"/>
        </w:rPr>
        <w:t>Ext:</w:t>
      </w:r>
    </w:p>
    <w:p w:rsidR="00F10C4F" w:rsidRDefault="00F10C4F">
      <w:pPr>
        <w:spacing w:line="360" w:lineRule="auto"/>
        <w:jc w:val="both"/>
        <w:rPr>
          <w:rFonts w:ascii="Arial" w:eastAsia="Arial" w:hAnsi="Arial" w:cs="Arial"/>
        </w:rPr>
      </w:pPr>
    </w:p>
    <w:p w:rsidR="00E96398" w:rsidRDefault="00E96398">
      <w:pPr>
        <w:spacing w:line="360" w:lineRule="auto"/>
        <w:jc w:val="both"/>
        <w:rPr>
          <w:rFonts w:ascii="Arial" w:eastAsia="Arial" w:hAnsi="Arial" w:cs="Arial"/>
        </w:rPr>
      </w:pPr>
    </w:p>
    <w:p w:rsidR="00E96398" w:rsidRDefault="00E96398">
      <w:pPr>
        <w:spacing w:line="360" w:lineRule="auto"/>
        <w:jc w:val="both"/>
        <w:rPr>
          <w:rFonts w:ascii="Arial" w:eastAsia="Arial" w:hAnsi="Arial" w:cs="Arial"/>
        </w:rPr>
      </w:pPr>
    </w:p>
    <w:p w:rsidR="00F10C4F" w:rsidRDefault="00C26B9A">
      <w:pPr>
        <w:spacing w:line="360" w:lineRule="auto"/>
        <w:jc w:val="both"/>
        <w:rPr>
          <w:rFonts w:ascii="Arial" w:eastAsia="Arial" w:hAnsi="Arial" w:cs="Arial"/>
        </w:rPr>
      </w:pPr>
      <w:r>
        <w:rPr>
          <w:rFonts w:ascii="Arial" w:hAnsi="Arial"/>
        </w:rPr>
        <w:t>DIRECTOR – GENERAL</w:t>
      </w:r>
    </w:p>
    <w:p w:rsidR="00F10C4F" w:rsidRDefault="00C26B9A">
      <w:pPr>
        <w:spacing w:line="360" w:lineRule="auto"/>
        <w:jc w:val="both"/>
        <w:rPr>
          <w:rFonts w:ascii="Arial" w:eastAsia="Arial" w:hAnsi="Arial" w:cs="Arial"/>
        </w:rPr>
      </w:pPr>
      <w:r>
        <w:rPr>
          <w:rFonts w:ascii="Arial" w:hAnsi="Arial"/>
        </w:rPr>
        <w:t>STATUS:</w:t>
      </w:r>
    </w:p>
    <w:p w:rsidR="00F10C4F" w:rsidRDefault="00C26B9A">
      <w:pPr>
        <w:spacing w:line="360" w:lineRule="auto"/>
        <w:jc w:val="both"/>
        <w:rPr>
          <w:rFonts w:ascii="Arial" w:eastAsia="Arial" w:hAnsi="Arial" w:cs="Arial"/>
        </w:rPr>
      </w:pPr>
      <w:r>
        <w:rPr>
          <w:rFonts w:ascii="Arial" w:hAnsi="Arial"/>
        </w:rPr>
        <w:t>DATE:</w:t>
      </w:r>
    </w:p>
    <w:p w:rsidR="00F10C4F" w:rsidRDefault="00F10C4F">
      <w:pPr>
        <w:spacing w:line="360" w:lineRule="auto"/>
        <w:jc w:val="both"/>
        <w:rPr>
          <w:rFonts w:ascii="Arial" w:eastAsia="Arial" w:hAnsi="Arial" w:cs="Arial"/>
        </w:rPr>
      </w:pPr>
    </w:p>
    <w:p w:rsidR="00E96398" w:rsidRDefault="00E96398">
      <w:pPr>
        <w:spacing w:line="360" w:lineRule="auto"/>
        <w:jc w:val="both"/>
        <w:rPr>
          <w:rFonts w:ascii="Arial" w:eastAsia="Arial" w:hAnsi="Arial" w:cs="Arial"/>
        </w:rPr>
      </w:pPr>
    </w:p>
    <w:p w:rsidR="00E96398" w:rsidRDefault="00E96398">
      <w:pPr>
        <w:spacing w:line="360" w:lineRule="auto"/>
        <w:jc w:val="both"/>
        <w:rPr>
          <w:rFonts w:ascii="Arial" w:eastAsia="Arial" w:hAnsi="Arial" w:cs="Arial"/>
        </w:rPr>
      </w:pPr>
    </w:p>
    <w:p w:rsidR="00E96398" w:rsidRDefault="00E96398">
      <w:pPr>
        <w:spacing w:line="360" w:lineRule="auto"/>
        <w:jc w:val="both"/>
        <w:rPr>
          <w:rFonts w:ascii="Arial" w:eastAsia="Arial" w:hAnsi="Arial" w:cs="Arial"/>
        </w:rPr>
      </w:pPr>
    </w:p>
    <w:p w:rsidR="00F10C4F" w:rsidRDefault="00C26B9A">
      <w:pPr>
        <w:spacing w:line="360" w:lineRule="auto"/>
        <w:jc w:val="both"/>
        <w:rPr>
          <w:rFonts w:ascii="Arial" w:eastAsia="Arial" w:hAnsi="Arial" w:cs="Arial"/>
        </w:rPr>
      </w:pPr>
      <w:r>
        <w:rPr>
          <w:rFonts w:ascii="Arial" w:hAnsi="Arial"/>
        </w:rPr>
        <w:t xml:space="preserve">REPLY TO QUESTION 130 APPROVED/NOT APPROVED/AMENDED </w:t>
      </w:r>
    </w:p>
    <w:p w:rsidR="00F10C4F" w:rsidRDefault="00F10C4F">
      <w:pPr>
        <w:spacing w:line="360" w:lineRule="auto"/>
        <w:jc w:val="both"/>
        <w:rPr>
          <w:rFonts w:ascii="Arial" w:eastAsia="Arial" w:hAnsi="Arial" w:cs="Arial"/>
        </w:rPr>
      </w:pPr>
    </w:p>
    <w:p w:rsidR="00F10C4F" w:rsidRDefault="00F10C4F">
      <w:pPr>
        <w:spacing w:line="360" w:lineRule="auto"/>
        <w:jc w:val="both"/>
        <w:rPr>
          <w:rFonts w:ascii="Arial" w:eastAsia="Arial" w:hAnsi="Arial" w:cs="Arial"/>
        </w:rPr>
      </w:pPr>
    </w:p>
    <w:p w:rsidR="00F10C4F" w:rsidRDefault="00F10C4F">
      <w:pPr>
        <w:spacing w:line="360" w:lineRule="auto"/>
        <w:jc w:val="both"/>
        <w:rPr>
          <w:rFonts w:ascii="Arial" w:eastAsia="Arial" w:hAnsi="Arial" w:cs="Arial"/>
        </w:rPr>
      </w:pPr>
    </w:p>
    <w:p w:rsidR="00F10C4F" w:rsidRDefault="00F10C4F">
      <w:pPr>
        <w:spacing w:line="360" w:lineRule="auto"/>
        <w:jc w:val="both"/>
        <w:rPr>
          <w:rFonts w:ascii="Arial" w:eastAsia="Arial" w:hAnsi="Arial" w:cs="Arial"/>
        </w:rPr>
      </w:pPr>
    </w:p>
    <w:p w:rsidR="00F10C4F" w:rsidRDefault="00F10C4F">
      <w:pPr>
        <w:spacing w:line="360" w:lineRule="auto"/>
        <w:jc w:val="both"/>
        <w:rPr>
          <w:rFonts w:ascii="Arial" w:eastAsia="Arial" w:hAnsi="Arial" w:cs="Arial"/>
        </w:rPr>
      </w:pPr>
    </w:p>
    <w:p w:rsidR="00F10C4F" w:rsidRDefault="00C26B9A">
      <w:pPr>
        <w:spacing w:line="360" w:lineRule="auto"/>
        <w:jc w:val="both"/>
        <w:rPr>
          <w:rFonts w:ascii="Arial" w:eastAsia="Arial" w:hAnsi="Arial" w:cs="Arial"/>
        </w:rPr>
      </w:pPr>
      <w:r>
        <w:rPr>
          <w:rFonts w:ascii="Arial" w:hAnsi="Arial"/>
        </w:rPr>
        <w:t>Dr B</w:t>
      </w:r>
      <w:r w:rsidR="00E96398">
        <w:rPr>
          <w:rFonts w:ascii="Arial" w:hAnsi="Arial"/>
        </w:rPr>
        <w:t>E</w:t>
      </w:r>
      <w:r>
        <w:rPr>
          <w:rFonts w:ascii="Arial" w:hAnsi="Arial"/>
        </w:rPr>
        <w:t xml:space="preserve"> NZIMANDE, MP</w:t>
      </w:r>
    </w:p>
    <w:p w:rsidR="00F10C4F" w:rsidRDefault="00C26B9A">
      <w:pPr>
        <w:spacing w:line="360" w:lineRule="auto"/>
        <w:jc w:val="both"/>
        <w:rPr>
          <w:rFonts w:ascii="Arial" w:eastAsia="Arial" w:hAnsi="Arial" w:cs="Arial"/>
        </w:rPr>
      </w:pPr>
      <w:r>
        <w:rPr>
          <w:rFonts w:ascii="Arial" w:hAnsi="Arial"/>
        </w:rPr>
        <w:t>MINISTER OF HIGHER EDUCATION AND TRAINING</w:t>
      </w:r>
    </w:p>
    <w:p w:rsidR="00F10C4F" w:rsidRDefault="00C26B9A">
      <w:pPr>
        <w:spacing w:line="360" w:lineRule="auto"/>
        <w:jc w:val="both"/>
        <w:rPr>
          <w:rFonts w:ascii="Arial" w:eastAsia="Arial" w:hAnsi="Arial" w:cs="Arial"/>
        </w:rPr>
      </w:pPr>
      <w:r>
        <w:rPr>
          <w:rFonts w:ascii="Arial" w:hAnsi="Arial"/>
        </w:rPr>
        <w:t>STATUS:</w:t>
      </w:r>
    </w:p>
    <w:p w:rsidR="00F10C4F" w:rsidRDefault="00C26B9A">
      <w:pPr>
        <w:spacing w:line="360" w:lineRule="auto"/>
        <w:jc w:val="both"/>
      </w:pPr>
      <w:r>
        <w:rPr>
          <w:rFonts w:ascii="Arial" w:hAnsi="Arial"/>
        </w:rPr>
        <w:t>DATE:</w:t>
      </w:r>
    </w:p>
    <w:sectPr w:rsidR="00F10C4F">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98" w:rsidRDefault="00265F98">
      <w:pPr>
        <w:spacing w:after="0" w:line="240" w:lineRule="auto"/>
      </w:pPr>
      <w:r>
        <w:separator/>
      </w:r>
    </w:p>
  </w:endnote>
  <w:endnote w:type="continuationSeparator" w:id="0">
    <w:p w:rsidR="00265F98" w:rsidRDefault="0026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98" w:rsidRDefault="00265F98">
      <w:pPr>
        <w:spacing w:after="0" w:line="240" w:lineRule="auto"/>
      </w:pPr>
      <w:r>
        <w:separator/>
      </w:r>
    </w:p>
  </w:footnote>
  <w:footnote w:type="continuationSeparator" w:id="0">
    <w:p w:rsidR="00265F98" w:rsidRDefault="00265F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10C4F"/>
    <w:rsid w:val="00020ACE"/>
    <w:rsid w:val="00025ECF"/>
    <w:rsid w:val="001165E1"/>
    <w:rsid w:val="00265F98"/>
    <w:rsid w:val="002D1CBE"/>
    <w:rsid w:val="00351B9F"/>
    <w:rsid w:val="003959B7"/>
    <w:rsid w:val="005C0D8E"/>
    <w:rsid w:val="00651172"/>
    <w:rsid w:val="006A4C83"/>
    <w:rsid w:val="00895A5B"/>
    <w:rsid w:val="00AF48C1"/>
    <w:rsid w:val="00BB6B85"/>
    <w:rsid w:val="00C26B9A"/>
    <w:rsid w:val="00C821A2"/>
    <w:rsid w:val="00DA7E52"/>
    <w:rsid w:val="00E96398"/>
    <w:rsid w:val="00F10C4F"/>
    <w:rsid w:val="00F938F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Subtitle">
    <w:name w:val="Subtitle"/>
    <w:next w:val="Normal"/>
    <w:qFormat/>
    <w:pPr>
      <w:pBdr>
        <w:top w:val="nil"/>
        <w:left w:val="nil"/>
        <w:bottom w:val="nil"/>
        <w:right w:val="nil"/>
        <w:between w:val="nil"/>
        <w:bar w:val="nil"/>
      </w:pBdr>
      <w:spacing w:after="60" w:line="276" w:lineRule="auto"/>
      <w:jc w:val="center"/>
      <w:outlineLvl w:val="1"/>
    </w:pPr>
    <w:rPr>
      <w:rFonts w:ascii="Calibri Light" w:eastAsia="Calibri Light" w:hAnsi="Calibri Light" w:cs="Calibri Light"/>
      <w:color w:val="000000"/>
      <w:sz w:val="24"/>
      <w:szCs w:val="24"/>
      <w:u w:color="000000"/>
      <w:bdr w:val="nil"/>
      <w:lang w:val="en-US"/>
    </w:rPr>
  </w:style>
  <w:style w:type="paragraph" w:styleId="BalloonText">
    <w:name w:val="Balloon Text"/>
    <w:basedOn w:val="Normal"/>
    <w:link w:val="BalloonTextChar"/>
    <w:uiPriority w:val="99"/>
    <w:semiHidden/>
    <w:unhideWhenUsed/>
    <w:rsid w:val="00E96398"/>
    <w:pPr>
      <w:spacing w:after="0" w:line="240" w:lineRule="auto"/>
    </w:pPr>
    <w:rPr>
      <w:rFonts w:ascii="Tahoma" w:hAnsi="Tahoma" w:cs="Times New Roman"/>
      <w:sz w:val="16"/>
      <w:szCs w:val="16"/>
      <w:bdr w:val="none" w:sz="0" w:space="0" w:color="auto"/>
      <w:lang/>
    </w:rPr>
  </w:style>
  <w:style w:type="character" w:customStyle="1" w:styleId="BalloonTextChar">
    <w:name w:val="Balloon Text Char"/>
    <w:link w:val="BalloonText"/>
    <w:uiPriority w:val="99"/>
    <w:semiHidden/>
    <w:rsid w:val="00E96398"/>
    <w:rPr>
      <w:rFonts w:ascii="Tahoma" w:eastAsia="Calibri"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Sekgobela.Phomolo</dc:creator>
  <cp:lastModifiedBy>PUMZA</cp:lastModifiedBy>
  <cp:revision>2</cp:revision>
  <cp:lastPrinted>2016-02-18T07:05:00Z</cp:lastPrinted>
  <dcterms:created xsi:type="dcterms:W3CDTF">2016-02-29T09:31:00Z</dcterms:created>
  <dcterms:modified xsi:type="dcterms:W3CDTF">2016-02-29T09:31:00Z</dcterms:modified>
</cp:coreProperties>
</file>