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09" w:rsidRDefault="00994809" w:rsidP="00994809">
      <w:pPr>
        <w:spacing w:after="267" w:line="242" w:lineRule="auto"/>
        <w:ind w:left="818" w:hanging="818"/>
        <w:rPr>
          <w:rFonts w:ascii="Times New Roman" w:hAnsi="Times New Roman"/>
          <w:b/>
          <w:bCs/>
          <w:sz w:val="24"/>
          <w:szCs w:val="24"/>
        </w:rPr>
      </w:pPr>
      <w:r>
        <w:rPr>
          <w:rFonts w:ascii="Times New Roman" w:hAnsi="Times New Roman"/>
          <w:b/>
          <w:bCs/>
          <w:sz w:val="24"/>
          <w:szCs w:val="24"/>
        </w:rPr>
        <w:t>12</w:t>
      </w:r>
      <w:bookmarkStart w:id="0" w:name="_GoBack"/>
      <w:bookmarkEnd w:id="0"/>
      <w:r>
        <w:rPr>
          <w:rFonts w:ascii="Times New Roman" w:hAnsi="Times New Roman"/>
          <w:b/>
          <w:bCs/>
          <w:sz w:val="24"/>
          <w:szCs w:val="24"/>
        </w:rPr>
        <w:t xml:space="preserve">97.     Mr M </w:t>
      </w:r>
      <w:proofErr w:type="spellStart"/>
      <w:r>
        <w:rPr>
          <w:rFonts w:ascii="Times New Roman" w:hAnsi="Times New Roman"/>
          <w:b/>
          <w:bCs/>
          <w:sz w:val="24"/>
          <w:szCs w:val="24"/>
        </w:rPr>
        <w:t>Bagraim</w:t>
      </w:r>
      <w:proofErr w:type="spellEnd"/>
      <w:r>
        <w:rPr>
          <w:rFonts w:ascii="Times New Roman" w:hAnsi="Times New Roman"/>
          <w:b/>
          <w:bCs/>
          <w:sz w:val="24"/>
          <w:szCs w:val="24"/>
        </w:rPr>
        <w:t xml:space="preserve"> (DA) to ask the Minister of Labour:</w:t>
      </w:r>
    </w:p>
    <w:p w:rsidR="00994809" w:rsidRDefault="00994809" w:rsidP="00994809">
      <w:pPr>
        <w:spacing w:before="100" w:beforeAutospacing="1" w:after="100" w:afterAutospacing="1" w:line="252" w:lineRule="auto"/>
        <w:ind w:left="1440" w:hanging="630"/>
        <w:jc w:val="both"/>
        <w:rPr>
          <w:rFonts w:ascii="Times New Roman" w:hAnsi="Times New Roman"/>
          <w:sz w:val="24"/>
          <w:szCs w:val="24"/>
        </w:rPr>
      </w:pPr>
      <w:r>
        <w:rPr>
          <w:rFonts w:ascii="Times New Roman" w:hAnsi="Times New Roman"/>
          <w:sz w:val="24"/>
          <w:szCs w:val="24"/>
        </w:rPr>
        <w:t>(1)      What factors did her department take into consideration when deciding to grant 6% increase to her department’s inspection and enforcement services for the 2017-18 financial year;</w:t>
      </w:r>
    </w:p>
    <w:p w:rsidR="00994809" w:rsidRDefault="00994809" w:rsidP="00994809">
      <w:pPr>
        <w:spacing w:before="100" w:beforeAutospacing="1" w:after="100" w:afterAutospacing="1" w:line="252" w:lineRule="auto"/>
        <w:ind w:left="1440" w:hanging="63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3F68C7">
        <w:rPr>
          <w:rFonts w:ascii="Times New Roman" w:hAnsi="Times New Roman"/>
          <w:sz w:val="24"/>
          <w:szCs w:val="24"/>
        </w:rPr>
        <w:t>whether she has found that the 6% increase for the 2017-18 financial year is sufficient to ensure that the labour inspectors of her department are (a) properly resourced and (b) capacitated to ensure that all labour market policies are complied with on the front line; if not, in each case, why not; if so, what are the relevant details in each case?                                                                                                       NW1439E</w:t>
      </w:r>
      <w:r>
        <w:rPr>
          <w:rFonts w:ascii="Times New Roman" w:hAnsi="Times New Roman"/>
          <w:sz w:val="24"/>
          <w:szCs w:val="24"/>
        </w:rPr>
        <w:t xml:space="preserve">  </w:t>
      </w:r>
    </w:p>
    <w:p w:rsidR="00994809" w:rsidRDefault="00994809" w:rsidP="00994809">
      <w:pPr>
        <w:spacing w:before="100" w:beforeAutospacing="1" w:after="100" w:afterAutospacing="1" w:line="252" w:lineRule="auto"/>
        <w:ind w:left="851" w:hanging="851"/>
        <w:jc w:val="both"/>
        <w:rPr>
          <w:rFonts w:ascii="Times New Roman" w:hAnsi="Times New Roman"/>
          <w:b/>
          <w:sz w:val="24"/>
          <w:szCs w:val="24"/>
        </w:rPr>
      </w:pPr>
    </w:p>
    <w:p w:rsidR="00994809" w:rsidRPr="00F11C25" w:rsidRDefault="00994809" w:rsidP="00994809">
      <w:pPr>
        <w:spacing w:before="100" w:beforeAutospacing="1" w:after="100" w:afterAutospacing="1" w:line="360" w:lineRule="auto"/>
        <w:ind w:left="851" w:hanging="851"/>
        <w:jc w:val="both"/>
        <w:rPr>
          <w:rFonts w:ascii="Arial" w:hAnsi="Arial" w:cs="Arial"/>
          <w:b/>
          <w:sz w:val="24"/>
          <w:szCs w:val="24"/>
        </w:rPr>
      </w:pPr>
      <w:r w:rsidRPr="00F11C25">
        <w:rPr>
          <w:rFonts w:ascii="Arial" w:hAnsi="Arial" w:cs="Arial"/>
          <w:b/>
          <w:sz w:val="24"/>
          <w:szCs w:val="24"/>
        </w:rPr>
        <w:t xml:space="preserve">Minister’s response </w:t>
      </w:r>
    </w:p>
    <w:p w:rsidR="00994809" w:rsidRDefault="00994809" w:rsidP="00994809">
      <w:pPr>
        <w:pStyle w:val="ListParagraph"/>
        <w:numPr>
          <w:ilvl w:val="0"/>
          <w:numId w:val="1"/>
        </w:num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  </w:t>
      </w:r>
      <w:r w:rsidRPr="00F11C25">
        <w:rPr>
          <w:rFonts w:ascii="Arial" w:hAnsi="Arial" w:cs="Arial"/>
          <w:sz w:val="24"/>
          <w:szCs w:val="24"/>
        </w:rPr>
        <w:t xml:space="preserve">The 6% increase to Inspection and Enforcement Services was granted </w:t>
      </w:r>
      <w:r>
        <w:rPr>
          <w:rFonts w:ascii="Arial" w:hAnsi="Arial" w:cs="Arial"/>
          <w:sz w:val="24"/>
          <w:szCs w:val="24"/>
        </w:rPr>
        <w:t xml:space="preserve">   </w:t>
      </w:r>
    </w:p>
    <w:p w:rsidR="00994809" w:rsidRPr="00F11C25" w:rsidRDefault="00994809" w:rsidP="00994809">
      <w:pPr>
        <w:pStyle w:val="ListParagraph"/>
        <w:spacing w:before="100" w:beforeAutospacing="1" w:after="100" w:afterAutospacing="1" w:line="360" w:lineRule="auto"/>
        <w:ind w:left="1170"/>
        <w:jc w:val="both"/>
        <w:rPr>
          <w:rFonts w:ascii="Arial" w:hAnsi="Arial" w:cs="Arial"/>
          <w:sz w:val="24"/>
          <w:szCs w:val="24"/>
        </w:rPr>
      </w:pPr>
      <w:r>
        <w:rPr>
          <w:rFonts w:ascii="Arial" w:hAnsi="Arial" w:cs="Arial"/>
          <w:sz w:val="24"/>
          <w:szCs w:val="24"/>
        </w:rPr>
        <w:t xml:space="preserve">  </w:t>
      </w:r>
      <w:proofErr w:type="gramStart"/>
      <w:r w:rsidRPr="00F11C25">
        <w:rPr>
          <w:rFonts w:ascii="Arial" w:hAnsi="Arial" w:cs="Arial"/>
          <w:sz w:val="24"/>
          <w:szCs w:val="24"/>
        </w:rPr>
        <w:t>by</w:t>
      </w:r>
      <w:proofErr w:type="gramEnd"/>
      <w:r w:rsidRPr="00F11C25">
        <w:rPr>
          <w:rFonts w:ascii="Arial" w:hAnsi="Arial" w:cs="Arial"/>
          <w:sz w:val="24"/>
          <w:szCs w:val="24"/>
        </w:rPr>
        <w:t xml:space="preserve"> National Treasury </w:t>
      </w:r>
      <w:r>
        <w:rPr>
          <w:rFonts w:ascii="Arial" w:hAnsi="Arial" w:cs="Arial"/>
          <w:sz w:val="24"/>
          <w:szCs w:val="24"/>
        </w:rPr>
        <w:t xml:space="preserve">and </w:t>
      </w:r>
      <w:r w:rsidRPr="00F11C25">
        <w:rPr>
          <w:rFonts w:ascii="Arial" w:hAnsi="Arial" w:cs="Arial"/>
          <w:sz w:val="24"/>
          <w:szCs w:val="24"/>
        </w:rPr>
        <w:t xml:space="preserve">not by the Department. </w:t>
      </w:r>
    </w:p>
    <w:p w:rsidR="00994809" w:rsidRPr="003F68C7" w:rsidRDefault="00994809" w:rsidP="00994809">
      <w:pPr>
        <w:spacing w:before="100" w:beforeAutospacing="1" w:after="100" w:afterAutospacing="1" w:line="360" w:lineRule="auto"/>
        <w:ind w:left="1418" w:hanging="630"/>
        <w:jc w:val="both"/>
        <w:rPr>
          <w:rFonts w:ascii="Arial" w:hAnsi="Arial" w:cs="Arial"/>
          <w:color w:val="000000"/>
          <w:sz w:val="24"/>
          <w:szCs w:val="20"/>
        </w:rPr>
      </w:pPr>
      <w:r w:rsidRPr="00F11C25">
        <w:rPr>
          <w:rFonts w:ascii="Arial" w:hAnsi="Arial" w:cs="Arial"/>
          <w:color w:val="000000"/>
          <w:sz w:val="24"/>
          <w:szCs w:val="20"/>
        </w:rPr>
        <w:t xml:space="preserve">(2)    </w:t>
      </w:r>
      <w:r w:rsidRPr="003F68C7">
        <w:rPr>
          <w:rFonts w:ascii="Arial" w:hAnsi="Arial" w:cs="Arial"/>
          <w:color w:val="000000"/>
          <w:sz w:val="24"/>
          <w:szCs w:val="20"/>
        </w:rPr>
        <w:t>No; the 6% increase for 2017/18 financial year is not sufficient to ensure that the labour inspectors are properly resourced and capacitated to ensure all labour market policies are complied with</w:t>
      </w:r>
      <w:r>
        <w:rPr>
          <w:rFonts w:ascii="Arial" w:hAnsi="Arial" w:cs="Arial"/>
          <w:color w:val="000000"/>
          <w:sz w:val="24"/>
          <w:szCs w:val="20"/>
        </w:rPr>
        <w:t>.</w:t>
      </w:r>
      <w:r w:rsidRPr="003F68C7">
        <w:rPr>
          <w:rFonts w:ascii="Arial" w:hAnsi="Arial" w:cs="Arial"/>
          <w:color w:val="000000"/>
          <w:sz w:val="24"/>
          <w:szCs w:val="20"/>
        </w:rPr>
        <w:t xml:space="preserve"> </w:t>
      </w:r>
    </w:p>
    <w:p w:rsidR="00D96A26" w:rsidRDefault="00D96A26"/>
    <w:sectPr w:rsidR="00D96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7ACA"/>
    <w:multiLevelType w:val="hybridMultilevel"/>
    <w:tmpl w:val="A30EBEDC"/>
    <w:lvl w:ilvl="0" w:tplc="663EC9CE">
      <w:start w:val="1"/>
      <w:numFmt w:val="decimal"/>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09"/>
    <w:rsid w:val="00994809"/>
    <w:rsid w:val="009951ED"/>
    <w:rsid w:val="00D96A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8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Schneeman (HQ)</dc:creator>
  <cp:lastModifiedBy>Gregory Schneeman (HQ)</cp:lastModifiedBy>
  <cp:revision>2</cp:revision>
  <dcterms:created xsi:type="dcterms:W3CDTF">2017-06-05T08:36:00Z</dcterms:created>
  <dcterms:modified xsi:type="dcterms:W3CDTF">2017-06-05T08:36:00Z</dcterms:modified>
</cp:coreProperties>
</file>