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CB" w:rsidRPr="002915CC" w:rsidRDefault="00F74CCB" w:rsidP="002915CC">
      <w:pPr>
        <w:pStyle w:val="BodyText"/>
        <w:rPr>
          <w:b/>
          <w:sz w:val="20"/>
          <w:szCs w:val="20"/>
        </w:rPr>
      </w:pPr>
    </w:p>
    <w:p w:rsidR="00F74CCB" w:rsidRPr="002915CC" w:rsidRDefault="003C3FA2" w:rsidP="002915CC">
      <w:pPr>
        <w:pStyle w:val="BodyText"/>
        <w:ind w:left="148"/>
        <w:rPr>
          <w:b/>
          <w:sz w:val="20"/>
          <w:szCs w:val="20"/>
        </w:rPr>
      </w:pPr>
      <w:r w:rsidRPr="002915CC">
        <w:rPr>
          <w:b/>
          <w:w w:val="85"/>
          <w:sz w:val="20"/>
          <w:szCs w:val="20"/>
        </w:rPr>
        <w:t>NATIONAL ASSEMBLY</w:t>
      </w:r>
    </w:p>
    <w:p w:rsidR="00F74CCB" w:rsidRPr="002915CC" w:rsidRDefault="003C3FA2" w:rsidP="002915CC">
      <w:pPr>
        <w:pStyle w:val="BodyText"/>
        <w:ind w:left="152"/>
        <w:rPr>
          <w:b/>
          <w:sz w:val="20"/>
          <w:szCs w:val="20"/>
        </w:rPr>
      </w:pPr>
      <w:r w:rsidRPr="002915CC">
        <w:rPr>
          <w:b/>
          <w:w w:val="90"/>
          <w:sz w:val="20"/>
          <w:szCs w:val="20"/>
        </w:rPr>
        <w:t>(For written reply)</w:t>
      </w:r>
    </w:p>
    <w:p w:rsidR="00F74CCB" w:rsidRPr="002915CC" w:rsidRDefault="00F74CCB" w:rsidP="002915CC">
      <w:pPr>
        <w:pStyle w:val="BodyText"/>
        <w:rPr>
          <w:b/>
          <w:sz w:val="20"/>
          <w:szCs w:val="20"/>
        </w:rPr>
      </w:pPr>
    </w:p>
    <w:p w:rsidR="00F74CCB" w:rsidRPr="002915CC" w:rsidRDefault="003C3FA2" w:rsidP="002915CC">
      <w:pPr>
        <w:ind w:left="147"/>
        <w:rPr>
          <w:b/>
          <w:sz w:val="20"/>
          <w:szCs w:val="20"/>
        </w:rPr>
      </w:pPr>
      <w:r w:rsidRPr="002915CC">
        <w:rPr>
          <w:b/>
          <w:w w:val="85"/>
          <w:sz w:val="20"/>
          <w:szCs w:val="20"/>
        </w:rPr>
        <w:t xml:space="preserve">QUESTION NO. </w:t>
      </w:r>
      <w:r w:rsidRPr="002915CC">
        <w:rPr>
          <w:b/>
          <w:w w:val="85"/>
          <w:sz w:val="20"/>
          <w:szCs w:val="20"/>
        </w:rPr>
        <w:t>1295 {NW1488E}</w:t>
      </w:r>
    </w:p>
    <w:p w:rsidR="00F74CCB" w:rsidRPr="002915CC" w:rsidRDefault="003C3FA2" w:rsidP="002915CC">
      <w:pPr>
        <w:pStyle w:val="BodyText"/>
        <w:ind w:left="138" w:right="4342"/>
        <w:rPr>
          <w:b/>
          <w:sz w:val="20"/>
          <w:szCs w:val="20"/>
        </w:rPr>
      </w:pPr>
      <w:r w:rsidRPr="002915CC">
        <w:rPr>
          <w:b/>
          <w:w w:val="75"/>
          <w:sz w:val="20"/>
          <w:szCs w:val="20"/>
        </w:rPr>
        <w:t xml:space="preserve">INTERNAL QUESTION PAPER NO. 13 of 2021 </w:t>
      </w:r>
      <w:r w:rsidR="00026B83">
        <w:rPr>
          <w:b/>
          <w:w w:val="85"/>
          <w:sz w:val="20"/>
          <w:szCs w:val="20"/>
        </w:rPr>
        <w:t>DATE OF PUBLICATION: 1</w:t>
      </w:r>
      <w:r w:rsidRPr="002915CC">
        <w:rPr>
          <w:b/>
          <w:w w:val="85"/>
          <w:sz w:val="20"/>
          <w:szCs w:val="20"/>
        </w:rPr>
        <w:t>4 May 202</w:t>
      </w:r>
      <w:r w:rsidR="00026B83">
        <w:rPr>
          <w:b/>
          <w:w w:val="85"/>
          <w:sz w:val="20"/>
          <w:szCs w:val="20"/>
        </w:rPr>
        <w:t>1</w:t>
      </w:r>
    </w:p>
    <w:p w:rsidR="00F74CCB" w:rsidRPr="002915CC" w:rsidRDefault="00F74CCB" w:rsidP="002915CC">
      <w:pPr>
        <w:pStyle w:val="BodyText"/>
        <w:rPr>
          <w:b/>
          <w:sz w:val="20"/>
          <w:szCs w:val="20"/>
        </w:rPr>
      </w:pPr>
    </w:p>
    <w:p w:rsidR="00F74CCB" w:rsidRPr="002915CC" w:rsidRDefault="003C3FA2" w:rsidP="002915CC">
      <w:pPr>
        <w:pStyle w:val="BodyText"/>
        <w:ind w:left="134"/>
        <w:rPr>
          <w:sz w:val="20"/>
          <w:szCs w:val="20"/>
        </w:rPr>
      </w:pPr>
      <w:r w:rsidRPr="002915CC">
        <w:rPr>
          <w:b/>
          <w:w w:val="90"/>
          <w:sz w:val="20"/>
          <w:szCs w:val="20"/>
        </w:rPr>
        <w:t xml:space="preserve">Mr D W Bryant (DA) to ask the </w:t>
      </w:r>
      <w:r w:rsidRPr="002915CC">
        <w:rPr>
          <w:b/>
          <w:w w:val="90"/>
          <w:sz w:val="20"/>
          <w:szCs w:val="20"/>
        </w:rPr>
        <w:t xml:space="preserve">Minister of </w:t>
      </w:r>
      <w:r w:rsidRPr="002915CC">
        <w:rPr>
          <w:b/>
          <w:w w:val="90"/>
          <w:sz w:val="20"/>
          <w:szCs w:val="20"/>
        </w:rPr>
        <w:t>Forestry, Fisheries and the Environment:</w:t>
      </w:r>
      <w:r w:rsidR="002915CC">
        <w:rPr>
          <w:b/>
          <w:sz w:val="20"/>
          <w:szCs w:val="20"/>
        </w:rPr>
        <w:br/>
      </w:r>
      <w:r w:rsidR="002915CC">
        <w:rPr>
          <w:b/>
          <w:sz w:val="20"/>
          <w:szCs w:val="20"/>
        </w:rPr>
        <w:br/>
      </w:r>
      <w:r w:rsidRPr="002915CC">
        <w:rPr>
          <w:sz w:val="20"/>
          <w:szCs w:val="20"/>
        </w:rPr>
        <w:t>Whether,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view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unpoliced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night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fishing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which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remains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concern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across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country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has been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banned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Breede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Estuary,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light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purported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Ministerial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approval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for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ban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 night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fishing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across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Republic,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which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has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not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yet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been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gazetted,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she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has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approved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ban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night fishing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for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implementation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across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Republic;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not,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why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not;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so,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(a)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how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far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along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process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 gazetting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ban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night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fishing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(b)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what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agencies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will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involved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(i)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policing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 xml:space="preserve">(ii) </w:t>
      </w:r>
      <w:r w:rsidRPr="002915CC">
        <w:rPr>
          <w:sz w:val="20"/>
          <w:szCs w:val="20"/>
        </w:rPr>
        <w:t>management of a night fishing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ban?</w:t>
      </w: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3C3FA2" w:rsidP="002915CC">
      <w:pPr>
        <w:rPr>
          <w:b/>
          <w:sz w:val="20"/>
          <w:szCs w:val="20"/>
        </w:rPr>
      </w:pPr>
      <w:r w:rsidRPr="002915CC">
        <w:rPr>
          <w:b/>
          <w:sz w:val="20"/>
          <w:szCs w:val="20"/>
        </w:rPr>
        <w:t>1295. THE MINISTER OF FORESTRY, FISHERIES AND THE ENVIRONMENT REPLIES:</w:t>
      </w: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3C3FA2" w:rsidP="002915C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15CC">
        <w:rPr>
          <w:sz w:val="20"/>
          <w:szCs w:val="20"/>
        </w:rPr>
        <w:t xml:space="preserve">The Department has drafted the regulations prohibiting fishing at night in estuaries in terms of </w:t>
      </w:r>
      <w:r w:rsidRPr="002915CC">
        <w:rPr>
          <w:sz w:val="20"/>
          <w:szCs w:val="20"/>
        </w:rPr>
        <w:t>subsections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2(e)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2(n)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section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77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Marine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Living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Resources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Act,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1998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(Act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18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of 1998).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draft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regulations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will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be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published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in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due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course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for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public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comment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part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 xml:space="preserve">of </w:t>
      </w:r>
      <w:r w:rsidRPr="002915CC">
        <w:rPr>
          <w:sz w:val="20"/>
          <w:szCs w:val="20"/>
        </w:rPr>
        <w:t xml:space="preserve">Phase 2 of the socio-economic impact assessment system (SEIAS). SEIAS aims to minimise unintended consequences from regulations and legislation, including unnecessary costs from </w:t>
      </w:r>
      <w:r w:rsidRPr="002915CC">
        <w:rPr>
          <w:sz w:val="20"/>
          <w:szCs w:val="20"/>
        </w:rPr>
        <w:t>implementation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compliance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well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from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unanticipated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outcomes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to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 xml:space="preserve">anticipate </w:t>
      </w:r>
      <w:r w:rsidRPr="002915CC">
        <w:rPr>
          <w:sz w:val="20"/>
          <w:szCs w:val="20"/>
        </w:rPr>
        <w:t>implementation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risks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and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encourage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measures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to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mitigate</w:t>
      </w:r>
      <w:r w:rsidRPr="002915CC">
        <w:rPr>
          <w:sz w:val="20"/>
          <w:szCs w:val="20"/>
        </w:rPr>
        <w:t xml:space="preserve"> </w:t>
      </w:r>
      <w:r w:rsidRPr="002915CC">
        <w:rPr>
          <w:sz w:val="20"/>
          <w:szCs w:val="20"/>
        </w:rPr>
        <w:t>them.</w:t>
      </w:r>
    </w:p>
    <w:p w:rsidR="00F74CCB" w:rsidRPr="002915CC" w:rsidRDefault="003C3FA2" w:rsidP="002915CC">
      <w:pPr>
        <w:pStyle w:val="ListParagraph"/>
        <w:numPr>
          <w:ilvl w:val="0"/>
          <w:numId w:val="1"/>
        </w:numPr>
        <w:tabs>
          <w:tab w:val="left" w:pos="858"/>
        </w:tabs>
        <w:spacing w:before="0"/>
        <w:ind w:left="1568" w:hanging="1422"/>
        <w:jc w:val="left"/>
        <w:rPr>
          <w:sz w:val="20"/>
          <w:szCs w:val="20"/>
        </w:rPr>
      </w:pPr>
      <w:r w:rsidRPr="002915CC">
        <w:rPr>
          <w:sz w:val="20"/>
          <w:szCs w:val="20"/>
        </w:rPr>
        <w:t>(i) Departmental Fishery Control Officers, the Department's patrol vessels,  Law  Enforcement Agencies forming part of Phakisa Initiative 5 and SAPS will police the night fishing</w:t>
      </w:r>
      <w:r w:rsidRPr="002915CC">
        <w:rPr>
          <w:spacing w:val="2"/>
          <w:sz w:val="20"/>
          <w:szCs w:val="20"/>
        </w:rPr>
        <w:t xml:space="preserve"> </w:t>
      </w:r>
      <w:r w:rsidRPr="002915CC">
        <w:rPr>
          <w:sz w:val="20"/>
          <w:szCs w:val="20"/>
        </w:rPr>
        <w:t>ban.</w:t>
      </w: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3C3FA2" w:rsidP="002915CC">
      <w:pPr>
        <w:ind w:left="1567" w:right="117" w:hanging="700"/>
        <w:rPr>
          <w:sz w:val="20"/>
          <w:szCs w:val="20"/>
        </w:rPr>
      </w:pPr>
      <w:r w:rsidRPr="002915CC">
        <w:rPr>
          <w:sz w:val="20"/>
          <w:szCs w:val="20"/>
        </w:rPr>
        <w:t>(ii) The Branch: Fisheries Management  and the Branch:  Oceans  and Coa</w:t>
      </w:r>
      <w:r w:rsidRPr="002915CC">
        <w:rPr>
          <w:sz w:val="20"/>
          <w:szCs w:val="20"/>
        </w:rPr>
        <w:t>sts  through  its Chief Directorate: Integrated Coastal Management will be responsible for the management of the night fishing ban in</w:t>
      </w:r>
      <w:r w:rsidRPr="002915CC">
        <w:rPr>
          <w:spacing w:val="-28"/>
          <w:sz w:val="20"/>
          <w:szCs w:val="20"/>
        </w:rPr>
        <w:t xml:space="preserve"> </w:t>
      </w:r>
      <w:r w:rsidRPr="002915CC">
        <w:rPr>
          <w:sz w:val="20"/>
          <w:szCs w:val="20"/>
        </w:rPr>
        <w:t>estuaries.</w:t>
      </w: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3C3FA2" w:rsidP="002915CC">
      <w:pPr>
        <w:ind w:left="131"/>
        <w:rPr>
          <w:sz w:val="20"/>
          <w:szCs w:val="20"/>
        </w:rPr>
      </w:pPr>
      <w:r w:rsidRPr="002915CC">
        <w:rPr>
          <w:sz w:val="20"/>
          <w:szCs w:val="20"/>
        </w:rPr>
        <w:t>Regards</w:t>
      </w:r>
    </w:p>
    <w:p w:rsidR="00F74CCB" w:rsidRPr="002915CC" w:rsidRDefault="00F74CCB" w:rsidP="002915CC">
      <w:pPr>
        <w:pStyle w:val="BodyText"/>
        <w:rPr>
          <w:sz w:val="20"/>
          <w:szCs w:val="20"/>
        </w:rPr>
      </w:pPr>
    </w:p>
    <w:p w:rsidR="00F74CCB" w:rsidRPr="002915CC" w:rsidRDefault="003C3FA2" w:rsidP="002915CC">
      <w:pPr>
        <w:ind w:left="130"/>
        <w:rPr>
          <w:b/>
          <w:sz w:val="20"/>
          <w:szCs w:val="20"/>
        </w:rPr>
      </w:pPr>
      <w:r w:rsidRPr="002915CC">
        <w:rPr>
          <w:b/>
          <w:w w:val="85"/>
          <w:sz w:val="20"/>
          <w:szCs w:val="20"/>
        </w:rPr>
        <w:t>MS B D CREECY, MP</w:t>
      </w:r>
    </w:p>
    <w:p w:rsidR="00F74CCB" w:rsidRPr="002915CC" w:rsidRDefault="003C3FA2" w:rsidP="002915CC">
      <w:pPr>
        <w:ind w:left="126"/>
        <w:rPr>
          <w:b/>
          <w:sz w:val="20"/>
          <w:szCs w:val="20"/>
        </w:rPr>
      </w:pPr>
      <w:r w:rsidRPr="002915CC">
        <w:rPr>
          <w:b/>
          <w:w w:val="90"/>
          <w:sz w:val="20"/>
          <w:szCs w:val="20"/>
        </w:rPr>
        <w:t>MINISTER OF FORESTRY, FISHERIES AND THE ENVIRONMENT</w:t>
      </w:r>
      <w:r w:rsidR="002915CC" w:rsidRPr="002915CC">
        <w:rPr>
          <w:b/>
          <w:sz w:val="20"/>
          <w:szCs w:val="20"/>
        </w:rPr>
        <w:br/>
      </w:r>
      <w:r w:rsidRPr="002915CC">
        <w:rPr>
          <w:b/>
          <w:sz w:val="20"/>
          <w:szCs w:val="20"/>
        </w:rPr>
        <w:t>DATE:</w:t>
      </w:r>
      <w:r w:rsidRPr="002915CC">
        <w:rPr>
          <w:b/>
          <w:spacing w:val="-12"/>
          <w:sz w:val="20"/>
          <w:szCs w:val="20"/>
        </w:rPr>
        <w:t xml:space="preserve"> </w:t>
      </w:r>
    </w:p>
    <w:sectPr w:rsidR="00F74CCB" w:rsidRPr="002915CC" w:rsidSect="00F74CCB">
      <w:footerReference w:type="default" r:id="rId7"/>
      <w:pgSz w:w="11900" w:h="16820"/>
      <w:pgMar w:top="1600" w:right="1120" w:bottom="1160" w:left="142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A2" w:rsidRDefault="003C3FA2" w:rsidP="00F74CCB">
      <w:r>
        <w:separator/>
      </w:r>
    </w:p>
  </w:endnote>
  <w:endnote w:type="continuationSeparator" w:id="1">
    <w:p w:rsidR="003C3FA2" w:rsidRDefault="003C3FA2" w:rsidP="00F7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CB" w:rsidRDefault="00F74CCB">
    <w:pPr>
      <w:pStyle w:val="BodyText"/>
      <w:spacing w:line="14" w:lineRule="auto"/>
      <w:rPr>
        <w:sz w:val="20"/>
      </w:rPr>
    </w:pPr>
    <w:r w:rsidRPr="00F74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.85pt;margin-top:782.15pt;width:71.7pt;height:12.1pt;z-index:-251740160;mso-position-horizontal-relative:page;mso-position-vertical-relative:page" filled="f" stroked="f">
          <v:textbox inset="0,0,0,0">
            <w:txbxContent>
              <w:p w:rsidR="00F74CCB" w:rsidRDefault="003C3FA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F74CCB">
      <w:pict>
        <v:shape id="_x0000_s2050" type="#_x0000_t202" style="position:absolute;margin-left:271.25pt;margin-top:782.15pt;width:66.65pt;height:12.1pt;z-index:-251739136;mso-position-horizontal-relative:page;mso-position-vertical-relative:page" filled="f" stroked="f">
          <v:textbox inset="0,0,0,0">
            <w:txbxContent>
              <w:p w:rsidR="00F74CCB" w:rsidRDefault="003C3FA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5"/>
                    <w:sz w:val="18"/>
                  </w:rPr>
                  <w:t>QUESTION NO.</w:t>
                </w:r>
                <w:r>
                  <w:rPr>
                    <w:color w:val="232323"/>
                    <w:spacing w:val="-26"/>
                    <w:w w:val="75"/>
                    <w:sz w:val="18"/>
                  </w:rPr>
                  <w:t xml:space="preserve"> </w:t>
                </w:r>
                <w:r>
                  <w:rPr>
                    <w:color w:val="232323"/>
                    <w:w w:val="75"/>
                    <w:sz w:val="18"/>
                  </w:rPr>
                  <w:t>1295</w:t>
                </w:r>
              </w:p>
            </w:txbxContent>
          </v:textbox>
          <w10:wrap anchorx="page" anchory="page"/>
        </v:shape>
      </w:pict>
    </w:r>
    <w:r w:rsidRPr="00F74CCB">
      <w:pict>
        <v:shape id="_x0000_s2049" type="#_x0000_t202" style="position:absolute;margin-left:487.45pt;margin-top:782.4pt;width:31.95pt;height:12.1pt;z-index:-251738112;mso-position-horizontal-relative:page;mso-position-vertical-relative:page" filled="f" stroked="f">
          <v:textbox inset="0,0,0,0">
            <w:txbxContent>
              <w:p w:rsidR="00F74CCB" w:rsidRDefault="003C3FA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2323"/>
                    <w:w w:val="70"/>
                    <w:sz w:val="18"/>
                  </w:rPr>
                  <w:t>NW1488E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A2" w:rsidRDefault="003C3FA2" w:rsidP="00F74CCB">
      <w:r>
        <w:separator/>
      </w:r>
    </w:p>
  </w:footnote>
  <w:footnote w:type="continuationSeparator" w:id="1">
    <w:p w:rsidR="003C3FA2" w:rsidRDefault="003C3FA2" w:rsidP="00F74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B8C"/>
    <w:multiLevelType w:val="hybridMultilevel"/>
    <w:tmpl w:val="2A36B888"/>
    <w:lvl w:ilvl="0" w:tplc="EC52BEBA">
      <w:start w:val="1"/>
      <w:numFmt w:val="lowerLetter"/>
      <w:lvlText w:val="(%1)"/>
      <w:lvlJc w:val="left"/>
      <w:pPr>
        <w:ind w:left="837" w:hanging="721"/>
      </w:pPr>
      <w:rPr>
        <w:rFonts w:ascii="Arial" w:hAnsi="Arial" w:cs="Arial" w:hint="default"/>
        <w:spacing w:val="-1"/>
        <w:w w:val="68"/>
        <w:sz w:val="20"/>
        <w:szCs w:val="20"/>
        <w:lang w:val="en-US" w:eastAsia="en-US" w:bidi="en-US"/>
      </w:rPr>
    </w:lvl>
    <w:lvl w:ilvl="1" w:tplc="3B1870BC">
      <w:numFmt w:val="bullet"/>
      <w:lvlText w:val="•"/>
      <w:lvlJc w:val="left"/>
      <w:pPr>
        <w:ind w:left="1560" w:hanging="721"/>
      </w:pPr>
      <w:rPr>
        <w:rFonts w:hint="default"/>
        <w:lang w:val="en-US" w:eastAsia="en-US" w:bidi="en-US"/>
      </w:rPr>
    </w:lvl>
    <w:lvl w:ilvl="2" w:tplc="4BCC4186">
      <w:numFmt w:val="bullet"/>
      <w:lvlText w:val="•"/>
      <w:lvlJc w:val="left"/>
      <w:pPr>
        <w:ind w:left="2426" w:hanging="721"/>
      </w:pPr>
      <w:rPr>
        <w:rFonts w:hint="default"/>
        <w:lang w:val="en-US" w:eastAsia="en-US" w:bidi="en-US"/>
      </w:rPr>
    </w:lvl>
    <w:lvl w:ilvl="3" w:tplc="2444C19E">
      <w:numFmt w:val="bullet"/>
      <w:lvlText w:val="•"/>
      <w:lvlJc w:val="left"/>
      <w:pPr>
        <w:ind w:left="3293" w:hanging="721"/>
      </w:pPr>
      <w:rPr>
        <w:rFonts w:hint="default"/>
        <w:lang w:val="en-US" w:eastAsia="en-US" w:bidi="en-US"/>
      </w:rPr>
    </w:lvl>
    <w:lvl w:ilvl="4" w:tplc="72BC0F42">
      <w:numFmt w:val="bullet"/>
      <w:lvlText w:val="•"/>
      <w:lvlJc w:val="left"/>
      <w:pPr>
        <w:ind w:left="4160" w:hanging="721"/>
      </w:pPr>
      <w:rPr>
        <w:rFonts w:hint="default"/>
        <w:lang w:val="en-US" w:eastAsia="en-US" w:bidi="en-US"/>
      </w:rPr>
    </w:lvl>
    <w:lvl w:ilvl="5" w:tplc="B1EC17C6">
      <w:numFmt w:val="bullet"/>
      <w:lvlText w:val="•"/>
      <w:lvlJc w:val="left"/>
      <w:pPr>
        <w:ind w:left="5026" w:hanging="721"/>
      </w:pPr>
      <w:rPr>
        <w:rFonts w:hint="default"/>
        <w:lang w:val="en-US" w:eastAsia="en-US" w:bidi="en-US"/>
      </w:rPr>
    </w:lvl>
    <w:lvl w:ilvl="6" w:tplc="4CFE201C">
      <w:numFmt w:val="bullet"/>
      <w:lvlText w:val="•"/>
      <w:lvlJc w:val="left"/>
      <w:pPr>
        <w:ind w:left="5893" w:hanging="721"/>
      </w:pPr>
      <w:rPr>
        <w:rFonts w:hint="default"/>
        <w:lang w:val="en-US" w:eastAsia="en-US" w:bidi="en-US"/>
      </w:rPr>
    </w:lvl>
    <w:lvl w:ilvl="7" w:tplc="263E7E78">
      <w:numFmt w:val="bullet"/>
      <w:lvlText w:val="•"/>
      <w:lvlJc w:val="left"/>
      <w:pPr>
        <w:ind w:left="6760" w:hanging="721"/>
      </w:pPr>
      <w:rPr>
        <w:rFonts w:hint="default"/>
        <w:lang w:val="en-US" w:eastAsia="en-US" w:bidi="en-US"/>
      </w:rPr>
    </w:lvl>
    <w:lvl w:ilvl="8" w:tplc="30BCFF38">
      <w:numFmt w:val="bullet"/>
      <w:lvlText w:val="•"/>
      <w:lvlJc w:val="left"/>
      <w:pPr>
        <w:ind w:left="7626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4CCB"/>
    <w:rsid w:val="00026B83"/>
    <w:rsid w:val="001A0D13"/>
    <w:rsid w:val="002915CC"/>
    <w:rsid w:val="003C3FA2"/>
    <w:rsid w:val="004E69F6"/>
    <w:rsid w:val="00F7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CCB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CCB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F74CCB"/>
    <w:pPr>
      <w:spacing w:before="1"/>
      <w:ind w:left="837" w:right="114" w:hanging="1422"/>
      <w:jc w:val="both"/>
    </w:pPr>
  </w:style>
  <w:style w:type="paragraph" w:customStyle="1" w:styleId="TableParagraph">
    <w:name w:val="Table Paragraph"/>
    <w:basedOn w:val="Normal"/>
    <w:uiPriority w:val="1"/>
    <w:qFormat/>
    <w:rsid w:val="00F74CCB"/>
  </w:style>
  <w:style w:type="paragraph" w:styleId="NoSpacing">
    <w:name w:val="No Spacing"/>
    <w:uiPriority w:val="1"/>
    <w:qFormat/>
    <w:rsid w:val="002915CC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Deftones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1295 signed</dc:title>
  <dc:creator>luvuyo Ngwayishe</dc:creator>
  <cp:lastModifiedBy>luvuyo Ngwayishe</cp:lastModifiedBy>
  <cp:revision>2</cp:revision>
  <dcterms:created xsi:type="dcterms:W3CDTF">2021-05-31T11:31:00Z</dcterms:created>
  <dcterms:modified xsi:type="dcterms:W3CDTF">2021-05-31T11:31:00Z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KM_C658</vt:lpwstr>
  </property>
  <property fmtid="{D5CDD505-2E9C-101B-9397-08002B2CF9AE}" pid="4" name="LastSaved">
    <vt:filetime>2021-05-31T00:00:00Z</vt:filetime>
  </property>
</Properties>
</file>