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25A46"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210DEE86" w14:textId="77777777" w:rsidR="00E238C2" w:rsidRPr="0034705D" w:rsidRDefault="00E238C2">
      <w:pPr>
        <w:jc w:val="both"/>
        <w:rPr>
          <w:b/>
          <w:sz w:val="24"/>
          <w:u w:val="single"/>
        </w:rPr>
      </w:pPr>
    </w:p>
    <w:p w14:paraId="2E843BE9"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21FB1A16" w14:textId="77777777" w:rsidR="00E238C2" w:rsidRPr="0034705D" w:rsidRDefault="00E238C2">
      <w:pPr>
        <w:pStyle w:val="BodyText"/>
        <w:rPr>
          <w:b/>
          <w:bCs/>
          <w:sz w:val="24"/>
          <w:u w:val="single"/>
        </w:rPr>
      </w:pPr>
    </w:p>
    <w:p w14:paraId="39247990"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6F69D0">
        <w:rPr>
          <w:b/>
          <w:bCs/>
          <w:sz w:val="24"/>
          <w:u w:val="single"/>
        </w:rPr>
        <w:t>92</w:t>
      </w:r>
    </w:p>
    <w:p w14:paraId="47584C4C" w14:textId="77777777" w:rsidR="003548B4" w:rsidRDefault="003548B4">
      <w:pPr>
        <w:pStyle w:val="BodyText"/>
        <w:rPr>
          <w:b/>
          <w:bCs/>
          <w:sz w:val="24"/>
          <w:u w:val="single"/>
        </w:rPr>
      </w:pPr>
    </w:p>
    <w:p w14:paraId="2173E849"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76A308D7"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67971584" w14:textId="77777777" w:rsidR="006F69D0" w:rsidRPr="006F69D0" w:rsidRDefault="006F69D0" w:rsidP="006F69D0">
      <w:pPr>
        <w:spacing w:before="100" w:beforeAutospacing="1" w:after="100" w:afterAutospacing="1"/>
        <w:ind w:left="720" w:hanging="720"/>
        <w:jc w:val="both"/>
        <w:outlineLvl w:val="0"/>
        <w:rPr>
          <w:rFonts w:eastAsia="Calibri"/>
          <w:sz w:val="24"/>
          <w:u w:val="single"/>
          <w:lang w:val="en-US"/>
        </w:rPr>
      </w:pPr>
      <w:r w:rsidRPr="006F69D0">
        <w:rPr>
          <w:rFonts w:eastAsia="Calibri"/>
          <w:b/>
          <w:sz w:val="24"/>
          <w:u w:val="single"/>
          <w:lang w:val="en-US"/>
        </w:rPr>
        <w:t>Ms N R Mashabela (EFF) to ask the Minister of Health:</w:t>
      </w:r>
    </w:p>
    <w:p w14:paraId="2A215B12" w14:textId="77777777" w:rsidR="00786C98" w:rsidRPr="006F69D0" w:rsidRDefault="006F69D0" w:rsidP="006F69D0">
      <w:pPr>
        <w:spacing w:before="100" w:beforeAutospacing="1" w:after="100" w:afterAutospacing="1"/>
        <w:jc w:val="both"/>
        <w:rPr>
          <w:sz w:val="20"/>
          <w:szCs w:val="20"/>
        </w:rPr>
      </w:pPr>
      <w:r w:rsidRPr="006F69D0">
        <w:rPr>
          <w:bCs/>
          <w:sz w:val="24"/>
        </w:rPr>
        <w:t xml:space="preserve">Whether, with reference to the recommendation of the </w:t>
      </w:r>
      <w:r w:rsidRPr="006F69D0">
        <w:rPr>
          <w:rFonts w:eastAsia="Calibri"/>
          <w:bCs/>
          <w:sz w:val="24"/>
        </w:rPr>
        <w:t xml:space="preserve">2015 </w:t>
      </w:r>
      <w:r w:rsidRPr="006F69D0">
        <w:rPr>
          <w:rFonts w:eastAsia="Calibri"/>
          <w:bCs/>
          <w:i/>
          <w:sz w:val="24"/>
        </w:rPr>
        <w:t>Report of the Ministerial Task Team to Investigate Allegations of Administrative Irregularities, Mismanagement and Poor Governance at the Health Professions Council of South Africa</w:t>
      </w:r>
      <w:r w:rsidRPr="006F69D0">
        <w:rPr>
          <w:bCs/>
          <w:sz w:val="24"/>
        </w:rPr>
        <w:t>(HPCSA), a certain person (name furnished) was subjected to disciplinary and incapacity proceedings by the HPCSA; if not, (a) why not and (b) has he found it to be in the interest of the HPCSA for the specified person to remain part of the organisation, in particular as part of its senior management and acting as the registrar; if so, what was the outcome of the disciplinary and incapacity proceedings against the person</w:t>
      </w:r>
      <w:r w:rsidRPr="006F69D0">
        <w:rPr>
          <w:rFonts w:eastAsia="Calibri"/>
          <w:color w:val="000000"/>
          <w:sz w:val="24"/>
          <w:lang w:eastAsia="en-ZA"/>
        </w:rPr>
        <w:t>?</w:t>
      </w:r>
    </w:p>
    <w:p w14:paraId="5CAF8D84"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5938AC">
        <w:rPr>
          <w:color w:val="000000"/>
        </w:rPr>
        <w:t>3</w:t>
      </w:r>
      <w:r w:rsidR="006F69D0">
        <w:rPr>
          <w:color w:val="000000"/>
        </w:rPr>
        <w:t>93</w:t>
      </w:r>
      <w:r w:rsidR="009D2E42">
        <w:rPr>
          <w:color w:val="000000"/>
        </w:rPr>
        <w:t>E</w:t>
      </w:r>
      <w:r w:rsidR="00E238C2">
        <w:rPr>
          <w:color w:val="000000"/>
          <w:szCs w:val="20"/>
        </w:rPr>
        <w:t xml:space="preserve"> </w:t>
      </w:r>
    </w:p>
    <w:p w14:paraId="55D4E1D6" w14:textId="77777777" w:rsidR="00927732" w:rsidRPr="00CA0154" w:rsidRDefault="00E238C2" w:rsidP="00CA0154">
      <w:pPr>
        <w:rPr>
          <w:b/>
          <w:bCs/>
          <w:sz w:val="24"/>
          <w:u w:val="single"/>
          <w:lang w:val="en-US"/>
        </w:rPr>
      </w:pPr>
      <w:r w:rsidRPr="0034705D">
        <w:rPr>
          <w:b/>
          <w:bCs/>
          <w:sz w:val="24"/>
          <w:u w:val="single"/>
          <w:lang w:val="en-US"/>
        </w:rPr>
        <w:t>REPLY:</w:t>
      </w:r>
    </w:p>
    <w:p w14:paraId="62E8A342" w14:textId="77777777" w:rsidR="000035E4" w:rsidRPr="000035E4" w:rsidRDefault="000035E4" w:rsidP="000035E4">
      <w:pPr>
        <w:spacing w:before="100" w:beforeAutospacing="1" w:after="100" w:afterAutospacing="1"/>
        <w:jc w:val="both"/>
        <w:rPr>
          <w:sz w:val="24"/>
        </w:rPr>
      </w:pPr>
      <w:r w:rsidRPr="000035E4">
        <w:rPr>
          <w:sz w:val="24"/>
        </w:rPr>
        <w:t>In terms of the General Manager Legal Services, Adv P Khumalo:</w:t>
      </w:r>
      <w:r>
        <w:rPr>
          <w:sz w:val="24"/>
        </w:rPr>
        <w:t xml:space="preserve"> </w:t>
      </w:r>
      <w:r w:rsidRPr="000035E4">
        <w:rPr>
          <w:sz w:val="24"/>
        </w:rPr>
        <w:t>The C</w:t>
      </w:r>
      <w:r>
        <w:rPr>
          <w:sz w:val="24"/>
        </w:rPr>
        <w:t>ouncil, in considering the MTT R</w:t>
      </w:r>
      <w:r w:rsidRPr="000035E4">
        <w:rPr>
          <w:sz w:val="24"/>
        </w:rPr>
        <w:t>eport and following due process, acted as follows –</w:t>
      </w:r>
    </w:p>
    <w:p w14:paraId="11CC16FC" w14:textId="77777777" w:rsidR="000035E4" w:rsidRDefault="000035E4" w:rsidP="000035E4">
      <w:pPr>
        <w:spacing w:before="100" w:beforeAutospacing="1" w:after="100" w:afterAutospacing="1"/>
        <w:ind w:left="851" w:hanging="851"/>
        <w:jc w:val="both"/>
        <w:rPr>
          <w:sz w:val="24"/>
        </w:rPr>
      </w:pPr>
      <w:r>
        <w:rPr>
          <w:sz w:val="24"/>
        </w:rPr>
        <w:t>(a)</w:t>
      </w:r>
      <w:r>
        <w:rPr>
          <w:sz w:val="24"/>
        </w:rPr>
        <w:tab/>
      </w:r>
      <w:r w:rsidR="00FE0CA4" w:rsidRPr="000035E4">
        <w:rPr>
          <w:sz w:val="24"/>
        </w:rPr>
        <w:t>In the matter related to disciplinary/ incapacity action as a resul</w:t>
      </w:r>
      <w:r w:rsidR="00FE0CA4">
        <w:rPr>
          <w:sz w:val="24"/>
        </w:rPr>
        <w:t>t of the complaints in the MTT R</w:t>
      </w:r>
      <w:r w:rsidR="00FE0CA4" w:rsidRPr="000035E4">
        <w:rPr>
          <w:sz w:val="24"/>
        </w:rPr>
        <w:t>eport, it was evident that most of the co</w:t>
      </w:r>
      <w:r w:rsidR="00FE0CA4">
        <w:rPr>
          <w:sz w:val="24"/>
        </w:rPr>
        <w:t>mplaints dealt with in the MTT R</w:t>
      </w:r>
      <w:r w:rsidR="00FE0CA4" w:rsidRPr="000035E4">
        <w:rPr>
          <w:sz w:val="24"/>
        </w:rPr>
        <w:t>eport relates to matters that had transpired prior to his appointment to the HPCSA, therefore Adv P Khumalo was exonerated. The decision was communicated to the incumbent and formal correspondence had been drafted to officially close the matter.</w:t>
      </w:r>
    </w:p>
    <w:p w14:paraId="5D9A8CA0" w14:textId="77777777" w:rsidR="00FE0CA4" w:rsidRDefault="000035E4" w:rsidP="00FE0CA4">
      <w:pPr>
        <w:spacing w:before="100" w:beforeAutospacing="1" w:after="100" w:afterAutospacing="1"/>
        <w:ind w:left="851" w:hanging="851"/>
        <w:jc w:val="both"/>
        <w:rPr>
          <w:sz w:val="24"/>
        </w:rPr>
      </w:pPr>
      <w:r>
        <w:rPr>
          <w:sz w:val="24"/>
        </w:rPr>
        <w:t>(b)</w:t>
      </w:r>
      <w:r>
        <w:rPr>
          <w:sz w:val="24"/>
        </w:rPr>
        <w:tab/>
        <w:t xml:space="preserve">On the question of whether it is </w:t>
      </w:r>
      <w:r w:rsidRPr="000035E4">
        <w:rPr>
          <w:sz w:val="24"/>
        </w:rPr>
        <w:t>in the interest of the HPCSA for Phelelani Khumalo to remain part of the organisation, in particular as part of its senior management</w:t>
      </w:r>
      <w:r>
        <w:rPr>
          <w:sz w:val="24"/>
        </w:rPr>
        <w:t xml:space="preserve">, </w:t>
      </w:r>
      <w:r w:rsidRPr="000035E4">
        <w:rPr>
          <w:sz w:val="24"/>
        </w:rPr>
        <w:t>Council exonerated Adv FP Khumalo on the basis that the issues listed in the MTT report occurred prior to his joining HPCSA. This question therefore becomes irrelevant.</w:t>
      </w:r>
    </w:p>
    <w:p w14:paraId="0D11B01E" w14:textId="77777777" w:rsidR="00E238C2" w:rsidRPr="000035E4" w:rsidRDefault="00E238C2" w:rsidP="00FE0CA4">
      <w:pPr>
        <w:spacing w:before="100" w:beforeAutospacing="1" w:after="100" w:afterAutospacing="1"/>
        <w:ind w:left="851" w:hanging="851"/>
        <w:jc w:val="both"/>
        <w:rPr>
          <w:sz w:val="24"/>
        </w:rPr>
      </w:pPr>
      <w:r w:rsidRPr="005E7BF6">
        <w:rPr>
          <w:sz w:val="24"/>
        </w:rPr>
        <w:t>END.</w:t>
      </w:r>
    </w:p>
    <w:sectPr w:rsidR="00E238C2" w:rsidRPr="000035E4"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A3060" w14:textId="77777777" w:rsidR="00C776EE" w:rsidRDefault="00C776EE">
      <w:r>
        <w:separator/>
      </w:r>
    </w:p>
  </w:endnote>
  <w:endnote w:type="continuationSeparator" w:id="0">
    <w:p w14:paraId="08F106E3" w14:textId="77777777" w:rsidR="00C776EE" w:rsidRDefault="00C7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4163" w14:textId="77777777" w:rsidR="00A2032B" w:rsidRDefault="00C1455B">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280A4B15"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6D21" w14:textId="77777777" w:rsidR="00A2032B" w:rsidRDefault="00C1455B">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0035E4">
      <w:rPr>
        <w:rStyle w:val="PageNumber"/>
        <w:noProof/>
        <w:lang w:val="en-US"/>
      </w:rPr>
      <w:t>2</w:t>
    </w:r>
    <w:r>
      <w:rPr>
        <w:rStyle w:val="PageNumber"/>
        <w:lang w:val="en-US"/>
      </w:rPr>
      <w:fldChar w:fldCharType="end"/>
    </w:r>
  </w:p>
  <w:p w14:paraId="545076F6"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2824" w14:textId="77777777" w:rsidR="00C776EE" w:rsidRDefault="00C776EE">
      <w:r>
        <w:separator/>
      </w:r>
    </w:p>
  </w:footnote>
  <w:footnote w:type="continuationSeparator" w:id="0">
    <w:p w14:paraId="0C2C43E9" w14:textId="77777777" w:rsidR="00C776EE" w:rsidRDefault="00C77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DD4573"/>
    <w:multiLevelType w:val="hybridMultilevel"/>
    <w:tmpl w:val="028E46BE"/>
    <w:lvl w:ilvl="0" w:tplc="BBD8053A">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35E4"/>
    <w:rsid w:val="00004C91"/>
    <w:rsid w:val="00007447"/>
    <w:rsid w:val="00012AE9"/>
    <w:rsid w:val="000153FE"/>
    <w:rsid w:val="0001570B"/>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4F93"/>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63653"/>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0A81"/>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103"/>
    <w:rsid w:val="006C67FA"/>
    <w:rsid w:val="006D3C72"/>
    <w:rsid w:val="006D617D"/>
    <w:rsid w:val="006E2082"/>
    <w:rsid w:val="006E6C41"/>
    <w:rsid w:val="006E77B3"/>
    <w:rsid w:val="006E7C45"/>
    <w:rsid w:val="006F1231"/>
    <w:rsid w:val="006F221E"/>
    <w:rsid w:val="006F4912"/>
    <w:rsid w:val="006F501B"/>
    <w:rsid w:val="006F69D0"/>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43F"/>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4A36"/>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97E9C"/>
    <w:rsid w:val="00BA29AA"/>
    <w:rsid w:val="00BB0549"/>
    <w:rsid w:val="00BB0A3D"/>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1455B"/>
    <w:rsid w:val="00C26148"/>
    <w:rsid w:val="00C3756F"/>
    <w:rsid w:val="00C41194"/>
    <w:rsid w:val="00C4585E"/>
    <w:rsid w:val="00C461AD"/>
    <w:rsid w:val="00C47DA6"/>
    <w:rsid w:val="00C50944"/>
    <w:rsid w:val="00C52573"/>
    <w:rsid w:val="00C61949"/>
    <w:rsid w:val="00C640DD"/>
    <w:rsid w:val="00C70300"/>
    <w:rsid w:val="00C71939"/>
    <w:rsid w:val="00C723FE"/>
    <w:rsid w:val="00C776E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0CA4"/>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38312"/>
  <w15:docId w15:val="{8421D813-8156-40C2-AA9D-1665D983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2018-05-03T16:48:00Z</cp:lastPrinted>
  <dcterms:created xsi:type="dcterms:W3CDTF">2018-05-05T08:22:00Z</dcterms:created>
  <dcterms:modified xsi:type="dcterms:W3CDTF">2018-05-05T08:22:00Z</dcterms:modified>
</cp:coreProperties>
</file>