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F1" w:rsidRPr="005312ED" w:rsidRDefault="003D6AF1" w:rsidP="00F709CC">
      <w:pPr>
        <w:jc w:val="center"/>
        <w:rPr>
          <w:rFonts w:ascii="Arial" w:eastAsia="Times New Roman" w:hAnsi="Arial" w:cs="Arial"/>
        </w:rPr>
      </w:pPr>
      <w:bookmarkStart w:id="0" w:name="_GoBack"/>
      <w:bookmarkEnd w:id="0"/>
      <w:r w:rsidRPr="00E0687B">
        <w:rPr>
          <w:rFonts w:ascii="Arial" w:eastAsia="Times New Roman" w:hAnsi="Arial" w:cs="Arial"/>
          <w:b/>
          <w:bCs/>
        </w:rPr>
        <w:t>NATIONAL ASSEMBLY</w:t>
      </w:r>
    </w:p>
    <w:p w:rsidR="003D6AF1" w:rsidRPr="00E0687B" w:rsidRDefault="003D6AF1" w:rsidP="00F709CC">
      <w:pPr>
        <w:jc w:val="center"/>
        <w:rPr>
          <w:rFonts w:ascii="Arial" w:eastAsia="Times New Roman" w:hAnsi="Arial" w:cs="Arial"/>
          <w:b/>
        </w:rPr>
      </w:pPr>
      <w:r w:rsidRPr="00E0687B">
        <w:rPr>
          <w:rFonts w:ascii="Arial" w:eastAsia="Times New Roman" w:hAnsi="Arial" w:cs="Arial"/>
          <w:b/>
        </w:rPr>
        <w:t>WRITTEN REPLY</w:t>
      </w:r>
    </w:p>
    <w:p w:rsidR="003D6AF1" w:rsidRPr="00E0687B" w:rsidRDefault="003D6AF1" w:rsidP="00F709CC">
      <w:pPr>
        <w:rPr>
          <w:rFonts w:ascii="Arial" w:eastAsia="Times New Roman" w:hAnsi="Arial" w:cs="Arial"/>
        </w:rPr>
      </w:pPr>
    </w:p>
    <w:p w:rsidR="003D6AF1" w:rsidRPr="00E0687B" w:rsidRDefault="003D6AF1" w:rsidP="00F709CC">
      <w:pPr>
        <w:rPr>
          <w:rFonts w:ascii="Arial" w:eastAsia="Times New Roman" w:hAnsi="Arial" w:cs="Arial"/>
          <w:b/>
          <w:bCs/>
        </w:rPr>
      </w:pPr>
    </w:p>
    <w:p w:rsidR="003D6AF1" w:rsidRPr="00E0687B" w:rsidRDefault="003D6AF1" w:rsidP="00F709CC">
      <w:pPr>
        <w:rPr>
          <w:rFonts w:ascii="Arial" w:eastAsia="Times New Roman" w:hAnsi="Arial" w:cs="Arial"/>
        </w:rPr>
      </w:pPr>
      <w:r w:rsidRPr="00E0687B">
        <w:rPr>
          <w:rFonts w:ascii="Arial" w:eastAsia="Times New Roman" w:hAnsi="Arial" w:cs="Arial"/>
          <w:b/>
          <w:bCs/>
        </w:rPr>
        <w:t xml:space="preserve">QUESTION </w:t>
      </w:r>
      <w:r>
        <w:rPr>
          <w:rFonts w:ascii="Arial" w:eastAsia="Times New Roman" w:hAnsi="Arial" w:cs="Arial"/>
          <w:b/>
          <w:bCs/>
        </w:rPr>
        <w:t>1282</w:t>
      </w:r>
    </w:p>
    <w:p w:rsidR="003D6AF1" w:rsidRPr="00E0687B" w:rsidRDefault="003D6AF1" w:rsidP="00F709CC">
      <w:pPr>
        <w:rPr>
          <w:rFonts w:ascii="Arial" w:eastAsia="Times New Roman" w:hAnsi="Arial" w:cs="Arial"/>
        </w:rPr>
      </w:pPr>
      <w:r w:rsidRPr="00E0687B">
        <w:rPr>
          <w:rFonts w:ascii="Arial" w:eastAsia="Times New Roman" w:hAnsi="Arial" w:cs="Arial"/>
        </w:rPr>
        <w:t> </w:t>
      </w:r>
    </w:p>
    <w:p w:rsidR="003D6AF1" w:rsidRDefault="003D6AF1" w:rsidP="00F709CC">
      <w:pPr>
        <w:rPr>
          <w:rFonts w:ascii="Arial" w:eastAsia="Times New Roman" w:hAnsi="Arial" w:cs="Arial"/>
          <w:b/>
          <w:bCs/>
          <w:u w:val="single"/>
        </w:rPr>
      </w:pPr>
      <w:r w:rsidRPr="00E0687B">
        <w:rPr>
          <w:rFonts w:ascii="Arial" w:eastAsia="Times New Roman" w:hAnsi="Arial" w:cs="Arial"/>
          <w:b/>
          <w:bCs/>
          <w:u w:val="single"/>
        </w:rPr>
        <w:t xml:space="preserve">INTERNAL QUESTION PAPER [No </w:t>
      </w:r>
      <w:r>
        <w:rPr>
          <w:rFonts w:ascii="Arial" w:eastAsia="Times New Roman" w:hAnsi="Arial" w:cs="Arial"/>
          <w:b/>
          <w:bCs/>
          <w:u w:val="single"/>
        </w:rPr>
        <w:t>20</w:t>
      </w:r>
      <w:r w:rsidRPr="00E0687B">
        <w:rPr>
          <w:rFonts w:ascii="Arial" w:eastAsia="Times New Roman" w:hAnsi="Arial" w:cs="Arial"/>
          <w:b/>
          <w:bCs/>
          <w:u w:val="single"/>
        </w:rPr>
        <w:t>-2020 SIXTH PARLIAMENT]</w:t>
      </w:r>
    </w:p>
    <w:p w:rsidR="003D6AF1" w:rsidRPr="00E0687B" w:rsidRDefault="003D6AF1" w:rsidP="00F709CC">
      <w:pPr>
        <w:rPr>
          <w:rFonts w:ascii="Arial" w:eastAsia="Times New Roman" w:hAnsi="Arial" w:cs="Arial"/>
          <w:b/>
          <w:bCs/>
          <w:u w:val="single"/>
        </w:rPr>
      </w:pPr>
      <w:r w:rsidRPr="00E0687B">
        <w:rPr>
          <w:rFonts w:ascii="Arial" w:eastAsia="Times New Roman" w:hAnsi="Arial" w:cs="Arial"/>
          <w:b/>
          <w:bCs/>
          <w:u w:val="single"/>
        </w:rPr>
        <w:t>DATE OF PUBLICATION: </w:t>
      </w:r>
      <w:r>
        <w:rPr>
          <w:rFonts w:ascii="Arial" w:eastAsia="Times New Roman" w:hAnsi="Arial" w:cs="Arial"/>
          <w:b/>
          <w:bCs/>
          <w:u w:val="single"/>
        </w:rPr>
        <w:t>19</w:t>
      </w:r>
      <w:r w:rsidRPr="00E0687B">
        <w:rPr>
          <w:rFonts w:ascii="Arial" w:eastAsia="Times New Roman" w:hAnsi="Arial" w:cs="Arial"/>
          <w:b/>
          <w:bCs/>
          <w:u w:val="single"/>
        </w:rPr>
        <w:t xml:space="preserve"> JUNE 2020</w:t>
      </w:r>
    </w:p>
    <w:p w:rsidR="003D6AF1" w:rsidRPr="00E0687B" w:rsidRDefault="003D6AF1" w:rsidP="00F709CC">
      <w:pPr>
        <w:jc w:val="both"/>
        <w:outlineLvl w:val="0"/>
        <w:rPr>
          <w:rFonts w:ascii="Times New Roman" w:hAnsi="Times New Roman" w:cs="Times New Roman"/>
          <w:b/>
        </w:rPr>
      </w:pPr>
    </w:p>
    <w:p w:rsidR="003D6AF1" w:rsidRPr="00E0687B" w:rsidRDefault="003D6AF1" w:rsidP="00F709CC">
      <w:pPr>
        <w:jc w:val="both"/>
        <w:outlineLvl w:val="0"/>
        <w:rPr>
          <w:rFonts w:ascii="Arial" w:hAnsi="Arial" w:cs="Arial"/>
          <w:b/>
        </w:rPr>
      </w:pPr>
      <w:r>
        <w:rPr>
          <w:rFonts w:ascii="Arial" w:hAnsi="Arial" w:cs="Arial"/>
          <w:b/>
        </w:rPr>
        <w:t>1282</w:t>
      </w:r>
      <w:r w:rsidRPr="00E0687B">
        <w:rPr>
          <w:rFonts w:ascii="Arial" w:hAnsi="Arial" w:cs="Arial"/>
          <w:b/>
        </w:rPr>
        <w:t>.</w:t>
      </w:r>
      <w:r w:rsidRPr="00E0687B">
        <w:rPr>
          <w:rFonts w:ascii="Arial" w:hAnsi="Arial" w:cs="Arial"/>
          <w:b/>
        </w:rPr>
        <w:tab/>
        <w:t xml:space="preserve">Mrs A Steyn (DA) to ask the Minister of </w:t>
      </w:r>
      <w:r w:rsidRPr="00E0687B">
        <w:rPr>
          <w:rFonts w:ascii="Arial" w:eastAsia="Calibri" w:hAnsi="Arial" w:cs="Arial"/>
          <w:b/>
        </w:rPr>
        <w:t>Agriculture, Land Reform and Rural Development</w:t>
      </w:r>
      <w:r w:rsidR="008141B4" w:rsidRPr="00E0687B">
        <w:rPr>
          <w:rFonts w:ascii="Arial" w:eastAsia="Calibri" w:hAnsi="Arial" w:cs="Arial"/>
          <w:b/>
        </w:rPr>
        <w:fldChar w:fldCharType="begin"/>
      </w:r>
      <w:r w:rsidRPr="00E0687B">
        <w:rPr>
          <w:rFonts w:ascii="Arial" w:hAnsi="Arial" w:cs="Arial"/>
        </w:rPr>
        <w:instrText xml:space="preserve"> XE "</w:instrText>
      </w:r>
      <w:r w:rsidRPr="00E0687B">
        <w:rPr>
          <w:rFonts w:ascii="Arial" w:eastAsia="Calibri" w:hAnsi="Arial" w:cs="Arial"/>
          <w:b/>
          <w:lang w:val="en-GB"/>
        </w:rPr>
        <w:instrText>Agriculture, Land Reform and Rural Development</w:instrText>
      </w:r>
      <w:r w:rsidRPr="00E0687B">
        <w:rPr>
          <w:rFonts w:ascii="Arial" w:hAnsi="Arial" w:cs="Arial"/>
        </w:rPr>
        <w:instrText xml:space="preserve">" </w:instrText>
      </w:r>
      <w:r w:rsidR="008141B4" w:rsidRPr="00E0687B">
        <w:rPr>
          <w:rFonts w:ascii="Arial" w:eastAsia="Calibri" w:hAnsi="Arial" w:cs="Arial"/>
          <w:b/>
        </w:rPr>
        <w:fldChar w:fldCharType="end"/>
      </w:r>
      <w:r w:rsidRPr="00E0687B">
        <w:rPr>
          <w:rFonts w:ascii="Arial" w:hAnsi="Arial" w:cs="Arial"/>
          <w:b/>
        </w:rPr>
        <w:t xml:space="preserve">: </w:t>
      </w:r>
    </w:p>
    <w:p w:rsidR="00AC3F4D" w:rsidRDefault="00AC3F4D" w:rsidP="00F709CC">
      <w:pPr>
        <w:jc w:val="both"/>
        <w:rPr>
          <w:rFonts w:ascii="Arial" w:hAnsi="Arial" w:cs="Arial"/>
        </w:rPr>
      </w:pPr>
    </w:p>
    <w:p w:rsidR="003D6AF1" w:rsidRPr="000C7312" w:rsidRDefault="003D6AF1" w:rsidP="00F709CC">
      <w:pPr>
        <w:jc w:val="both"/>
        <w:rPr>
          <w:rFonts w:ascii="Arial" w:hAnsi="Arial" w:cs="Arial"/>
        </w:rPr>
      </w:pPr>
      <w:r w:rsidRPr="000C7312">
        <w:rPr>
          <w:rFonts w:ascii="Arial" w:hAnsi="Arial" w:cs="Arial"/>
        </w:rPr>
        <w:t>What (a) total number of (i) judgments and (ii) court orders were made against (aa) her and (bb) her predecessors (aaa) in each of the past three financial years and (bbb) since 1 April 2020, (b) total number of the specified judgments and court orders (i) have been implemented and (ii) await implementation by her department and (c) are the details of each judgment and court order?</w:t>
      </w:r>
      <w:r w:rsidR="00FB76D8">
        <w:rPr>
          <w:rFonts w:ascii="Arial" w:hAnsi="Arial" w:cs="Arial"/>
        </w:rPr>
        <w:tab/>
      </w:r>
      <w:r w:rsidR="00FB76D8">
        <w:rPr>
          <w:rFonts w:ascii="Arial" w:hAnsi="Arial" w:cs="Arial"/>
        </w:rPr>
        <w:tab/>
      </w:r>
      <w:r w:rsidR="00FB76D8">
        <w:rPr>
          <w:rFonts w:ascii="Arial" w:hAnsi="Arial" w:cs="Arial"/>
        </w:rPr>
        <w:tab/>
      </w:r>
      <w:r w:rsidR="00FB76D8">
        <w:rPr>
          <w:rFonts w:ascii="Arial" w:hAnsi="Arial" w:cs="Arial"/>
        </w:rPr>
        <w:tab/>
      </w:r>
      <w:r w:rsidR="00FB76D8">
        <w:rPr>
          <w:rFonts w:ascii="Arial" w:hAnsi="Arial" w:cs="Arial"/>
        </w:rPr>
        <w:tab/>
      </w:r>
      <w:r w:rsidRPr="000C7312">
        <w:rPr>
          <w:rFonts w:ascii="Arial" w:hAnsi="Arial" w:cs="Arial"/>
          <w:b/>
        </w:rPr>
        <w:t>NW1650E</w:t>
      </w:r>
    </w:p>
    <w:p w:rsidR="00AC3F4D" w:rsidRDefault="00AC3F4D" w:rsidP="00F709CC">
      <w:pPr>
        <w:rPr>
          <w:rFonts w:ascii="Arial" w:hAnsi="Arial" w:cs="Arial"/>
          <w:b/>
        </w:rPr>
      </w:pPr>
    </w:p>
    <w:p w:rsidR="00AC3F4D" w:rsidRDefault="00AC3F4D" w:rsidP="00F709CC">
      <w:pPr>
        <w:rPr>
          <w:rFonts w:ascii="Arial" w:hAnsi="Arial" w:cs="Arial"/>
          <w:b/>
        </w:rPr>
      </w:pPr>
    </w:p>
    <w:p w:rsidR="003D6AF1" w:rsidRPr="000C7312" w:rsidRDefault="003D6AF1" w:rsidP="00F709CC">
      <w:pPr>
        <w:rPr>
          <w:rFonts w:ascii="Arial" w:eastAsia="Times New Roman" w:hAnsi="Arial" w:cs="Arial"/>
          <w:lang w:eastAsia="en-ZA"/>
        </w:rPr>
      </w:pPr>
      <w:r w:rsidRPr="000C7312">
        <w:rPr>
          <w:rFonts w:ascii="Arial" w:hAnsi="Arial" w:cs="Arial"/>
          <w:b/>
        </w:rPr>
        <w:t>THE MINISTER OF AGRICULTURE, LAND REFORM AND RURALDEVELOPMENT</w:t>
      </w:r>
    </w:p>
    <w:p w:rsidR="003D6AF1" w:rsidRPr="005312ED" w:rsidRDefault="003D6AF1" w:rsidP="00F709CC">
      <w:pPr>
        <w:pStyle w:val="NoSpacing"/>
        <w:jc w:val="both"/>
        <w:rPr>
          <w:rFonts w:ascii="Arial" w:hAnsi="Arial" w:cs="Arial"/>
          <w:b/>
          <w:sz w:val="24"/>
          <w:szCs w:val="24"/>
        </w:rPr>
      </w:pPr>
    </w:p>
    <w:p w:rsidR="003D6AF1" w:rsidRPr="000C7312" w:rsidRDefault="00AC3F4D" w:rsidP="00F709CC">
      <w:pPr>
        <w:pStyle w:val="NoSpacing"/>
        <w:jc w:val="both"/>
        <w:rPr>
          <w:rFonts w:ascii="Arial" w:hAnsi="Arial" w:cs="Arial"/>
          <w:sz w:val="24"/>
          <w:szCs w:val="24"/>
        </w:rPr>
      </w:pPr>
      <w:r>
        <w:rPr>
          <w:rFonts w:ascii="Arial" w:hAnsi="Arial" w:cs="Arial"/>
          <w:sz w:val="24"/>
          <w:szCs w:val="24"/>
        </w:rPr>
        <w:t>(a)</w:t>
      </w:r>
      <w:r w:rsidR="003D6AF1" w:rsidRPr="000C7312">
        <w:rPr>
          <w:rFonts w:ascii="Arial" w:hAnsi="Arial" w:cs="Arial"/>
          <w:sz w:val="24"/>
          <w:szCs w:val="24"/>
        </w:rPr>
        <w:t>(i)</w:t>
      </w:r>
      <w:r w:rsidR="003D6AF1">
        <w:rPr>
          <w:rFonts w:ascii="Arial" w:hAnsi="Arial" w:cs="Arial"/>
          <w:sz w:val="24"/>
          <w:szCs w:val="24"/>
        </w:rPr>
        <w:t>,(ii),(aa),(bb),</w:t>
      </w:r>
      <w:r w:rsidR="00FB76D8">
        <w:rPr>
          <w:rFonts w:ascii="Arial" w:hAnsi="Arial" w:cs="Arial"/>
          <w:sz w:val="24"/>
          <w:szCs w:val="24"/>
        </w:rPr>
        <w:tab/>
      </w:r>
      <w:r w:rsidR="003D6AF1">
        <w:rPr>
          <w:rFonts w:ascii="Arial" w:hAnsi="Arial" w:cs="Arial"/>
          <w:sz w:val="24"/>
          <w:szCs w:val="24"/>
        </w:rPr>
        <w:t>(aaa): 2017-2018</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Minister AT Didiza (MP): 0</w:t>
      </w:r>
    </w:p>
    <w:p w:rsidR="00FB76D8" w:rsidRDefault="003D6AF1" w:rsidP="00F709CC">
      <w:pPr>
        <w:pStyle w:val="NoSpacing"/>
        <w:numPr>
          <w:ilvl w:val="0"/>
          <w:numId w:val="9"/>
        </w:numPr>
        <w:tabs>
          <w:tab w:val="left" w:pos="142"/>
        </w:tabs>
        <w:ind w:left="3544" w:hanging="283"/>
        <w:jc w:val="both"/>
        <w:rPr>
          <w:rFonts w:ascii="Arial" w:hAnsi="Arial" w:cs="Arial"/>
          <w:sz w:val="24"/>
          <w:szCs w:val="24"/>
        </w:rPr>
      </w:pPr>
      <w:bookmarkStart w:id="1" w:name="_Hlk46476101"/>
      <w:r>
        <w:rPr>
          <w:rFonts w:ascii="Arial" w:hAnsi="Arial" w:cs="Arial"/>
          <w:sz w:val="24"/>
          <w:szCs w:val="24"/>
        </w:rPr>
        <w:t xml:space="preserve">Predecessors (Mr GE Nkwinti, Ms M Mashabane-Nkoana and Mr Zokwana): </w:t>
      </w:r>
      <w:bookmarkEnd w:id="1"/>
      <w:r>
        <w:rPr>
          <w:rFonts w:ascii="Arial" w:hAnsi="Arial" w:cs="Arial"/>
          <w:sz w:val="24"/>
          <w:szCs w:val="24"/>
        </w:rPr>
        <w:t>3</w:t>
      </w:r>
      <w:r w:rsidR="00C2261E">
        <w:rPr>
          <w:rFonts w:ascii="Arial" w:hAnsi="Arial" w:cs="Arial"/>
          <w:sz w:val="24"/>
          <w:szCs w:val="24"/>
        </w:rPr>
        <w:t>0</w:t>
      </w:r>
    </w:p>
    <w:p w:rsidR="00FB76D8" w:rsidRDefault="00FB76D8"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D6AF1" w:rsidRPr="00FB76D8" w:rsidRDefault="00FB76D8"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6AF1" w:rsidRPr="00FB76D8">
        <w:rPr>
          <w:rFonts w:ascii="Arial" w:hAnsi="Arial" w:cs="Arial"/>
          <w:sz w:val="24"/>
          <w:szCs w:val="24"/>
        </w:rPr>
        <w:t>(aaa): 2018-2019</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Minister AT Didiza (MP): 0</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Predecessors (Mr GE Nkwinti, Ms M Mashabane-Nkoana and Mr Zokwana): 1</w:t>
      </w:r>
      <w:r w:rsidR="00C2261E">
        <w:rPr>
          <w:rFonts w:ascii="Arial" w:hAnsi="Arial" w:cs="Arial"/>
          <w:sz w:val="24"/>
          <w:szCs w:val="24"/>
        </w:rPr>
        <w:t>7</w:t>
      </w:r>
    </w:p>
    <w:p w:rsidR="00FB76D8" w:rsidRDefault="003D6AF1"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D6AF1" w:rsidRDefault="00FB76D8"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6AF1">
        <w:rPr>
          <w:rFonts w:ascii="Arial" w:hAnsi="Arial" w:cs="Arial"/>
          <w:sz w:val="24"/>
          <w:szCs w:val="24"/>
        </w:rPr>
        <w:t>(aaa): 2019-2020</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Minister AT Didiza (MP): 1</w:t>
      </w:r>
      <w:r w:rsidR="00C2261E">
        <w:rPr>
          <w:rFonts w:ascii="Arial" w:hAnsi="Arial" w:cs="Arial"/>
          <w:sz w:val="24"/>
          <w:szCs w:val="24"/>
        </w:rPr>
        <w:t>1</w:t>
      </w:r>
    </w:p>
    <w:p w:rsidR="00FB76D8" w:rsidRDefault="003D6AF1" w:rsidP="00F709CC">
      <w:pPr>
        <w:pStyle w:val="NoSpacing"/>
        <w:numPr>
          <w:ilvl w:val="0"/>
          <w:numId w:val="9"/>
        </w:numPr>
        <w:tabs>
          <w:tab w:val="left" w:pos="142"/>
        </w:tabs>
        <w:ind w:left="3544" w:hanging="283"/>
        <w:jc w:val="both"/>
        <w:rPr>
          <w:rFonts w:ascii="Arial" w:hAnsi="Arial" w:cs="Arial"/>
          <w:sz w:val="24"/>
          <w:szCs w:val="24"/>
        </w:rPr>
      </w:pPr>
      <w:bookmarkStart w:id="2" w:name="_Hlk46476589"/>
      <w:r>
        <w:rPr>
          <w:rFonts w:ascii="Arial" w:hAnsi="Arial" w:cs="Arial"/>
          <w:sz w:val="24"/>
          <w:szCs w:val="24"/>
        </w:rPr>
        <w:t>Predecessors (Mr GE Nkwinti, Ms M Mashabane-Nkoana and Mr Zokwana): 0</w:t>
      </w:r>
      <w:bookmarkEnd w:id="2"/>
    </w:p>
    <w:p w:rsidR="00FB76D8" w:rsidRDefault="00FB76D8"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D6AF1" w:rsidRPr="00FB76D8" w:rsidRDefault="00FB76D8" w:rsidP="00FB76D8">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6AF1" w:rsidRPr="00FB76D8">
        <w:rPr>
          <w:rFonts w:ascii="Arial" w:hAnsi="Arial" w:cs="Arial"/>
          <w:sz w:val="24"/>
          <w:szCs w:val="24"/>
        </w:rPr>
        <w:t>(bbb):</w:t>
      </w:r>
      <w:r w:rsidR="003D6AF1" w:rsidRPr="00FB76D8">
        <w:rPr>
          <w:rFonts w:ascii="Arial" w:hAnsi="Arial" w:cs="Arial"/>
          <w:sz w:val="24"/>
          <w:szCs w:val="24"/>
        </w:rPr>
        <w:tab/>
        <w:t>Since 1 April 2020</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Minister AT Didiza (MP): 1</w:t>
      </w:r>
    </w:p>
    <w:p w:rsidR="003D6AF1" w:rsidRDefault="003D6AF1" w:rsidP="00F709CC">
      <w:pPr>
        <w:pStyle w:val="NoSpacing"/>
        <w:numPr>
          <w:ilvl w:val="0"/>
          <w:numId w:val="9"/>
        </w:numPr>
        <w:tabs>
          <w:tab w:val="left" w:pos="142"/>
        </w:tabs>
        <w:ind w:left="3544" w:hanging="283"/>
        <w:jc w:val="both"/>
        <w:rPr>
          <w:rFonts w:ascii="Arial" w:hAnsi="Arial" w:cs="Arial"/>
          <w:sz w:val="24"/>
          <w:szCs w:val="24"/>
        </w:rPr>
      </w:pPr>
      <w:r>
        <w:rPr>
          <w:rFonts w:ascii="Arial" w:hAnsi="Arial" w:cs="Arial"/>
          <w:sz w:val="24"/>
          <w:szCs w:val="24"/>
        </w:rPr>
        <w:t>Predecessors (Mr GE Nkwinti, Ms M Mashabane-Nkoana and Mr Zokwana): 0</w:t>
      </w:r>
    </w:p>
    <w:p w:rsidR="003D6AF1" w:rsidRDefault="003D6AF1" w:rsidP="00F709CC">
      <w:pPr>
        <w:pStyle w:val="NoSpacing"/>
        <w:tabs>
          <w:tab w:val="left" w:pos="142"/>
        </w:tabs>
        <w:ind w:left="3597"/>
        <w:jc w:val="both"/>
        <w:rPr>
          <w:rFonts w:ascii="Arial" w:hAnsi="Arial" w:cs="Arial"/>
          <w:sz w:val="24"/>
          <w:szCs w:val="24"/>
        </w:rPr>
      </w:pPr>
    </w:p>
    <w:p w:rsidR="003D6AF1" w:rsidRPr="000C7312" w:rsidRDefault="003D6AF1" w:rsidP="00F709CC">
      <w:pPr>
        <w:pStyle w:val="NoSpacing"/>
        <w:tabs>
          <w:tab w:val="left" w:pos="142"/>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3D6AF1" w:rsidRPr="000C7312" w:rsidRDefault="003D6AF1" w:rsidP="00F709CC">
      <w:pPr>
        <w:pStyle w:val="NoSpacing"/>
        <w:numPr>
          <w:ilvl w:val="0"/>
          <w:numId w:val="10"/>
        </w:numPr>
        <w:tabs>
          <w:tab w:val="left" w:pos="0"/>
          <w:tab w:val="left" w:pos="426"/>
        </w:tabs>
        <w:ind w:left="142" w:hanging="142"/>
        <w:jc w:val="both"/>
        <w:rPr>
          <w:rFonts w:ascii="Arial" w:hAnsi="Arial" w:cs="Arial"/>
          <w:sz w:val="24"/>
          <w:szCs w:val="24"/>
        </w:rPr>
      </w:pPr>
      <w:r w:rsidRPr="000C7312">
        <w:rPr>
          <w:rFonts w:ascii="Arial" w:hAnsi="Arial" w:cs="Arial"/>
          <w:sz w:val="24"/>
          <w:szCs w:val="24"/>
        </w:rPr>
        <w:t>Total number of the specified judgments and court orders</w:t>
      </w:r>
      <w:r w:rsidR="00F31B1F" w:rsidRPr="009928D7">
        <w:rPr>
          <w:rFonts w:ascii="Arial" w:hAnsi="Arial" w:cs="Arial"/>
          <w:sz w:val="24"/>
          <w:szCs w:val="24"/>
        </w:rPr>
        <w:t>5</w:t>
      </w:r>
      <w:r w:rsidR="002F2BE9" w:rsidRPr="009928D7">
        <w:rPr>
          <w:rFonts w:ascii="Arial" w:hAnsi="Arial" w:cs="Arial"/>
          <w:sz w:val="24"/>
          <w:szCs w:val="24"/>
        </w:rPr>
        <w:t>9</w:t>
      </w:r>
      <w:r w:rsidRPr="000C7312">
        <w:rPr>
          <w:rFonts w:ascii="Arial" w:hAnsi="Arial" w:cs="Arial"/>
          <w:sz w:val="24"/>
          <w:szCs w:val="24"/>
        </w:rPr>
        <w:t>:</w:t>
      </w:r>
    </w:p>
    <w:p w:rsidR="003D6AF1" w:rsidRPr="000C7312" w:rsidRDefault="003D6AF1" w:rsidP="00F709CC">
      <w:pPr>
        <w:pStyle w:val="NoSpacing"/>
        <w:tabs>
          <w:tab w:val="left" w:pos="142"/>
        </w:tabs>
        <w:ind w:left="709" w:hanging="425"/>
        <w:jc w:val="both"/>
        <w:rPr>
          <w:rFonts w:ascii="Arial" w:hAnsi="Arial" w:cs="Arial"/>
          <w:sz w:val="24"/>
          <w:szCs w:val="24"/>
        </w:rPr>
      </w:pPr>
    </w:p>
    <w:p w:rsidR="003D6AF1" w:rsidRPr="009C0C4D" w:rsidRDefault="003D6AF1" w:rsidP="00F709CC">
      <w:pPr>
        <w:pStyle w:val="NoSpacing"/>
        <w:numPr>
          <w:ilvl w:val="0"/>
          <w:numId w:val="6"/>
        </w:numPr>
        <w:tabs>
          <w:tab w:val="left" w:pos="142"/>
        </w:tabs>
        <w:ind w:left="993" w:hanging="426"/>
        <w:jc w:val="both"/>
        <w:rPr>
          <w:rFonts w:ascii="Arial" w:hAnsi="Arial" w:cs="Arial"/>
          <w:sz w:val="24"/>
          <w:szCs w:val="24"/>
        </w:rPr>
      </w:pPr>
      <w:r w:rsidRPr="000C7312">
        <w:rPr>
          <w:rFonts w:ascii="Arial" w:hAnsi="Arial" w:cs="Arial"/>
          <w:sz w:val="24"/>
          <w:szCs w:val="24"/>
        </w:rPr>
        <w:t>Implemented</w:t>
      </w:r>
      <w:r>
        <w:rPr>
          <w:rFonts w:ascii="Arial" w:hAnsi="Arial" w:cs="Arial"/>
          <w:sz w:val="24"/>
          <w:szCs w:val="24"/>
        </w:rPr>
        <w:t xml:space="preserve">: </w:t>
      </w:r>
      <w:r w:rsidR="00E0335B">
        <w:rPr>
          <w:rFonts w:ascii="Arial" w:hAnsi="Arial" w:cs="Arial"/>
          <w:sz w:val="24"/>
          <w:szCs w:val="24"/>
        </w:rPr>
        <w:t>39</w:t>
      </w:r>
    </w:p>
    <w:p w:rsidR="003D6AF1" w:rsidRPr="000C7312" w:rsidRDefault="003D6AF1" w:rsidP="00F709CC">
      <w:pPr>
        <w:pStyle w:val="NoSpacing"/>
        <w:numPr>
          <w:ilvl w:val="0"/>
          <w:numId w:val="6"/>
        </w:numPr>
        <w:tabs>
          <w:tab w:val="left" w:pos="142"/>
        </w:tabs>
        <w:ind w:left="993" w:hanging="426"/>
        <w:jc w:val="both"/>
        <w:rPr>
          <w:rFonts w:ascii="Arial" w:hAnsi="Arial" w:cs="Arial"/>
          <w:sz w:val="24"/>
          <w:szCs w:val="24"/>
        </w:rPr>
      </w:pPr>
      <w:r>
        <w:rPr>
          <w:rFonts w:ascii="Arial" w:hAnsi="Arial" w:cs="Arial"/>
          <w:sz w:val="24"/>
          <w:szCs w:val="24"/>
        </w:rPr>
        <w:t xml:space="preserve">Await implementation: </w:t>
      </w:r>
      <w:r w:rsidR="00DB0F1E">
        <w:rPr>
          <w:rFonts w:ascii="Arial" w:hAnsi="Arial" w:cs="Arial"/>
          <w:sz w:val="24"/>
          <w:szCs w:val="24"/>
        </w:rPr>
        <w:t>20</w:t>
      </w:r>
    </w:p>
    <w:p w:rsidR="003D6AF1" w:rsidRDefault="003D6AF1" w:rsidP="00F709CC">
      <w:pPr>
        <w:rPr>
          <w:rFonts w:ascii="Arial" w:hAnsi="Arial" w:cs="Arial"/>
        </w:rPr>
      </w:pPr>
    </w:p>
    <w:p w:rsidR="003D6AF1" w:rsidRPr="000C7312" w:rsidRDefault="003D6AF1" w:rsidP="00F709CC">
      <w:pPr>
        <w:pStyle w:val="NoSpacing"/>
        <w:tabs>
          <w:tab w:val="left" w:pos="0"/>
          <w:tab w:val="left" w:pos="567"/>
        </w:tabs>
        <w:jc w:val="both"/>
        <w:rPr>
          <w:rFonts w:ascii="Arial" w:hAnsi="Arial" w:cs="Arial"/>
          <w:sz w:val="24"/>
          <w:szCs w:val="24"/>
        </w:rPr>
      </w:pPr>
      <w:r>
        <w:rPr>
          <w:rFonts w:ascii="Arial" w:hAnsi="Arial" w:cs="Arial"/>
          <w:sz w:val="24"/>
          <w:szCs w:val="24"/>
        </w:rPr>
        <w:t xml:space="preserve">(c) </w:t>
      </w:r>
      <w:r w:rsidR="00AC3F4D">
        <w:rPr>
          <w:rFonts w:ascii="Arial" w:hAnsi="Arial" w:cs="Arial"/>
          <w:sz w:val="24"/>
          <w:szCs w:val="24"/>
        </w:rPr>
        <w:t xml:space="preserve">Please refer to </w:t>
      </w:r>
      <w:r w:rsidR="00AC3F4D" w:rsidRPr="00AC3F4D">
        <w:rPr>
          <w:rFonts w:ascii="Arial" w:hAnsi="Arial" w:cs="Arial"/>
          <w:b/>
          <w:sz w:val="24"/>
          <w:szCs w:val="24"/>
        </w:rPr>
        <w:t>Annexure A</w:t>
      </w:r>
      <w:r w:rsidR="00AC3F4D">
        <w:rPr>
          <w:rFonts w:ascii="Arial" w:hAnsi="Arial" w:cs="Arial"/>
          <w:sz w:val="24"/>
          <w:szCs w:val="24"/>
        </w:rPr>
        <w:t>.</w:t>
      </w:r>
    </w:p>
    <w:p w:rsidR="003D6AF1" w:rsidRPr="000C7312" w:rsidRDefault="003D6AF1" w:rsidP="00F709CC">
      <w:pPr>
        <w:pStyle w:val="NoSpacing"/>
        <w:tabs>
          <w:tab w:val="left" w:pos="142"/>
        </w:tabs>
        <w:jc w:val="both"/>
        <w:rPr>
          <w:rFonts w:ascii="Arial" w:hAnsi="Arial" w:cs="Arial"/>
          <w:sz w:val="24"/>
          <w:szCs w:val="24"/>
        </w:rPr>
      </w:pPr>
    </w:p>
    <w:p w:rsidR="009C0C4D" w:rsidRPr="009C0C4D" w:rsidRDefault="003D6AF1" w:rsidP="00F709CC">
      <w:pPr>
        <w:pStyle w:val="NoSpacing"/>
        <w:tabs>
          <w:tab w:val="left" w:pos="142"/>
        </w:tabs>
        <w:ind w:left="709" w:hanging="709"/>
        <w:jc w:val="both"/>
        <w:rPr>
          <w:rFonts w:ascii="Arial" w:hAnsi="Arial" w:cs="Arial"/>
          <w:sz w:val="24"/>
          <w:szCs w:val="24"/>
        </w:rPr>
        <w:sectPr w:rsidR="009C0C4D" w:rsidRPr="009C0C4D" w:rsidSect="009C0C4D">
          <w:headerReference w:type="default" r:id="rId8"/>
          <w:pgSz w:w="11900" w:h="16840"/>
          <w:pgMar w:top="1440" w:right="1127" w:bottom="1440" w:left="1560" w:header="709" w:footer="709" w:gutter="0"/>
          <w:cols w:space="708"/>
          <w:docGrid w:linePitch="360"/>
        </w:sectPr>
      </w:pPr>
      <w:r w:rsidRPr="000C7312">
        <w:rPr>
          <w:rFonts w:ascii="Arial" w:hAnsi="Arial" w:cs="Arial"/>
          <w:sz w:val="24"/>
          <w:szCs w:val="24"/>
        </w:rPr>
        <w:tab/>
      </w:r>
    </w:p>
    <w:p w:rsidR="00FC4236" w:rsidRPr="009C0C4D" w:rsidRDefault="009C0C4D" w:rsidP="00F709CC">
      <w:pPr>
        <w:jc w:val="right"/>
        <w:rPr>
          <w:rFonts w:ascii="Arial" w:hAnsi="Arial" w:cs="Arial"/>
          <w:b/>
          <w:sz w:val="36"/>
          <w:szCs w:val="36"/>
        </w:rPr>
      </w:pPr>
      <w:r w:rsidRPr="009C0C4D">
        <w:rPr>
          <w:rFonts w:ascii="Arial" w:hAnsi="Arial" w:cs="Arial"/>
          <w:b/>
          <w:sz w:val="36"/>
          <w:szCs w:val="36"/>
        </w:rPr>
        <w:lastRenderedPageBreak/>
        <w:t>ANNEXURE A OF NA-QUES 1282 OF 2020</w:t>
      </w:r>
    </w:p>
    <w:tbl>
      <w:tblPr>
        <w:tblStyle w:val="TableGrid"/>
        <w:tblW w:w="0" w:type="auto"/>
        <w:tblInd w:w="-289" w:type="dxa"/>
        <w:tblLook w:val="04A0"/>
      </w:tblPr>
      <w:tblGrid>
        <w:gridCol w:w="604"/>
        <w:gridCol w:w="3045"/>
        <w:gridCol w:w="3066"/>
        <w:gridCol w:w="4154"/>
        <w:gridCol w:w="472"/>
        <w:gridCol w:w="2898"/>
      </w:tblGrid>
      <w:tr w:rsidR="00DE18E5" w:rsidTr="001F0FED">
        <w:tc>
          <w:tcPr>
            <w:tcW w:w="604" w:type="dxa"/>
            <w:shd w:val="clear" w:color="auto" w:fill="D9D9D9" w:themeFill="background1" w:themeFillShade="D9"/>
          </w:tcPr>
          <w:p w:rsidR="00DE18E5" w:rsidRDefault="00DE18E5" w:rsidP="00F709CC">
            <w:pPr>
              <w:rPr>
                <w:rFonts w:ascii="Arial" w:hAnsi="Arial" w:cs="Arial"/>
                <w:b/>
                <w:sz w:val="32"/>
                <w:szCs w:val="32"/>
              </w:rPr>
            </w:pPr>
          </w:p>
        </w:tc>
        <w:tc>
          <w:tcPr>
            <w:tcW w:w="13635" w:type="dxa"/>
            <w:gridSpan w:val="5"/>
            <w:shd w:val="clear" w:color="auto" w:fill="D9D9D9" w:themeFill="background1" w:themeFillShade="D9"/>
          </w:tcPr>
          <w:p w:rsidR="00DE18E5" w:rsidRPr="00CC44A5" w:rsidRDefault="00B23879" w:rsidP="00F709CC">
            <w:pPr>
              <w:rPr>
                <w:rFonts w:ascii="Arial" w:hAnsi="Arial" w:cs="Arial"/>
                <w:b/>
              </w:rPr>
            </w:pPr>
            <w:r w:rsidRPr="00CC44A5">
              <w:rPr>
                <w:rFonts w:ascii="Arial" w:hAnsi="Arial" w:cs="Arial"/>
                <w:b/>
              </w:rPr>
              <w:t>MINISTER</w:t>
            </w:r>
            <w:r w:rsidR="00964C47" w:rsidRPr="00CC44A5">
              <w:rPr>
                <w:rFonts w:ascii="Arial" w:hAnsi="Arial" w:cs="Arial"/>
                <w:b/>
              </w:rPr>
              <w:t xml:space="preserve">OF RURAL DEVELOPMENT AND </w:t>
            </w:r>
            <w:r w:rsidR="00DE18E5" w:rsidRPr="00CC44A5">
              <w:rPr>
                <w:rFonts w:ascii="Arial" w:hAnsi="Arial" w:cs="Arial"/>
                <w:b/>
              </w:rPr>
              <w:t>LAND REFORM</w:t>
            </w:r>
            <w:r w:rsidR="001F0FED" w:rsidRPr="00CC44A5">
              <w:rPr>
                <w:rFonts w:ascii="Arial" w:hAnsi="Arial" w:cs="Arial"/>
                <w:b/>
              </w:rPr>
              <w:t>:</w:t>
            </w:r>
            <w:r w:rsidR="00775333" w:rsidRPr="00CC44A5">
              <w:rPr>
                <w:rFonts w:ascii="Arial" w:hAnsi="Arial" w:cs="Arial"/>
                <w:b/>
              </w:rPr>
              <w:t>2017/2018</w:t>
            </w:r>
          </w:p>
        </w:tc>
      </w:tr>
      <w:tr w:rsidR="00DE18E5" w:rsidRPr="009D0F91" w:rsidTr="00F709CC">
        <w:tc>
          <w:tcPr>
            <w:tcW w:w="604" w:type="dxa"/>
          </w:tcPr>
          <w:p w:rsidR="00DE18E5" w:rsidRPr="004D6838" w:rsidRDefault="00DE7A55" w:rsidP="00F709CC">
            <w:pPr>
              <w:rPr>
                <w:rFonts w:ascii="Arial" w:hAnsi="Arial" w:cs="Arial"/>
                <w:b/>
              </w:rPr>
            </w:pPr>
            <w:r>
              <w:rPr>
                <w:rFonts w:ascii="Arial" w:hAnsi="Arial" w:cs="Arial"/>
                <w:b/>
              </w:rPr>
              <w:t>No</w:t>
            </w:r>
          </w:p>
        </w:tc>
        <w:tc>
          <w:tcPr>
            <w:tcW w:w="3045" w:type="dxa"/>
          </w:tcPr>
          <w:p w:rsidR="00DE18E5" w:rsidRPr="004D6838" w:rsidRDefault="00DE18E5" w:rsidP="00F709CC">
            <w:pPr>
              <w:rPr>
                <w:rFonts w:ascii="Arial" w:hAnsi="Arial" w:cs="Arial"/>
                <w:b/>
              </w:rPr>
            </w:pPr>
            <w:r w:rsidRPr="004D6838">
              <w:rPr>
                <w:rFonts w:ascii="Arial" w:hAnsi="Arial" w:cs="Arial"/>
                <w:b/>
              </w:rPr>
              <w:t>C</w:t>
            </w:r>
            <w:r w:rsidR="00DE7A55">
              <w:rPr>
                <w:rFonts w:ascii="Arial" w:hAnsi="Arial" w:cs="Arial"/>
                <w:b/>
              </w:rPr>
              <w:t>ase details</w:t>
            </w:r>
          </w:p>
        </w:tc>
        <w:tc>
          <w:tcPr>
            <w:tcW w:w="3066" w:type="dxa"/>
          </w:tcPr>
          <w:p w:rsidR="00DE18E5" w:rsidRPr="004D6838" w:rsidRDefault="00DE18E5" w:rsidP="00F709CC">
            <w:pPr>
              <w:rPr>
                <w:rFonts w:ascii="Arial" w:hAnsi="Arial" w:cs="Arial"/>
                <w:b/>
              </w:rPr>
            </w:pPr>
            <w:r w:rsidRPr="004D6838">
              <w:rPr>
                <w:rFonts w:ascii="Arial" w:hAnsi="Arial" w:cs="Arial"/>
                <w:b/>
              </w:rPr>
              <w:t>(i) (aa)S</w:t>
            </w:r>
            <w:r w:rsidR="00F709CC">
              <w:rPr>
                <w:rFonts w:ascii="Arial" w:hAnsi="Arial" w:cs="Arial"/>
                <w:b/>
              </w:rPr>
              <w:t>tatus of implementation</w:t>
            </w:r>
          </w:p>
        </w:tc>
        <w:tc>
          <w:tcPr>
            <w:tcW w:w="4626" w:type="dxa"/>
            <w:gridSpan w:val="2"/>
          </w:tcPr>
          <w:p w:rsidR="00DE18E5" w:rsidRPr="004D6838" w:rsidRDefault="00DE18E5" w:rsidP="00F709CC">
            <w:pPr>
              <w:rPr>
                <w:rFonts w:ascii="Arial" w:hAnsi="Arial" w:cs="Arial"/>
                <w:b/>
              </w:rPr>
            </w:pPr>
            <w:r w:rsidRPr="004D6838">
              <w:rPr>
                <w:rFonts w:ascii="Arial" w:hAnsi="Arial" w:cs="Arial"/>
                <w:b/>
              </w:rPr>
              <w:t>(ii)(aa)</w:t>
            </w:r>
            <w:r w:rsidR="00F709CC" w:rsidRPr="004D6838">
              <w:rPr>
                <w:rFonts w:ascii="Arial" w:hAnsi="Arial" w:cs="Arial"/>
                <w:b/>
              </w:rPr>
              <w:t>N</w:t>
            </w:r>
            <w:r w:rsidR="00F709CC">
              <w:rPr>
                <w:rFonts w:ascii="Arial" w:hAnsi="Arial" w:cs="Arial"/>
                <w:b/>
              </w:rPr>
              <w:t>ature of court order</w:t>
            </w:r>
          </w:p>
        </w:tc>
        <w:tc>
          <w:tcPr>
            <w:tcW w:w="2898" w:type="dxa"/>
          </w:tcPr>
          <w:p w:rsidR="00DE18E5" w:rsidRPr="004D6838" w:rsidRDefault="00DE18E5" w:rsidP="00F709CC">
            <w:pPr>
              <w:rPr>
                <w:rFonts w:ascii="Arial" w:hAnsi="Arial" w:cs="Arial"/>
                <w:b/>
              </w:rPr>
            </w:pPr>
            <w:r w:rsidRPr="004D6838">
              <w:rPr>
                <w:rFonts w:ascii="Arial" w:hAnsi="Arial" w:cs="Arial"/>
                <w:b/>
              </w:rPr>
              <w:t>(ii)(bb)N</w:t>
            </w:r>
            <w:r w:rsidR="00F709CC">
              <w:rPr>
                <w:rFonts w:ascii="Arial" w:hAnsi="Arial" w:cs="Arial"/>
                <w:b/>
              </w:rPr>
              <w:t>ature of judgement</w:t>
            </w:r>
          </w:p>
        </w:tc>
      </w:tr>
      <w:tr w:rsidR="00DE18E5" w:rsidRPr="00306C63" w:rsidTr="00F709CC">
        <w:tc>
          <w:tcPr>
            <w:tcW w:w="604" w:type="dxa"/>
          </w:tcPr>
          <w:p w:rsidR="00DE18E5" w:rsidRPr="00306C63" w:rsidRDefault="00DE18E5" w:rsidP="00F709CC">
            <w:pPr>
              <w:jc w:val="both"/>
              <w:rPr>
                <w:rFonts w:ascii="Arial" w:hAnsi="Arial" w:cs="Arial"/>
              </w:rPr>
            </w:pPr>
            <w:r>
              <w:rPr>
                <w:rFonts w:ascii="Arial" w:hAnsi="Arial" w:cs="Arial"/>
              </w:rPr>
              <w:t>1</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Zuiping-Dithabaneng Community Traditional Council // </w:t>
            </w:r>
            <w:r w:rsidR="00BA3DBB">
              <w:rPr>
                <w:rFonts w:ascii="Arial" w:hAnsi="Arial" w:cs="Arial"/>
              </w:rPr>
              <w:t>Minister of DRDLR,</w:t>
            </w:r>
            <w:r w:rsidRPr="00306C63">
              <w:rPr>
                <w:rFonts w:ascii="Arial" w:hAnsi="Arial" w:cs="Arial"/>
              </w:rPr>
              <w:t>Title Adjustment Commissioner &amp; Others</w:t>
            </w:r>
          </w:p>
        </w:tc>
        <w:tc>
          <w:tcPr>
            <w:tcW w:w="3066" w:type="dxa"/>
          </w:tcPr>
          <w:p w:rsidR="00DE18E5" w:rsidRPr="00306C63" w:rsidRDefault="00DE18E5" w:rsidP="00F709CC">
            <w:pPr>
              <w:jc w:val="both"/>
              <w:rPr>
                <w:rFonts w:ascii="Arial" w:hAnsi="Arial" w:cs="Arial"/>
              </w:rPr>
            </w:pPr>
            <w:r w:rsidRPr="00306C63">
              <w:rPr>
                <w:rFonts w:ascii="Arial" w:hAnsi="Arial" w:cs="Arial"/>
              </w:rPr>
              <w:t>The designation of land and appointment of a Commissioner in terms of Act 111 of 1993 has been done and he is conducting a land rights enquiry in accordance with the Act.</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The applicant required the appointment of the Commissioner in terms of Act 111 of 1993</w:t>
            </w:r>
          </w:p>
          <w:p w:rsidR="00DE18E5" w:rsidRPr="00306C63" w:rsidRDefault="00DE18E5" w:rsidP="00F709CC">
            <w:pPr>
              <w:jc w:val="both"/>
              <w:rPr>
                <w:rFonts w:ascii="Arial" w:hAnsi="Arial" w:cs="Arial"/>
              </w:rPr>
            </w:pPr>
          </w:p>
        </w:tc>
        <w:tc>
          <w:tcPr>
            <w:tcW w:w="2898" w:type="dxa"/>
          </w:tcPr>
          <w:p w:rsidR="00DE18E5" w:rsidRPr="00306C63" w:rsidRDefault="00DE18E5" w:rsidP="00F709CC">
            <w:pPr>
              <w:jc w:val="both"/>
              <w:rPr>
                <w:rFonts w:ascii="Arial" w:hAnsi="Arial" w:cs="Arial"/>
              </w:rPr>
            </w:pPr>
            <w:r w:rsidRPr="00306C63">
              <w:rPr>
                <w:rFonts w:ascii="Arial" w:hAnsi="Arial" w:cs="Arial"/>
              </w:rPr>
              <w:t>On 26 February 2018, the Land Claims Court ordered that the Minister (3</w:t>
            </w:r>
            <w:r w:rsidRPr="00306C63">
              <w:rPr>
                <w:rFonts w:ascii="Arial" w:hAnsi="Arial" w:cs="Arial"/>
                <w:vertAlign w:val="superscript"/>
              </w:rPr>
              <w:t>rd</w:t>
            </w:r>
            <w:r w:rsidRPr="00306C63">
              <w:rPr>
                <w:rFonts w:ascii="Arial" w:hAnsi="Arial" w:cs="Arial"/>
              </w:rPr>
              <w:t xml:space="preserve"> Respondent) is directed to appoint a Title Adjustment Commissioner in terms of section 3 of the Land Titles Adjustment Act 111 of 1993.</w:t>
            </w:r>
          </w:p>
        </w:tc>
      </w:tr>
      <w:tr w:rsidR="00DE18E5" w:rsidRPr="00306C63" w:rsidTr="00F709CC">
        <w:tc>
          <w:tcPr>
            <w:tcW w:w="604" w:type="dxa"/>
          </w:tcPr>
          <w:p w:rsidR="00DE18E5" w:rsidRPr="00306C63" w:rsidRDefault="00DE18E5" w:rsidP="00F709CC">
            <w:pPr>
              <w:jc w:val="both"/>
              <w:rPr>
                <w:rFonts w:ascii="Arial" w:hAnsi="Arial" w:cs="Arial"/>
              </w:rPr>
            </w:pPr>
            <w:r>
              <w:rPr>
                <w:rFonts w:ascii="Arial" w:hAnsi="Arial" w:cs="Arial"/>
              </w:rPr>
              <w:t>2</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M. M. Rahube // </w:t>
            </w:r>
            <w:r w:rsidR="00BA3DBB">
              <w:rPr>
                <w:rFonts w:ascii="Arial" w:hAnsi="Arial" w:cs="Arial"/>
              </w:rPr>
              <w:t xml:space="preserve">Minister of Drdlr, </w:t>
            </w:r>
            <w:r w:rsidRPr="00306C63">
              <w:rPr>
                <w:rFonts w:ascii="Arial" w:hAnsi="Arial" w:cs="Arial"/>
              </w:rPr>
              <w:t>H. Rahube &amp; Others</w:t>
            </w:r>
          </w:p>
        </w:tc>
        <w:tc>
          <w:tcPr>
            <w:tcW w:w="3066" w:type="dxa"/>
          </w:tcPr>
          <w:p w:rsidR="00DE18E5" w:rsidRPr="00306C63" w:rsidRDefault="00DE18E5" w:rsidP="00F709CC">
            <w:pPr>
              <w:jc w:val="both"/>
              <w:rPr>
                <w:rFonts w:ascii="Arial" w:hAnsi="Arial" w:cs="Arial"/>
              </w:rPr>
            </w:pPr>
            <w:r w:rsidRPr="00306C63">
              <w:rPr>
                <w:rFonts w:ascii="Arial" w:hAnsi="Arial" w:cs="Arial"/>
              </w:rPr>
              <w:t xml:space="preserve">The Upgrading of Land Tenure Amendment Bill was introduced to Parliament on 6 May 2020. Parliament has until 30 April 2021 to enact the amendments. </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 xml:space="preserve">On 30 October 2018 he Constitutional Court ordered Parliament to introduce a procedure for the determination of the rights of ownership and occupation of land to cure the constitutional invalidity of section 2 (1) of the Upgrading of Land Tenure Rights Act 112 of 1991.  Parliament </w:t>
            </w:r>
            <w:r w:rsidR="00775333">
              <w:rPr>
                <w:rFonts w:ascii="Arial" w:hAnsi="Arial" w:cs="Arial"/>
              </w:rPr>
              <w:t xml:space="preserve">was given until 30 April 2020. </w:t>
            </w:r>
          </w:p>
          <w:p w:rsidR="00DE18E5" w:rsidRPr="00306C63" w:rsidRDefault="00DE18E5" w:rsidP="00F709CC">
            <w:pPr>
              <w:jc w:val="both"/>
              <w:rPr>
                <w:rFonts w:ascii="Arial" w:hAnsi="Arial" w:cs="Arial"/>
              </w:rPr>
            </w:pPr>
            <w:r w:rsidRPr="00306C63">
              <w:rPr>
                <w:rFonts w:ascii="Arial" w:hAnsi="Arial" w:cs="Arial"/>
              </w:rPr>
              <w:t>Subsequent to the 2018 order, the Minister of Agriculture, Land Reform and Rural Development applied for and was granted an extension of the suspension of the Constitutional Court’s declaration of invalidity for a further twelve months until 30 April 2021.</w:t>
            </w:r>
            <w:r w:rsidRPr="00306C63">
              <w:rPr>
                <w:rFonts w:ascii="Arial" w:hAnsi="Arial" w:cs="Arial"/>
              </w:rPr>
              <w:tab/>
            </w:r>
          </w:p>
        </w:tc>
        <w:tc>
          <w:tcPr>
            <w:tcW w:w="2898" w:type="dxa"/>
          </w:tcPr>
          <w:p w:rsidR="00DE18E5" w:rsidRPr="00306C63" w:rsidRDefault="00DE18E5" w:rsidP="00F709CC">
            <w:pPr>
              <w:jc w:val="both"/>
              <w:rPr>
                <w:rFonts w:ascii="Arial" w:hAnsi="Arial" w:cs="Arial"/>
              </w:rPr>
            </w:pPr>
            <w:r>
              <w:rPr>
                <w:rFonts w:ascii="Arial" w:hAnsi="Arial" w:cs="Arial"/>
              </w:rPr>
              <w:t xml:space="preserve">The </w:t>
            </w:r>
            <w:r w:rsidRPr="00306C63">
              <w:rPr>
                <w:rFonts w:ascii="Arial" w:hAnsi="Arial" w:cs="Arial"/>
              </w:rPr>
              <w:t>Court ordered the amendment of U</w:t>
            </w:r>
            <w:r>
              <w:rPr>
                <w:rFonts w:ascii="Arial" w:hAnsi="Arial" w:cs="Arial"/>
              </w:rPr>
              <w:t xml:space="preserve">pgrading of </w:t>
            </w:r>
            <w:r w:rsidRPr="00306C63">
              <w:rPr>
                <w:rFonts w:ascii="Arial" w:hAnsi="Arial" w:cs="Arial"/>
              </w:rPr>
              <w:t>L</w:t>
            </w:r>
            <w:r>
              <w:rPr>
                <w:rFonts w:ascii="Arial" w:hAnsi="Arial" w:cs="Arial"/>
              </w:rPr>
              <w:t xml:space="preserve">and </w:t>
            </w:r>
            <w:r w:rsidRPr="00306C63">
              <w:rPr>
                <w:rFonts w:ascii="Arial" w:hAnsi="Arial" w:cs="Arial"/>
              </w:rPr>
              <w:t>T</w:t>
            </w:r>
            <w:r>
              <w:rPr>
                <w:rFonts w:ascii="Arial" w:hAnsi="Arial" w:cs="Arial"/>
              </w:rPr>
              <w:t xml:space="preserve">enure </w:t>
            </w:r>
            <w:r w:rsidRPr="00306C63">
              <w:rPr>
                <w:rFonts w:ascii="Arial" w:hAnsi="Arial" w:cs="Arial"/>
              </w:rPr>
              <w:t>R</w:t>
            </w:r>
            <w:r>
              <w:rPr>
                <w:rFonts w:ascii="Arial" w:hAnsi="Arial" w:cs="Arial"/>
              </w:rPr>
              <w:t xml:space="preserve">ights </w:t>
            </w:r>
            <w:r w:rsidRPr="00306C63">
              <w:rPr>
                <w:rFonts w:ascii="Arial" w:hAnsi="Arial" w:cs="Arial"/>
              </w:rPr>
              <w:t>A</w:t>
            </w:r>
            <w:r>
              <w:rPr>
                <w:rFonts w:ascii="Arial" w:hAnsi="Arial" w:cs="Arial"/>
              </w:rPr>
              <w:t>ct 112 of 1991</w:t>
            </w:r>
            <w:r w:rsidRPr="00306C63">
              <w:rPr>
                <w:rFonts w:ascii="Arial" w:hAnsi="Arial" w:cs="Arial"/>
              </w:rPr>
              <w:t>.</w:t>
            </w:r>
          </w:p>
        </w:tc>
      </w:tr>
      <w:tr w:rsidR="00DE18E5" w:rsidRPr="00306C63" w:rsidTr="00F709CC">
        <w:tc>
          <w:tcPr>
            <w:tcW w:w="604" w:type="dxa"/>
          </w:tcPr>
          <w:p w:rsidR="00DE18E5" w:rsidRPr="00306C63" w:rsidRDefault="00DE18E5" w:rsidP="00F709CC">
            <w:pPr>
              <w:jc w:val="both"/>
              <w:rPr>
                <w:rFonts w:ascii="Arial" w:hAnsi="Arial" w:cs="Arial"/>
              </w:rPr>
            </w:pPr>
            <w:r>
              <w:rPr>
                <w:rFonts w:ascii="Arial" w:hAnsi="Arial" w:cs="Arial"/>
              </w:rPr>
              <w:t>3</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Felicity Audrey </w:t>
            </w:r>
            <w:r w:rsidR="00F22919" w:rsidRPr="00306C63">
              <w:rPr>
                <w:rFonts w:ascii="Arial" w:hAnsi="Arial" w:cs="Arial"/>
              </w:rPr>
              <w:t>Stirling /</w:t>
            </w:r>
            <w:r w:rsidRPr="00306C63">
              <w:rPr>
                <w:rFonts w:ascii="Arial" w:hAnsi="Arial" w:cs="Arial"/>
              </w:rPr>
              <w:t>/</w:t>
            </w:r>
            <w:r w:rsidR="00BA3DBB">
              <w:rPr>
                <w:rFonts w:ascii="Arial" w:hAnsi="Arial" w:cs="Arial"/>
              </w:rPr>
              <w:t xml:space="preserve"> Minister of Drdlr, </w:t>
            </w:r>
            <w:r w:rsidRPr="00306C63">
              <w:rPr>
                <w:rFonts w:ascii="Arial" w:hAnsi="Arial" w:cs="Arial"/>
              </w:rPr>
              <w:t>The Registrar of Deeds: Pretoria</w:t>
            </w:r>
          </w:p>
          <w:p w:rsidR="00DE18E5" w:rsidRPr="00306C63" w:rsidRDefault="00DE18E5" w:rsidP="00F709CC">
            <w:pPr>
              <w:jc w:val="both"/>
              <w:rPr>
                <w:rFonts w:ascii="Arial" w:hAnsi="Arial" w:cs="Arial"/>
              </w:rPr>
            </w:pPr>
          </w:p>
          <w:p w:rsidR="00DE18E5" w:rsidRPr="00306C63" w:rsidRDefault="00DE18E5" w:rsidP="00F709CC">
            <w:pPr>
              <w:jc w:val="both"/>
              <w:rPr>
                <w:rFonts w:ascii="Arial" w:hAnsi="Arial" w:cs="Arial"/>
              </w:rPr>
            </w:pPr>
          </w:p>
        </w:tc>
        <w:tc>
          <w:tcPr>
            <w:tcW w:w="3066" w:type="dxa"/>
          </w:tcPr>
          <w:p w:rsidR="00DE18E5" w:rsidRPr="00306C63" w:rsidRDefault="00DE18E5" w:rsidP="00F709CC">
            <w:pPr>
              <w:jc w:val="both"/>
              <w:rPr>
                <w:rFonts w:ascii="Arial" w:hAnsi="Arial" w:cs="Arial"/>
              </w:rPr>
            </w:pPr>
            <w:r w:rsidRPr="00306C63">
              <w:rPr>
                <w:rFonts w:ascii="Arial" w:hAnsi="Arial" w:cs="Arial"/>
              </w:rPr>
              <w:lastRenderedPageBreak/>
              <w:t>Orders complied with.</w:t>
            </w:r>
          </w:p>
          <w:p w:rsidR="00DE18E5" w:rsidRPr="00306C63" w:rsidRDefault="00DE18E5" w:rsidP="00F709CC">
            <w:pPr>
              <w:jc w:val="both"/>
              <w:rPr>
                <w:rFonts w:ascii="Arial" w:hAnsi="Arial" w:cs="Arial"/>
              </w:rPr>
            </w:pPr>
          </w:p>
          <w:p w:rsidR="00DE18E5" w:rsidRPr="00306C63" w:rsidRDefault="00DE18E5" w:rsidP="00F709CC">
            <w:pPr>
              <w:jc w:val="both"/>
              <w:rPr>
                <w:rFonts w:ascii="Arial" w:hAnsi="Arial" w:cs="Arial"/>
                <w:lang w:val="en-GB"/>
              </w:rPr>
            </w:pPr>
            <w:r w:rsidRPr="00306C63">
              <w:rPr>
                <w:rFonts w:ascii="Arial" w:hAnsi="Arial" w:cs="Arial"/>
                <w:lang w:val="en-GB"/>
              </w:rPr>
              <w:t xml:space="preserve">Full amount paid by the Branch Deeds </w:t>
            </w:r>
            <w:r w:rsidRPr="00306C63">
              <w:rPr>
                <w:rFonts w:ascii="Arial" w:hAnsi="Arial" w:cs="Arial"/>
                <w:lang w:val="en-GB"/>
              </w:rPr>
              <w:lastRenderedPageBreak/>
              <w:t xml:space="preserve">Registration, of which an attempt will be made to recover 50% from the third respondent. </w:t>
            </w:r>
          </w:p>
          <w:p w:rsidR="00DE18E5" w:rsidRPr="00DE18E5" w:rsidRDefault="00DE18E5" w:rsidP="00F709CC">
            <w:pPr>
              <w:jc w:val="both"/>
              <w:rPr>
                <w:rFonts w:ascii="Arial" w:hAnsi="Arial" w:cs="Arial"/>
                <w:lang w:val="en-GB"/>
              </w:rPr>
            </w:pPr>
            <w:r w:rsidRPr="00306C63">
              <w:rPr>
                <w:rFonts w:ascii="Arial" w:hAnsi="Arial" w:cs="Arial"/>
                <w:lang w:val="en-GB"/>
              </w:rPr>
              <w:t>State Attorney requested to initiate recovery proceedings against third Respondent.</w:t>
            </w:r>
          </w:p>
        </w:tc>
        <w:tc>
          <w:tcPr>
            <w:tcW w:w="4626" w:type="dxa"/>
            <w:gridSpan w:val="2"/>
          </w:tcPr>
          <w:p w:rsidR="00DE18E5" w:rsidRPr="00306C63" w:rsidRDefault="00DE18E5" w:rsidP="00F709CC">
            <w:pPr>
              <w:widowControl w:val="0"/>
              <w:jc w:val="both"/>
              <w:rPr>
                <w:rFonts w:ascii="Arial" w:hAnsi="Arial" w:cs="Arial"/>
              </w:rPr>
            </w:pPr>
            <w:r w:rsidRPr="00306C63">
              <w:rPr>
                <w:rFonts w:ascii="Arial" w:hAnsi="Arial" w:cs="Arial"/>
              </w:rPr>
              <w:lastRenderedPageBreak/>
              <w:t xml:space="preserve">The Applicant was fraudulently deprived of her fixed property and brought an application for the cancellation of the fraudulent transfers, which was duly </w:t>
            </w:r>
            <w:r w:rsidRPr="00306C63">
              <w:rPr>
                <w:rFonts w:ascii="Arial" w:hAnsi="Arial" w:cs="Arial"/>
              </w:rPr>
              <w:lastRenderedPageBreak/>
              <w:t xml:space="preserve">granted. </w:t>
            </w:r>
          </w:p>
          <w:p w:rsidR="00DE18E5" w:rsidRPr="00306C63" w:rsidRDefault="00DE18E5" w:rsidP="00F709CC">
            <w:pPr>
              <w:jc w:val="both"/>
              <w:rPr>
                <w:rFonts w:ascii="Arial" w:hAnsi="Arial" w:cs="Arial"/>
              </w:rPr>
            </w:pPr>
          </w:p>
        </w:tc>
        <w:tc>
          <w:tcPr>
            <w:tcW w:w="2898" w:type="dxa"/>
          </w:tcPr>
          <w:p w:rsidR="00DE18E5" w:rsidRPr="00306C63" w:rsidRDefault="00DE18E5" w:rsidP="00F709CC">
            <w:pPr>
              <w:widowControl w:val="0"/>
              <w:jc w:val="both"/>
              <w:rPr>
                <w:rFonts w:ascii="Arial" w:hAnsi="Arial" w:cs="Arial"/>
              </w:rPr>
            </w:pPr>
            <w:r w:rsidRPr="00306C63">
              <w:rPr>
                <w:rFonts w:ascii="Arial" w:hAnsi="Arial" w:cs="Arial"/>
              </w:rPr>
              <w:lastRenderedPageBreak/>
              <w:t xml:space="preserve">The Registrar of Deeds was found to be negligent in its transfer of the property and was </w:t>
            </w:r>
            <w:r w:rsidRPr="00306C63">
              <w:rPr>
                <w:rFonts w:ascii="Arial" w:hAnsi="Arial" w:cs="Arial"/>
              </w:rPr>
              <w:lastRenderedPageBreak/>
              <w:t>ordered, jointly and severally with the third Respondent to pay the First Respondent R3 830 397.58 together with interest in lieu of damages and legal costs.</w:t>
            </w:r>
          </w:p>
        </w:tc>
      </w:tr>
      <w:tr w:rsidR="00DE18E5" w:rsidRPr="00306C63" w:rsidTr="00F709CC">
        <w:tc>
          <w:tcPr>
            <w:tcW w:w="604" w:type="dxa"/>
          </w:tcPr>
          <w:p w:rsidR="00DE18E5" w:rsidRPr="00306C63" w:rsidRDefault="00DE18E5" w:rsidP="00F709CC">
            <w:pPr>
              <w:jc w:val="both"/>
              <w:rPr>
                <w:rFonts w:ascii="Arial" w:hAnsi="Arial" w:cs="Arial"/>
              </w:rPr>
            </w:pPr>
            <w:r>
              <w:rPr>
                <w:rFonts w:ascii="Arial" w:hAnsi="Arial" w:cs="Arial"/>
              </w:rPr>
              <w:lastRenderedPageBreak/>
              <w:t>4</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 The Forum of Concerned Residents of the Naledi &amp; Dr Ruth S Mompati Districts</w:t>
            </w:r>
          </w:p>
          <w:p w:rsidR="00DE18E5" w:rsidRPr="00306C63" w:rsidRDefault="00DE18E5" w:rsidP="00F709CC">
            <w:pPr>
              <w:widowControl w:val="0"/>
              <w:jc w:val="both"/>
              <w:rPr>
                <w:rFonts w:ascii="Arial" w:hAnsi="Arial" w:cs="Arial"/>
              </w:rPr>
            </w:pPr>
            <w:r w:rsidRPr="00306C63">
              <w:rPr>
                <w:rFonts w:ascii="Arial" w:hAnsi="Arial" w:cs="Arial"/>
              </w:rPr>
              <w:t>// The Minister of Rural Development and Land Reform.</w:t>
            </w:r>
          </w:p>
        </w:tc>
        <w:tc>
          <w:tcPr>
            <w:tcW w:w="3066" w:type="dxa"/>
          </w:tcPr>
          <w:p w:rsidR="00DE18E5" w:rsidRPr="00306C63" w:rsidRDefault="00DE18E5" w:rsidP="00F709CC">
            <w:pPr>
              <w:jc w:val="both"/>
              <w:rPr>
                <w:rFonts w:ascii="Arial" w:hAnsi="Arial" w:cs="Arial"/>
              </w:rPr>
            </w:pPr>
            <w:r w:rsidRPr="00306C63">
              <w:rPr>
                <w:rFonts w:ascii="Arial" w:hAnsi="Arial" w:cs="Arial"/>
              </w:rPr>
              <w:t>Subsequent to the settlement agreement reached by the parties, the Branch Deeds Registration embarked on a project to develop the Electronic Deeds Registration System, during which public consultation was undertaken.</w:t>
            </w:r>
          </w:p>
          <w:p w:rsidR="00DE18E5" w:rsidRPr="00306C63" w:rsidRDefault="00DE18E5" w:rsidP="00F709CC">
            <w:pPr>
              <w:jc w:val="both"/>
              <w:rPr>
                <w:rFonts w:ascii="Arial" w:hAnsi="Arial" w:cs="Arial"/>
              </w:rPr>
            </w:pPr>
            <w:r w:rsidRPr="00306C63">
              <w:rPr>
                <w:rFonts w:ascii="Arial" w:hAnsi="Arial" w:cs="Arial"/>
              </w:rPr>
              <w:t>Once the EDRS is ready to be implemented, the status quo in the Vryburg deeds registry can change.</w:t>
            </w:r>
          </w:p>
          <w:p w:rsidR="00DE18E5" w:rsidRPr="00306C63" w:rsidRDefault="00DE18E5" w:rsidP="00F709CC">
            <w:pPr>
              <w:jc w:val="both"/>
              <w:rPr>
                <w:rFonts w:ascii="Arial" w:hAnsi="Arial" w:cs="Arial"/>
              </w:rPr>
            </w:pPr>
          </w:p>
          <w:p w:rsidR="00DE18E5" w:rsidRPr="00306C63" w:rsidRDefault="00DE18E5" w:rsidP="00F709CC">
            <w:pPr>
              <w:jc w:val="both"/>
              <w:rPr>
                <w:rFonts w:ascii="Arial" w:hAnsi="Arial" w:cs="Arial"/>
              </w:rPr>
            </w:pPr>
            <w:r w:rsidRPr="00306C63">
              <w:rPr>
                <w:rFonts w:ascii="Arial" w:hAnsi="Arial" w:cs="Arial"/>
              </w:rPr>
              <w:t xml:space="preserve">Simultaneously, the Branch Deeds Registration intends opposing Part B of the application (to review and set aside the Minister’s decision to transfer the land parcels from Vryburg </w:t>
            </w:r>
            <w:r w:rsidRPr="00306C63">
              <w:rPr>
                <w:rFonts w:ascii="Arial" w:hAnsi="Arial" w:cs="Arial"/>
              </w:rPr>
              <w:lastRenderedPageBreak/>
              <w:t>to Kimberley, to reduce the jurisdiction of the Vryburg deeds registry and to establish a deeds registry in Mahikeng).</w:t>
            </w:r>
          </w:p>
          <w:p w:rsidR="00DE18E5" w:rsidRPr="00306C63" w:rsidRDefault="00DE18E5" w:rsidP="00F709CC">
            <w:pPr>
              <w:jc w:val="both"/>
              <w:rPr>
                <w:rFonts w:ascii="Arial" w:hAnsi="Arial" w:cs="Arial"/>
              </w:rPr>
            </w:pPr>
            <w:r w:rsidRPr="00306C63">
              <w:rPr>
                <w:rFonts w:ascii="Arial" w:hAnsi="Arial" w:cs="Arial"/>
              </w:rPr>
              <w:t>Part B still pending.</w:t>
            </w:r>
          </w:p>
        </w:tc>
        <w:tc>
          <w:tcPr>
            <w:tcW w:w="4626" w:type="dxa"/>
            <w:gridSpan w:val="2"/>
          </w:tcPr>
          <w:p w:rsidR="00DE18E5" w:rsidRPr="00306C63" w:rsidRDefault="00DE18E5" w:rsidP="00F709CC">
            <w:pPr>
              <w:keepNext/>
              <w:tabs>
                <w:tab w:val="right" w:pos="8280"/>
              </w:tabs>
              <w:jc w:val="both"/>
              <w:rPr>
                <w:rFonts w:ascii="Arial" w:hAnsi="Arial" w:cs="Arial"/>
              </w:rPr>
            </w:pPr>
            <w:r w:rsidRPr="00306C63">
              <w:rPr>
                <w:rFonts w:ascii="Arial" w:hAnsi="Arial" w:cs="Arial"/>
              </w:rPr>
              <w:lastRenderedPageBreak/>
              <w:t>As part of the alignment of the jurisdiction of deeds registries in South Africa, the Minister intended to transfer land parcels from the Vryburg deeds registry to the Kimberley deeds registry, as they are situated in the Northern Cape Province. The Applicants brought an urgent application on interdicting the Minister from transferring the property (Part A) and that Minister’s decision to transfer the afore-mentioned properties be reviewed and set aside.</w:t>
            </w:r>
          </w:p>
          <w:p w:rsidR="00DE18E5" w:rsidRPr="00306C63" w:rsidDel="00502ADD" w:rsidRDefault="00DE18E5" w:rsidP="00F709CC">
            <w:pPr>
              <w:keepNext/>
              <w:tabs>
                <w:tab w:val="right" w:pos="8280"/>
              </w:tabs>
              <w:jc w:val="both"/>
              <w:rPr>
                <w:rFonts w:ascii="Arial" w:hAnsi="Arial" w:cs="Arial"/>
              </w:rPr>
            </w:pPr>
            <w:r w:rsidRPr="00306C63">
              <w:rPr>
                <w:rFonts w:ascii="Arial" w:hAnsi="Arial" w:cs="Arial"/>
              </w:rPr>
              <w:t>The orders in respect of 1 and 2 above will remain in force pending the outcome of Part B of the Notice of Motion under the above case number.</w:t>
            </w:r>
          </w:p>
          <w:p w:rsidR="00DE18E5" w:rsidRPr="00306C63" w:rsidRDefault="00DE18E5" w:rsidP="00F709CC">
            <w:pPr>
              <w:jc w:val="both"/>
              <w:rPr>
                <w:rFonts w:ascii="Arial" w:hAnsi="Arial" w:cs="Arial"/>
              </w:rPr>
            </w:pPr>
            <w:r w:rsidRPr="00306C63">
              <w:rPr>
                <w:rFonts w:ascii="Arial" w:hAnsi="Arial" w:cs="Arial"/>
              </w:rPr>
              <w:t>The costs relating to Part A of the Notice of Motion are reserved for adjudication when Part B of the Notice of Motion is heard.</w:t>
            </w:r>
          </w:p>
        </w:tc>
        <w:tc>
          <w:tcPr>
            <w:tcW w:w="2898" w:type="dxa"/>
          </w:tcPr>
          <w:p w:rsidR="00DE18E5" w:rsidRPr="00306C63" w:rsidRDefault="00DE18E5" w:rsidP="00F709CC">
            <w:pPr>
              <w:keepNext/>
              <w:tabs>
                <w:tab w:val="right" w:pos="8280"/>
              </w:tabs>
              <w:jc w:val="both"/>
              <w:rPr>
                <w:rFonts w:ascii="Arial" w:hAnsi="Arial" w:cs="Arial"/>
              </w:rPr>
            </w:pPr>
            <w:r w:rsidRPr="00306C63">
              <w:rPr>
                <w:rFonts w:ascii="Arial" w:hAnsi="Arial" w:cs="Arial"/>
              </w:rPr>
              <w:t>The parties agreed on the following settlement order:</w:t>
            </w:r>
          </w:p>
          <w:p w:rsidR="00DE18E5" w:rsidRPr="00306C63" w:rsidRDefault="00DE18E5" w:rsidP="00F709CC">
            <w:pPr>
              <w:keepNext/>
              <w:tabs>
                <w:tab w:val="right" w:pos="8280"/>
              </w:tabs>
              <w:jc w:val="both"/>
              <w:rPr>
                <w:rFonts w:ascii="Arial" w:hAnsi="Arial" w:cs="Arial"/>
              </w:rPr>
            </w:pPr>
            <w:r w:rsidRPr="00306C63">
              <w:rPr>
                <w:rFonts w:ascii="Arial" w:hAnsi="Arial" w:cs="Arial"/>
              </w:rPr>
              <w:t>That the status quo of the Vryburg deeds registry is to remain unchanged until such time as the electronic deeds registration system is ready to be implemented.</w:t>
            </w:r>
          </w:p>
          <w:p w:rsidR="00DE18E5" w:rsidRPr="00306C63" w:rsidRDefault="00DE18E5" w:rsidP="00F709CC">
            <w:pPr>
              <w:keepNext/>
              <w:tabs>
                <w:tab w:val="right" w:pos="8280"/>
              </w:tabs>
              <w:jc w:val="both"/>
              <w:rPr>
                <w:rFonts w:ascii="Arial" w:hAnsi="Arial" w:cs="Arial"/>
              </w:rPr>
            </w:pPr>
            <w:r w:rsidRPr="00306C63">
              <w:rPr>
                <w:rFonts w:ascii="Arial" w:hAnsi="Arial" w:cs="Arial"/>
              </w:rPr>
              <w:t>That sufficient public participation processes will precede the envisaged implementation of the electronic deeds registration system.</w:t>
            </w:r>
          </w:p>
          <w:p w:rsidR="00DE18E5" w:rsidRPr="00306C63" w:rsidRDefault="00DE18E5" w:rsidP="00F709CC">
            <w:pPr>
              <w:jc w:val="both"/>
              <w:rPr>
                <w:rFonts w:ascii="Arial" w:hAnsi="Arial" w:cs="Arial"/>
              </w:rPr>
            </w:pPr>
          </w:p>
        </w:tc>
      </w:tr>
      <w:tr w:rsidR="00DE18E5" w:rsidRPr="00306C63" w:rsidTr="00F709CC">
        <w:tc>
          <w:tcPr>
            <w:tcW w:w="604" w:type="dxa"/>
          </w:tcPr>
          <w:p w:rsidR="00DE18E5" w:rsidRPr="00306C63" w:rsidRDefault="00CC24AF" w:rsidP="00F709CC">
            <w:pPr>
              <w:jc w:val="both"/>
              <w:rPr>
                <w:rFonts w:ascii="Arial" w:hAnsi="Arial" w:cs="Arial"/>
              </w:rPr>
            </w:pPr>
            <w:r>
              <w:rPr>
                <w:rFonts w:ascii="Arial" w:hAnsi="Arial" w:cs="Arial"/>
              </w:rPr>
              <w:lastRenderedPageBreak/>
              <w:t>5</w:t>
            </w:r>
          </w:p>
        </w:tc>
        <w:tc>
          <w:tcPr>
            <w:tcW w:w="3045" w:type="dxa"/>
          </w:tcPr>
          <w:p w:rsidR="00DE18E5" w:rsidRPr="00306C63" w:rsidRDefault="00DE18E5" w:rsidP="00F709CC">
            <w:pPr>
              <w:jc w:val="both"/>
              <w:rPr>
                <w:rFonts w:ascii="Arial" w:hAnsi="Arial" w:cs="Arial"/>
              </w:rPr>
            </w:pPr>
            <w:r w:rsidRPr="00306C63">
              <w:rPr>
                <w:rFonts w:ascii="Arial" w:hAnsi="Arial" w:cs="Arial"/>
              </w:rPr>
              <w:t>G Herbert No and 4 others v</w:t>
            </w:r>
            <w:r w:rsidR="00BA3DBB" w:rsidRPr="00306C63">
              <w:rPr>
                <w:rFonts w:ascii="Arial" w:hAnsi="Arial" w:cs="Arial"/>
              </w:rPr>
              <w:t xml:space="preserve">Minister of Rural Development and Land Reform   </w:t>
            </w:r>
            <w:r w:rsidRPr="00306C63">
              <w:rPr>
                <w:rFonts w:ascii="Arial" w:hAnsi="Arial" w:cs="Arial"/>
              </w:rPr>
              <w:t>and</w:t>
            </w:r>
            <w:r w:rsidR="00BA3DBB">
              <w:rPr>
                <w:rFonts w:ascii="Arial" w:hAnsi="Arial" w:cs="Arial"/>
              </w:rPr>
              <w:t xml:space="preserve"> others</w:t>
            </w:r>
          </w:p>
          <w:p w:rsidR="00DE18E5" w:rsidRPr="00306C63" w:rsidRDefault="00DE18E5" w:rsidP="00F709CC">
            <w:pPr>
              <w:jc w:val="both"/>
              <w:rPr>
                <w:rFonts w:ascii="Arial" w:hAnsi="Arial" w:cs="Arial"/>
              </w:rPr>
            </w:pPr>
          </w:p>
        </w:tc>
        <w:tc>
          <w:tcPr>
            <w:tcW w:w="3066" w:type="dxa"/>
          </w:tcPr>
          <w:p w:rsidR="00DE18E5" w:rsidRPr="00306C63" w:rsidRDefault="00DE18E5" w:rsidP="00F709CC">
            <w:pPr>
              <w:jc w:val="both"/>
              <w:rPr>
                <w:rFonts w:ascii="Arial" w:hAnsi="Arial" w:cs="Arial"/>
              </w:rPr>
            </w:pPr>
            <w:r w:rsidRPr="00306C63">
              <w:rPr>
                <w:rFonts w:ascii="Arial" w:hAnsi="Arial" w:cs="Arial"/>
              </w:rPr>
              <w:t>A wholistic amendment of the Upgrading of Land Tenure Rights 112 of 1991 will be undertaken in due course.</w:t>
            </w:r>
          </w:p>
        </w:tc>
        <w:tc>
          <w:tcPr>
            <w:tcW w:w="4626" w:type="dxa"/>
            <w:gridSpan w:val="2"/>
          </w:tcPr>
          <w:p w:rsidR="00DE18E5" w:rsidRPr="00DE18E5" w:rsidRDefault="00DE18E5" w:rsidP="00F709CC">
            <w:pPr>
              <w:keepNext/>
              <w:tabs>
                <w:tab w:val="right" w:pos="8280"/>
              </w:tabs>
              <w:jc w:val="both"/>
              <w:rPr>
                <w:rFonts w:ascii="Arial" w:hAnsi="Arial" w:cs="Arial"/>
              </w:rPr>
            </w:pPr>
            <w:r w:rsidRPr="00306C63">
              <w:rPr>
                <w:rFonts w:ascii="Arial" w:hAnsi="Arial" w:cs="Arial"/>
              </w:rPr>
              <w:t>Legislation declared inconsistent with the Constitution of the Republic of South Africa: - Legislation: Land Affairs General Amendment Act 61 of 1998 read with s25 A of the Upgrading of Land Tenure Rights 112 of 1991</w:t>
            </w:r>
          </w:p>
        </w:tc>
        <w:tc>
          <w:tcPr>
            <w:tcW w:w="2898" w:type="dxa"/>
          </w:tcPr>
          <w:p w:rsidR="00DE18E5" w:rsidRPr="00306C63" w:rsidRDefault="00DE18E5" w:rsidP="00F709CC">
            <w:pPr>
              <w:keepNext/>
              <w:tabs>
                <w:tab w:val="right" w:pos="8280"/>
              </w:tabs>
              <w:jc w:val="both"/>
              <w:rPr>
                <w:rFonts w:ascii="Arial" w:hAnsi="Arial" w:cs="Arial"/>
              </w:rPr>
            </w:pPr>
            <w:r w:rsidRPr="00306C63">
              <w:rPr>
                <w:rFonts w:ascii="Arial" w:hAnsi="Arial" w:cs="Arial"/>
              </w:rPr>
              <w:t>The Court ordered that section 25A is unconstitutional in so far as it does not extend the application of section 3 of the Act to the entire Republic.</w:t>
            </w:r>
          </w:p>
          <w:p w:rsidR="00DE18E5" w:rsidRPr="00306C63" w:rsidRDefault="00DE18E5" w:rsidP="00F709CC">
            <w:pPr>
              <w:keepNext/>
              <w:tabs>
                <w:tab w:val="right" w:pos="8280"/>
              </w:tabs>
              <w:jc w:val="both"/>
              <w:rPr>
                <w:rFonts w:ascii="Arial" w:hAnsi="Arial" w:cs="Arial"/>
              </w:rPr>
            </w:pPr>
            <w:r w:rsidRPr="00306C63">
              <w:rPr>
                <w:rFonts w:ascii="Arial" w:hAnsi="Arial" w:cs="Arial"/>
              </w:rPr>
              <w:t>The court ordered that section 25A from 22 August 2019 must be read as if it makes no reference to section 3 of the Act.</w:t>
            </w:r>
          </w:p>
        </w:tc>
      </w:tr>
      <w:tr w:rsidR="00DE18E5" w:rsidRPr="00306C63" w:rsidTr="00F709CC">
        <w:tc>
          <w:tcPr>
            <w:tcW w:w="604" w:type="dxa"/>
          </w:tcPr>
          <w:p w:rsidR="00DE18E5" w:rsidRPr="00306C63" w:rsidRDefault="00CC24AF" w:rsidP="00F709CC">
            <w:pPr>
              <w:jc w:val="both"/>
              <w:rPr>
                <w:rFonts w:ascii="Arial" w:hAnsi="Arial" w:cs="Arial"/>
              </w:rPr>
            </w:pPr>
            <w:r>
              <w:rPr>
                <w:rFonts w:ascii="Arial" w:hAnsi="Arial" w:cs="Arial"/>
              </w:rPr>
              <w:t>6</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Hlalefo S Moshoeshoe v </w:t>
            </w:r>
            <w:r w:rsidR="00BA3DBB" w:rsidRPr="00306C63">
              <w:rPr>
                <w:rFonts w:ascii="Arial" w:hAnsi="Arial" w:cs="Arial"/>
              </w:rPr>
              <w:t xml:space="preserve">Minister of Rural Development and Land Reform   </w:t>
            </w:r>
            <w:r w:rsidRPr="00306C63">
              <w:rPr>
                <w:rFonts w:ascii="Arial" w:hAnsi="Arial" w:cs="Arial"/>
              </w:rPr>
              <w:t xml:space="preserve">and </w:t>
            </w:r>
            <w:r w:rsidR="00BA3DBB">
              <w:rPr>
                <w:rFonts w:ascii="Arial" w:hAnsi="Arial" w:cs="Arial"/>
              </w:rPr>
              <w:t>others</w:t>
            </w:r>
          </w:p>
        </w:tc>
        <w:tc>
          <w:tcPr>
            <w:tcW w:w="3066" w:type="dxa"/>
          </w:tcPr>
          <w:p w:rsidR="00DE18E5" w:rsidRPr="00306C63" w:rsidRDefault="00DE18E5" w:rsidP="00F709CC">
            <w:pPr>
              <w:jc w:val="both"/>
              <w:rPr>
                <w:rFonts w:ascii="Arial" w:hAnsi="Arial" w:cs="Arial"/>
              </w:rPr>
            </w:pPr>
            <w:r w:rsidRPr="00306C63">
              <w:rPr>
                <w:rFonts w:ascii="Arial" w:hAnsi="Arial" w:cs="Arial"/>
              </w:rPr>
              <w:t>Conveyancers have been instructed and are currently busy with the transfer of the property</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 xml:space="preserve">Transfer of property, as described, into the name of the Applicant and is responsible for all the fees and transfer costs and duties as may be applicable. </w:t>
            </w:r>
          </w:p>
        </w:tc>
        <w:tc>
          <w:tcPr>
            <w:tcW w:w="2898" w:type="dxa"/>
          </w:tcPr>
          <w:p w:rsidR="00DE18E5" w:rsidRPr="00306C63" w:rsidRDefault="00DE18E5" w:rsidP="00F709CC">
            <w:pPr>
              <w:jc w:val="both"/>
              <w:rPr>
                <w:rFonts w:ascii="Arial" w:hAnsi="Arial" w:cs="Arial"/>
              </w:rPr>
            </w:pPr>
            <w:r w:rsidRPr="00306C63">
              <w:rPr>
                <w:rFonts w:ascii="Arial" w:hAnsi="Arial" w:cs="Arial"/>
              </w:rPr>
              <w:t>The court ordered the transfer of the property to the Applicant.</w:t>
            </w:r>
          </w:p>
        </w:tc>
      </w:tr>
      <w:tr w:rsidR="00DE18E5" w:rsidRPr="00306C63" w:rsidTr="00F709CC">
        <w:tc>
          <w:tcPr>
            <w:tcW w:w="604" w:type="dxa"/>
          </w:tcPr>
          <w:p w:rsidR="00DE18E5" w:rsidRPr="00306C63" w:rsidRDefault="00CC24AF" w:rsidP="00F709CC">
            <w:pPr>
              <w:jc w:val="both"/>
              <w:rPr>
                <w:rFonts w:ascii="Arial" w:hAnsi="Arial" w:cs="Arial"/>
                <w:snapToGrid w:val="0"/>
                <w:lang w:eastAsia="en-ZA"/>
              </w:rPr>
            </w:pPr>
            <w:r>
              <w:rPr>
                <w:rFonts w:ascii="Arial" w:hAnsi="Arial" w:cs="Arial"/>
                <w:snapToGrid w:val="0"/>
                <w:lang w:eastAsia="en-ZA"/>
              </w:rPr>
              <w:t>7</w:t>
            </w:r>
          </w:p>
        </w:tc>
        <w:tc>
          <w:tcPr>
            <w:tcW w:w="3045" w:type="dxa"/>
          </w:tcPr>
          <w:p w:rsidR="00DE18E5" w:rsidRPr="00306C63" w:rsidRDefault="00DE18E5" w:rsidP="00F709CC">
            <w:pPr>
              <w:jc w:val="both"/>
              <w:rPr>
                <w:rFonts w:ascii="Arial" w:hAnsi="Arial" w:cs="Arial"/>
                <w:snapToGrid w:val="0"/>
                <w:lang w:eastAsia="en-ZA"/>
              </w:rPr>
            </w:pPr>
            <w:r w:rsidRPr="00306C63">
              <w:rPr>
                <w:rFonts w:ascii="Arial" w:hAnsi="Arial" w:cs="Arial"/>
                <w:snapToGrid w:val="0"/>
                <w:lang w:eastAsia="en-ZA"/>
              </w:rPr>
              <w:t>Patrick s Mpaka v KSD Municipality &amp;Minister of Police &amp;Minister of DRDLR</w:t>
            </w:r>
          </w:p>
          <w:p w:rsidR="00DE18E5" w:rsidRPr="00306C63" w:rsidRDefault="00DE18E5" w:rsidP="00F709CC">
            <w:pPr>
              <w:jc w:val="both"/>
              <w:rPr>
                <w:rFonts w:ascii="Arial" w:hAnsi="Arial" w:cs="Arial"/>
              </w:rPr>
            </w:pPr>
          </w:p>
        </w:tc>
        <w:tc>
          <w:tcPr>
            <w:tcW w:w="3066" w:type="dxa"/>
          </w:tcPr>
          <w:p w:rsidR="00DE18E5" w:rsidRPr="00306C63" w:rsidRDefault="00DE18E5" w:rsidP="00F709CC">
            <w:pPr>
              <w:jc w:val="both"/>
              <w:rPr>
                <w:rFonts w:ascii="Arial" w:hAnsi="Arial" w:cs="Arial"/>
              </w:rPr>
            </w:pPr>
            <w:r w:rsidRPr="00306C63">
              <w:rPr>
                <w:rFonts w:ascii="Arial" w:hAnsi="Arial" w:cs="Arial"/>
              </w:rPr>
              <w:t>Not applicable</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The Municipality sought to use a court order which was obtained in 2011 to effect evictions to illegal occupations which happened in 2017. The 2017 illegal occupants applied for an interdict in that the 2011 order did not apply to them.</w:t>
            </w:r>
          </w:p>
        </w:tc>
        <w:tc>
          <w:tcPr>
            <w:tcW w:w="2898" w:type="dxa"/>
          </w:tcPr>
          <w:p w:rsidR="00DE18E5" w:rsidRPr="00306C63" w:rsidRDefault="00DE18E5" w:rsidP="00F709CC">
            <w:pPr>
              <w:jc w:val="both"/>
              <w:rPr>
                <w:rFonts w:ascii="Arial" w:hAnsi="Arial" w:cs="Arial"/>
              </w:rPr>
            </w:pPr>
            <w:r w:rsidRPr="00306C63">
              <w:rPr>
                <w:rFonts w:ascii="Arial" w:hAnsi="Arial" w:cs="Arial"/>
              </w:rPr>
              <w:t>Interdict was granted.</w:t>
            </w:r>
          </w:p>
        </w:tc>
      </w:tr>
      <w:tr w:rsidR="00DE18E5" w:rsidRPr="00306C63" w:rsidTr="00F709CC">
        <w:tc>
          <w:tcPr>
            <w:tcW w:w="604" w:type="dxa"/>
          </w:tcPr>
          <w:p w:rsidR="00DE18E5" w:rsidRPr="00306C63" w:rsidRDefault="00C2261E" w:rsidP="00F709CC">
            <w:pPr>
              <w:jc w:val="both"/>
              <w:rPr>
                <w:rFonts w:ascii="Arial" w:hAnsi="Arial" w:cs="Arial"/>
              </w:rPr>
            </w:pPr>
            <w:r>
              <w:rPr>
                <w:rFonts w:ascii="Arial" w:hAnsi="Arial" w:cs="Arial"/>
              </w:rPr>
              <w:t>8</w:t>
            </w:r>
          </w:p>
        </w:tc>
        <w:tc>
          <w:tcPr>
            <w:tcW w:w="3045" w:type="dxa"/>
          </w:tcPr>
          <w:p w:rsidR="00DE18E5" w:rsidRPr="00306C63" w:rsidRDefault="00DE18E5" w:rsidP="00F709CC">
            <w:pPr>
              <w:jc w:val="both"/>
              <w:rPr>
                <w:rFonts w:ascii="Arial" w:hAnsi="Arial" w:cs="Arial"/>
              </w:rPr>
            </w:pPr>
            <w:r w:rsidRPr="00306C63">
              <w:rPr>
                <w:rFonts w:ascii="Arial" w:hAnsi="Arial" w:cs="Arial"/>
              </w:rPr>
              <w:t xml:space="preserve">Alfred Shongwe / The </w:t>
            </w:r>
            <w:r w:rsidR="00BA3DBB" w:rsidRPr="00306C63">
              <w:rPr>
                <w:rFonts w:ascii="Arial" w:hAnsi="Arial" w:cs="Arial"/>
              </w:rPr>
              <w:t xml:space="preserve">Minister of Rural Development and Land </w:t>
            </w:r>
            <w:r w:rsidR="00BA3DBB" w:rsidRPr="00306C63">
              <w:rPr>
                <w:rFonts w:ascii="Arial" w:hAnsi="Arial" w:cs="Arial"/>
              </w:rPr>
              <w:lastRenderedPageBreak/>
              <w:t xml:space="preserve">Reform   </w:t>
            </w:r>
            <w:r w:rsidRPr="00306C63">
              <w:rPr>
                <w:rFonts w:ascii="Arial" w:hAnsi="Arial" w:cs="Arial"/>
              </w:rPr>
              <w:t>&amp; Others</w:t>
            </w:r>
          </w:p>
        </w:tc>
        <w:tc>
          <w:tcPr>
            <w:tcW w:w="3066" w:type="dxa"/>
          </w:tcPr>
          <w:p w:rsidR="00DE18E5" w:rsidRPr="00306C63" w:rsidRDefault="00DE18E5" w:rsidP="00F709CC">
            <w:pPr>
              <w:jc w:val="both"/>
              <w:rPr>
                <w:rFonts w:ascii="Arial" w:hAnsi="Arial" w:cs="Arial"/>
              </w:rPr>
            </w:pPr>
            <w:r w:rsidRPr="00306C63">
              <w:rPr>
                <w:rFonts w:ascii="Arial" w:hAnsi="Arial" w:cs="Arial"/>
              </w:rPr>
              <w:lastRenderedPageBreak/>
              <w:t xml:space="preserve">The Applicant has been relocated to portion 3 of the farm Vaalpoort, </w:t>
            </w:r>
            <w:r w:rsidRPr="00306C63">
              <w:rPr>
                <w:rFonts w:ascii="Arial" w:hAnsi="Arial" w:cs="Arial"/>
              </w:rPr>
              <w:lastRenderedPageBreak/>
              <w:t>temporary houses were constructed for the family. The Department is in the process of transferring the subdivided portion of the farm to the Shongwe family</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lastRenderedPageBreak/>
              <w:t xml:space="preserve">Mr Shongwe approached the Court for a declaratory order as a Labour Tenant and for the Department to provide him </w:t>
            </w:r>
            <w:r w:rsidRPr="00306C63">
              <w:rPr>
                <w:rFonts w:ascii="Arial" w:hAnsi="Arial" w:cs="Arial"/>
              </w:rPr>
              <w:lastRenderedPageBreak/>
              <w:t xml:space="preserve">with a suitable accommodation. </w:t>
            </w:r>
          </w:p>
        </w:tc>
        <w:tc>
          <w:tcPr>
            <w:tcW w:w="2898" w:type="dxa"/>
          </w:tcPr>
          <w:p w:rsidR="00DE18E5" w:rsidRPr="00306C63" w:rsidRDefault="00DE18E5" w:rsidP="00F709CC">
            <w:pPr>
              <w:jc w:val="both"/>
              <w:rPr>
                <w:rFonts w:ascii="Arial" w:hAnsi="Arial" w:cs="Arial"/>
              </w:rPr>
            </w:pPr>
            <w:r w:rsidRPr="00306C63">
              <w:rPr>
                <w:rFonts w:ascii="Arial" w:hAnsi="Arial" w:cs="Arial"/>
              </w:rPr>
              <w:lastRenderedPageBreak/>
              <w:t xml:space="preserve">Mr Shongwe was declared a Labour tenant and the Department was </w:t>
            </w:r>
            <w:r w:rsidRPr="00306C63">
              <w:rPr>
                <w:rFonts w:ascii="Arial" w:hAnsi="Arial" w:cs="Arial"/>
              </w:rPr>
              <w:lastRenderedPageBreak/>
              <w:t>ordered to assist him in looking for, identifying and acquiring suitable land for him.</w:t>
            </w:r>
          </w:p>
        </w:tc>
      </w:tr>
      <w:tr w:rsidR="00DE18E5" w:rsidRPr="00306C63" w:rsidTr="00F709CC">
        <w:tc>
          <w:tcPr>
            <w:tcW w:w="604" w:type="dxa"/>
          </w:tcPr>
          <w:p w:rsidR="00DE18E5" w:rsidRPr="00306C63" w:rsidRDefault="00C2261E" w:rsidP="00F709CC">
            <w:pPr>
              <w:jc w:val="both"/>
              <w:rPr>
                <w:rFonts w:ascii="Arial" w:hAnsi="Arial" w:cs="Arial"/>
              </w:rPr>
            </w:pPr>
            <w:r>
              <w:rPr>
                <w:rFonts w:ascii="Arial" w:hAnsi="Arial" w:cs="Arial"/>
              </w:rPr>
              <w:lastRenderedPageBreak/>
              <w:t>9</w:t>
            </w:r>
          </w:p>
        </w:tc>
        <w:tc>
          <w:tcPr>
            <w:tcW w:w="3045" w:type="dxa"/>
          </w:tcPr>
          <w:p w:rsidR="00DE18E5" w:rsidRPr="00306C63" w:rsidRDefault="00DE18E5" w:rsidP="00F709CC">
            <w:pPr>
              <w:jc w:val="both"/>
              <w:rPr>
                <w:rFonts w:ascii="Arial" w:hAnsi="Arial" w:cs="Arial"/>
              </w:rPr>
            </w:pPr>
            <w:r w:rsidRPr="00306C63">
              <w:rPr>
                <w:rFonts w:ascii="Arial" w:hAnsi="Arial" w:cs="Arial"/>
              </w:rPr>
              <w:t>Mzayifane Hadebe &amp; Others /Minister of RDLR &amp; Others</w:t>
            </w:r>
          </w:p>
        </w:tc>
        <w:tc>
          <w:tcPr>
            <w:tcW w:w="3066" w:type="dxa"/>
          </w:tcPr>
          <w:p w:rsidR="00DE18E5" w:rsidRPr="00306C63" w:rsidRDefault="00DE18E5" w:rsidP="00F709CC">
            <w:pPr>
              <w:jc w:val="both"/>
              <w:rPr>
                <w:rFonts w:ascii="Arial" w:hAnsi="Arial" w:cs="Arial"/>
              </w:rPr>
            </w:pPr>
            <w:r w:rsidRPr="00306C63">
              <w:rPr>
                <w:rFonts w:ascii="Arial" w:hAnsi="Arial" w:cs="Arial"/>
              </w:rPr>
              <w:t>The gravel road leading to the Hadebe settlement has been completed. Nine houses were about to be completed as the country went into lockdown. The fencing of the 250 hectares of land awarded to the Hadebes, preparation of arable and the transfer of land to them is ongoing.</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Mr Hadebe approached the Court for an order to compel the Department to build his family a house, construct the road leading to his homestead and also for the Department to register a Communal Property Association for the benefit of his family.</w:t>
            </w:r>
          </w:p>
        </w:tc>
        <w:tc>
          <w:tcPr>
            <w:tcW w:w="2898" w:type="dxa"/>
          </w:tcPr>
          <w:p w:rsidR="00DE18E5" w:rsidRPr="00306C63" w:rsidRDefault="00DE18E5" w:rsidP="00F709CC">
            <w:pPr>
              <w:jc w:val="both"/>
              <w:rPr>
                <w:rFonts w:ascii="Arial" w:hAnsi="Arial" w:cs="Arial"/>
              </w:rPr>
            </w:pPr>
            <w:r w:rsidRPr="00306C63">
              <w:rPr>
                <w:rFonts w:ascii="Arial" w:hAnsi="Arial" w:cs="Arial"/>
              </w:rPr>
              <w:t xml:space="preserve">The Court granted the prayers as requested by Mr Hadebe.. </w:t>
            </w:r>
          </w:p>
          <w:p w:rsidR="00DE18E5" w:rsidRPr="00306C63" w:rsidRDefault="00DE18E5" w:rsidP="00F709CC">
            <w:pPr>
              <w:jc w:val="both"/>
              <w:rPr>
                <w:rFonts w:ascii="Arial" w:hAnsi="Arial" w:cs="Arial"/>
              </w:rPr>
            </w:pPr>
          </w:p>
        </w:tc>
      </w:tr>
      <w:tr w:rsidR="00DE18E5" w:rsidRPr="00306C63" w:rsidTr="00F709CC">
        <w:trPr>
          <w:trHeight w:val="260"/>
        </w:trPr>
        <w:tc>
          <w:tcPr>
            <w:tcW w:w="604" w:type="dxa"/>
          </w:tcPr>
          <w:p w:rsidR="00DE18E5" w:rsidRPr="00306C63" w:rsidRDefault="00CC24AF" w:rsidP="00F709CC">
            <w:pPr>
              <w:jc w:val="both"/>
              <w:rPr>
                <w:rFonts w:ascii="Arial" w:hAnsi="Arial" w:cs="Arial"/>
              </w:rPr>
            </w:pPr>
            <w:r>
              <w:rPr>
                <w:rFonts w:ascii="Arial" w:hAnsi="Arial" w:cs="Arial"/>
              </w:rPr>
              <w:t>1</w:t>
            </w:r>
            <w:r w:rsidR="00C2261E">
              <w:rPr>
                <w:rFonts w:ascii="Arial" w:hAnsi="Arial" w:cs="Arial"/>
              </w:rPr>
              <w:t>0</w:t>
            </w:r>
          </w:p>
        </w:tc>
        <w:tc>
          <w:tcPr>
            <w:tcW w:w="3045" w:type="dxa"/>
          </w:tcPr>
          <w:p w:rsidR="00DE18E5" w:rsidRPr="00306C63" w:rsidRDefault="00DE18E5" w:rsidP="00F709CC">
            <w:pPr>
              <w:jc w:val="both"/>
              <w:rPr>
                <w:rFonts w:ascii="Arial" w:hAnsi="Arial" w:cs="Arial"/>
              </w:rPr>
            </w:pPr>
            <w:r w:rsidRPr="00306C63">
              <w:rPr>
                <w:rFonts w:ascii="Arial" w:hAnsi="Arial" w:cs="Arial"/>
              </w:rPr>
              <w:t>Asla Construction (Pty) Ltd Vs the Minister Of Rural Development And Land Reform &amp; Exeo Khokela Civil Engineering Construction (Pty) Ltd.</w:t>
            </w:r>
          </w:p>
          <w:p w:rsidR="00DE18E5" w:rsidRPr="00306C63" w:rsidRDefault="00DE18E5" w:rsidP="00F709CC">
            <w:pPr>
              <w:jc w:val="both"/>
              <w:rPr>
                <w:rFonts w:ascii="Arial" w:hAnsi="Arial" w:cs="Arial"/>
              </w:rPr>
            </w:pPr>
          </w:p>
        </w:tc>
        <w:tc>
          <w:tcPr>
            <w:tcW w:w="3066" w:type="dxa"/>
          </w:tcPr>
          <w:p w:rsidR="00DE18E5" w:rsidRPr="00306C63" w:rsidRDefault="00DE18E5" w:rsidP="00F709CC">
            <w:pPr>
              <w:jc w:val="both"/>
              <w:rPr>
                <w:rFonts w:ascii="Arial" w:hAnsi="Arial" w:cs="Arial"/>
              </w:rPr>
            </w:pPr>
            <w:r w:rsidRPr="00306C63">
              <w:rPr>
                <w:rFonts w:ascii="Arial" w:hAnsi="Arial" w:cs="Arial"/>
              </w:rPr>
              <w:t>The court order was implemented as directed and the tender was awarded to ASLA (Pty) Ltd.</w:t>
            </w:r>
          </w:p>
        </w:tc>
        <w:tc>
          <w:tcPr>
            <w:tcW w:w="4626" w:type="dxa"/>
            <w:gridSpan w:val="2"/>
          </w:tcPr>
          <w:p w:rsidR="00DE18E5" w:rsidRPr="00306C63" w:rsidRDefault="00DE18E5" w:rsidP="00F709CC">
            <w:pPr>
              <w:jc w:val="both"/>
              <w:rPr>
                <w:rFonts w:ascii="Arial" w:hAnsi="Arial" w:cs="Arial"/>
              </w:rPr>
            </w:pPr>
            <w:r w:rsidRPr="00306C63">
              <w:rPr>
                <w:rFonts w:ascii="Arial" w:hAnsi="Arial" w:cs="Arial"/>
              </w:rPr>
              <w:t>This was an application for the review of the award of a tender in terms of the Promotion of Administrative Justice Act 3 of 2000 (PAJA)</w:t>
            </w:r>
          </w:p>
          <w:p w:rsidR="00DE18E5" w:rsidRPr="00306C63" w:rsidRDefault="00DE18E5" w:rsidP="00F709CC">
            <w:pPr>
              <w:jc w:val="both"/>
              <w:rPr>
                <w:rFonts w:ascii="Arial" w:hAnsi="Arial" w:cs="Arial"/>
              </w:rPr>
            </w:pPr>
          </w:p>
        </w:tc>
        <w:tc>
          <w:tcPr>
            <w:tcW w:w="2898" w:type="dxa"/>
          </w:tcPr>
          <w:p w:rsidR="00DE18E5" w:rsidRPr="00306C63" w:rsidRDefault="00DE18E5" w:rsidP="00F709CC">
            <w:pPr>
              <w:jc w:val="both"/>
              <w:rPr>
                <w:rFonts w:ascii="Arial" w:hAnsi="Arial" w:cs="Arial"/>
              </w:rPr>
            </w:pPr>
            <w:r w:rsidRPr="00306C63">
              <w:rPr>
                <w:rFonts w:ascii="Arial" w:hAnsi="Arial" w:cs="Arial"/>
              </w:rPr>
              <w:t>The decision of the Department taken on or about 13/02/2018 to disqualify ASLA Pty. Ltd. and award the tender to EXEO KHOKELA (Pty) Ltd was reviewed and set aside. The Department was directed to award the tender to ASLA (Pty) Ltd</w:t>
            </w:r>
            <w:r>
              <w:rPr>
                <w:rFonts w:ascii="Arial" w:hAnsi="Arial" w:cs="Arial"/>
              </w:rPr>
              <w:t xml:space="preserve"> w</w:t>
            </w:r>
            <w:r w:rsidRPr="00306C63">
              <w:rPr>
                <w:rFonts w:ascii="Arial" w:hAnsi="Arial" w:cs="Arial"/>
              </w:rPr>
              <w:t>ithin 30 days of the date of the order.</w:t>
            </w:r>
          </w:p>
        </w:tc>
      </w:tr>
      <w:tr w:rsidR="00CC24AF" w:rsidRPr="00306C63" w:rsidTr="00F709CC">
        <w:tc>
          <w:tcPr>
            <w:tcW w:w="604" w:type="dxa"/>
          </w:tcPr>
          <w:p w:rsidR="00CC24AF" w:rsidRDefault="00CC24AF" w:rsidP="00F709CC">
            <w:pPr>
              <w:jc w:val="both"/>
              <w:rPr>
                <w:rFonts w:ascii="Arial" w:hAnsi="Arial" w:cs="Arial"/>
              </w:rPr>
            </w:pPr>
            <w:r>
              <w:rPr>
                <w:rFonts w:ascii="Arial" w:hAnsi="Arial" w:cs="Arial"/>
              </w:rPr>
              <w:t>1</w:t>
            </w:r>
            <w:r w:rsidR="00C2261E">
              <w:rPr>
                <w:rFonts w:ascii="Arial" w:hAnsi="Arial" w:cs="Arial"/>
              </w:rPr>
              <w:t>1</w:t>
            </w:r>
          </w:p>
        </w:tc>
        <w:tc>
          <w:tcPr>
            <w:tcW w:w="3045" w:type="dxa"/>
          </w:tcPr>
          <w:p w:rsidR="00CC24AF" w:rsidRPr="00BE4E48" w:rsidRDefault="00CC24AF" w:rsidP="00F709CC">
            <w:pPr>
              <w:jc w:val="both"/>
              <w:rPr>
                <w:rFonts w:ascii="Arial" w:eastAsia="MS Mincho" w:hAnsi="Arial" w:cs="Arial"/>
              </w:rPr>
            </w:pPr>
            <w:r w:rsidRPr="00AF7BDB">
              <w:rPr>
                <w:rFonts w:ascii="Arial" w:hAnsi="Arial" w:cs="Arial"/>
              </w:rPr>
              <w:t xml:space="preserve">Minister of Rural </w:t>
            </w:r>
            <w:r w:rsidRPr="00AF7BDB">
              <w:rPr>
                <w:rFonts w:ascii="Arial" w:hAnsi="Arial" w:cs="Arial"/>
              </w:rPr>
              <w:lastRenderedPageBreak/>
              <w:t>Development and Land Reform v Public Servants Association obo JA George &amp; others</w:t>
            </w:r>
          </w:p>
        </w:tc>
        <w:tc>
          <w:tcPr>
            <w:tcW w:w="3066" w:type="dxa"/>
          </w:tcPr>
          <w:p w:rsidR="00CC24AF" w:rsidRDefault="00CC24AF" w:rsidP="00F709CC">
            <w:pPr>
              <w:jc w:val="both"/>
              <w:rPr>
                <w:rFonts w:ascii="Arial" w:eastAsia="MS Mincho" w:hAnsi="Arial" w:cs="Arial"/>
              </w:rPr>
            </w:pPr>
            <w:r w:rsidRPr="00AF7BDB">
              <w:rPr>
                <w:rFonts w:ascii="Arial" w:hAnsi="Arial" w:cs="Arial"/>
              </w:rPr>
              <w:lastRenderedPageBreak/>
              <w:t>Implemented.</w:t>
            </w:r>
          </w:p>
          <w:p w:rsidR="00CC24AF" w:rsidRDefault="00CC24AF" w:rsidP="00F709CC">
            <w:pPr>
              <w:rPr>
                <w:rFonts w:ascii="Arial" w:eastAsia="MS Mincho" w:hAnsi="Arial" w:cs="Arial"/>
              </w:rPr>
            </w:pPr>
          </w:p>
          <w:p w:rsidR="00CC24AF" w:rsidRPr="00CC24AF" w:rsidRDefault="00CC24AF" w:rsidP="00F709CC">
            <w:pPr>
              <w:jc w:val="center"/>
              <w:rPr>
                <w:rFonts w:ascii="Arial" w:eastAsia="MS Mincho" w:hAnsi="Arial" w:cs="Arial"/>
              </w:rPr>
            </w:pPr>
          </w:p>
        </w:tc>
        <w:tc>
          <w:tcPr>
            <w:tcW w:w="4626" w:type="dxa"/>
            <w:gridSpan w:val="2"/>
          </w:tcPr>
          <w:p w:rsidR="00CC24AF" w:rsidRPr="00BE4E48" w:rsidRDefault="00CC24AF" w:rsidP="00F709CC">
            <w:pPr>
              <w:jc w:val="both"/>
              <w:rPr>
                <w:rFonts w:ascii="Arial" w:hAnsi="Arial" w:cs="Arial"/>
              </w:rPr>
            </w:pPr>
            <w:r w:rsidRPr="00AF7BDB">
              <w:rPr>
                <w:rFonts w:ascii="Arial" w:hAnsi="Arial" w:cs="Arial"/>
              </w:rPr>
              <w:lastRenderedPageBreak/>
              <w:t xml:space="preserve">Employees referred a dispute regarding </w:t>
            </w:r>
            <w:r w:rsidRPr="00AF7BDB">
              <w:rPr>
                <w:rFonts w:ascii="Arial" w:hAnsi="Arial" w:cs="Arial"/>
              </w:rPr>
              <w:lastRenderedPageBreak/>
              <w:t>their placement in terms of the Occupation Specific Dispensation to arbitration. Award was in their favour. Department took award on review. Department’s review application was dismissed, and arbitration award was implemented</w:t>
            </w:r>
          </w:p>
        </w:tc>
        <w:tc>
          <w:tcPr>
            <w:tcW w:w="2898" w:type="dxa"/>
          </w:tcPr>
          <w:p w:rsidR="00CC24AF" w:rsidRPr="00BE4E48" w:rsidRDefault="00CC24AF" w:rsidP="00F709CC">
            <w:pPr>
              <w:jc w:val="both"/>
              <w:rPr>
                <w:rFonts w:ascii="Arial" w:hAnsi="Arial" w:cs="Arial"/>
              </w:rPr>
            </w:pPr>
            <w:r w:rsidRPr="00AF7BDB">
              <w:rPr>
                <w:rFonts w:ascii="Arial" w:hAnsi="Arial" w:cs="Arial"/>
              </w:rPr>
              <w:lastRenderedPageBreak/>
              <w:t xml:space="preserve">Department’s review </w:t>
            </w:r>
            <w:r w:rsidRPr="00AF7BDB">
              <w:rPr>
                <w:rFonts w:ascii="Arial" w:hAnsi="Arial" w:cs="Arial"/>
              </w:rPr>
              <w:lastRenderedPageBreak/>
              <w:t>application was dismissed, with costs.</w:t>
            </w:r>
          </w:p>
        </w:tc>
      </w:tr>
      <w:tr w:rsidR="00775333" w:rsidRPr="00306C63" w:rsidTr="001F0FED">
        <w:tc>
          <w:tcPr>
            <w:tcW w:w="14239" w:type="dxa"/>
            <w:gridSpan w:val="6"/>
            <w:shd w:val="clear" w:color="auto" w:fill="D9D9D9" w:themeFill="background1" w:themeFillShade="D9"/>
          </w:tcPr>
          <w:p w:rsidR="00775333" w:rsidRPr="00CC44A5" w:rsidRDefault="00B23879" w:rsidP="00F709CC">
            <w:pPr>
              <w:rPr>
                <w:rFonts w:ascii="Arial" w:hAnsi="Arial" w:cs="Arial"/>
                <w:b/>
              </w:rPr>
            </w:pPr>
            <w:r w:rsidRPr="00CC44A5">
              <w:rPr>
                <w:rFonts w:ascii="Arial" w:hAnsi="Arial" w:cs="Arial"/>
                <w:b/>
              </w:rPr>
              <w:lastRenderedPageBreak/>
              <w:t xml:space="preserve">MINISTER </w:t>
            </w:r>
            <w:r w:rsidR="00775333" w:rsidRPr="00CC44A5">
              <w:rPr>
                <w:rFonts w:ascii="Arial" w:hAnsi="Arial" w:cs="Arial"/>
                <w:b/>
              </w:rPr>
              <w:t>OF AGRICULTURE</w:t>
            </w:r>
            <w:r w:rsidRPr="00CC44A5">
              <w:rPr>
                <w:rFonts w:ascii="Arial" w:hAnsi="Arial" w:cs="Arial"/>
                <w:b/>
              </w:rPr>
              <w:t>, FORESTRY AND FISHERIES</w:t>
            </w:r>
            <w:r w:rsidR="001F0FED" w:rsidRPr="00CC44A5">
              <w:rPr>
                <w:rFonts w:ascii="Arial" w:hAnsi="Arial" w:cs="Arial"/>
                <w:b/>
              </w:rPr>
              <w:t>:</w:t>
            </w:r>
            <w:r w:rsidR="00775333" w:rsidRPr="00CC44A5">
              <w:rPr>
                <w:rFonts w:ascii="Arial" w:hAnsi="Arial" w:cs="Arial"/>
                <w:b/>
              </w:rPr>
              <w:t>2017/2018</w:t>
            </w:r>
          </w:p>
        </w:tc>
      </w:tr>
      <w:tr w:rsidR="00DE18E5" w:rsidRPr="00306C63" w:rsidTr="00F709CC">
        <w:tc>
          <w:tcPr>
            <w:tcW w:w="604" w:type="dxa"/>
          </w:tcPr>
          <w:p w:rsidR="00DE18E5" w:rsidRDefault="00D84307" w:rsidP="00F709CC">
            <w:pPr>
              <w:jc w:val="both"/>
              <w:rPr>
                <w:rFonts w:ascii="Arial" w:hAnsi="Arial" w:cs="Arial"/>
              </w:rPr>
            </w:pPr>
            <w:r>
              <w:rPr>
                <w:rFonts w:ascii="Arial" w:hAnsi="Arial" w:cs="Arial"/>
              </w:rPr>
              <w:t>1</w:t>
            </w:r>
            <w:r w:rsidR="00AE0D15">
              <w:rPr>
                <w:rFonts w:ascii="Arial" w:hAnsi="Arial" w:cs="Arial"/>
              </w:rPr>
              <w:t>2</w:t>
            </w:r>
          </w:p>
        </w:tc>
        <w:tc>
          <w:tcPr>
            <w:tcW w:w="3045" w:type="dxa"/>
          </w:tcPr>
          <w:p w:rsidR="00DE18E5" w:rsidRPr="00306C63" w:rsidRDefault="00DE18E5" w:rsidP="00F709CC">
            <w:pPr>
              <w:jc w:val="both"/>
              <w:rPr>
                <w:rFonts w:ascii="Arial" w:hAnsi="Arial" w:cs="Arial"/>
              </w:rPr>
            </w:pPr>
            <w:r w:rsidRPr="00BE4E48">
              <w:rPr>
                <w:rFonts w:ascii="Arial" w:eastAsia="MS Mincho" w:hAnsi="Arial" w:cs="Arial"/>
              </w:rPr>
              <w:t>ALCARI 406 CC vs The Minister and others</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hAnsi="Arial" w:cs="Arial"/>
              </w:rPr>
              <w:t>This was an application to compel the Minister to finalise the Appeal on a subdivision of land matter.</w:t>
            </w:r>
          </w:p>
        </w:tc>
        <w:tc>
          <w:tcPr>
            <w:tcW w:w="2898" w:type="dxa"/>
          </w:tcPr>
          <w:p w:rsidR="00DE18E5" w:rsidRPr="00306C63" w:rsidRDefault="00DE18E5" w:rsidP="00F709CC">
            <w:pPr>
              <w:jc w:val="both"/>
              <w:rPr>
                <w:rFonts w:ascii="Arial" w:hAnsi="Arial" w:cs="Arial"/>
              </w:rPr>
            </w:pPr>
            <w:r w:rsidRPr="00BE4E48">
              <w:rPr>
                <w:rFonts w:ascii="Arial" w:hAnsi="Arial" w:cs="Arial"/>
              </w:rPr>
              <w:t>The Court ordered the Minister to finalize the Appeal.</w:t>
            </w:r>
          </w:p>
        </w:tc>
      </w:tr>
      <w:tr w:rsidR="00DE18E5" w:rsidRPr="00306C63" w:rsidTr="00F709CC">
        <w:tc>
          <w:tcPr>
            <w:tcW w:w="604" w:type="dxa"/>
          </w:tcPr>
          <w:p w:rsidR="00DE18E5" w:rsidRDefault="00AE0D15" w:rsidP="00F709CC">
            <w:pPr>
              <w:jc w:val="both"/>
              <w:rPr>
                <w:rFonts w:ascii="Arial" w:hAnsi="Arial" w:cs="Arial"/>
              </w:rPr>
            </w:pPr>
            <w:r>
              <w:rPr>
                <w:rFonts w:ascii="Arial" w:hAnsi="Arial" w:cs="Arial"/>
              </w:rPr>
              <w:t>13</w:t>
            </w:r>
          </w:p>
        </w:tc>
        <w:tc>
          <w:tcPr>
            <w:tcW w:w="3045" w:type="dxa"/>
          </w:tcPr>
          <w:p w:rsidR="00DE18E5" w:rsidRPr="00306C63" w:rsidRDefault="00DE18E5" w:rsidP="00F709CC">
            <w:pPr>
              <w:jc w:val="both"/>
              <w:rPr>
                <w:rFonts w:ascii="Arial" w:hAnsi="Arial" w:cs="Arial"/>
              </w:rPr>
            </w:pPr>
            <w:r w:rsidRPr="00BE4E48">
              <w:rPr>
                <w:rFonts w:ascii="Arial" w:eastAsia="MS Mincho" w:hAnsi="Arial" w:cs="Arial"/>
              </w:rPr>
              <w:t>Zonnebloem Coal vs The Minister</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hAnsi="Arial" w:cs="Arial"/>
              </w:rPr>
              <w:t>This was an application to compel the Minister to finalise the Appeal on a subdivision of land matter.</w:t>
            </w:r>
          </w:p>
        </w:tc>
        <w:tc>
          <w:tcPr>
            <w:tcW w:w="2898" w:type="dxa"/>
          </w:tcPr>
          <w:p w:rsidR="00DE18E5" w:rsidRPr="00306C63" w:rsidRDefault="001E1912" w:rsidP="00F709CC">
            <w:pPr>
              <w:jc w:val="both"/>
              <w:rPr>
                <w:rFonts w:ascii="Arial" w:hAnsi="Arial" w:cs="Arial"/>
              </w:rPr>
            </w:pPr>
            <w:r w:rsidRPr="00BE4E48">
              <w:rPr>
                <w:rFonts w:ascii="Arial" w:hAnsi="Arial" w:cs="Arial"/>
              </w:rPr>
              <w:t>The Court ordered the Minister to finalize the Appeal.</w:t>
            </w:r>
          </w:p>
        </w:tc>
      </w:tr>
      <w:tr w:rsidR="00DE18E5" w:rsidRPr="00306C63" w:rsidTr="00F709CC">
        <w:tc>
          <w:tcPr>
            <w:tcW w:w="604" w:type="dxa"/>
          </w:tcPr>
          <w:p w:rsidR="00DE18E5" w:rsidRDefault="00AE0D15" w:rsidP="00F709CC">
            <w:pPr>
              <w:jc w:val="both"/>
              <w:rPr>
                <w:rFonts w:ascii="Arial" w:hAnsi="Arial" w:cs="Arial"/>
              </w:rPr>
            </w:pPr>
            <w:r>
              <w:rPr>
                <w:rFonts w:ascii="Arial" w:hAnsi="Arial" w:cs="Arial"/>
              </w:rPr>
              <w:t>14</w:t>
            </w:r>
          </w:p>
        </w:tc>
        <w:tc>
          <w:tcPr>
            <w:tcW w:w="3045" w:type="dxa"/>
          </w:tcPr>
          <w:p w:rsidR="00DE18E5" w:rsidRPr="00306C63" w:rsidRDefault="00DE18E5" w:rsidP="00F709CC">
            <w:pPr>
              <w:jc w:val="both"/>
              <w:rPr>
                <w:rFonts w:ascii="Arial" w:hAnsi="Arial" w:cs="Arial"/>
              </w:rPr>
            </w:pPr>
            <w:r>
              <w:rPr>
                <w:rFonts w:ascii="Arial" w:eastAsia="MS Mincho" w:hAnsi="Arial" w:cs="Arial"/>
              </w:rPr>
              <w:t>Meister Cold Store (Pty) Ltd //</w:t>
            </w:r>
            <w:r w:rsidRPr="00BE4E48">
              <w:rPr>
                <w:rFonts w:ascii="Arial" w:eastAsia="MS Mincho" w:hAnsi="Arial" w:cs="Arial"/>
              </w:rPr>
              <w:t xml:space="preserve"> The Minister</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hAnsi="Arial" w:cs="Arial"/>
              </w:rPr>
              <w:t xml:space="preserve">This was an application to compel the Minister to take a decision on an application for certification of a cold storage. </w:t>
            </w:r>
          </w:p>
        </w:tc>
        <w:tc>
          <w:tcPr>
            <w:tcW w:w="2898" w:type="dxa"/>
          </w:tcPr>
          <w:p w:rsidR="00DE18E5" w:rsidRPr="00306C63" w:rsidRDefault="001E1912" w:rsidP="00F709CC">
            <w:pPr>
              <w:jc w:val="both"/>
              <w:rPr>
                <w:rFonts w:ascii="Arial" w:hAnsi="Arial" w:cs="Arial"/>
              </w:rPr>
            </w:pPr>
            <w:r w:rsidRPr="00BE4E48">
              <w:rPr>
                <w:rFonts w:ascii="Arial" w:eastAsia="MS Mincho" w:hAnsi="Arial" w:cs="Arial"/>
              </w:rPr>
              <w:t>Court ordered the Minister to take a decision on the Applicant’s application for certification of its cold storage.</w:t>
            </w:r>
          </w:p>
        </w:tc>
      </w:tr>
      <w:tr w:rsidR="00DE18E5" w:rsidRPr="00306C63" w:rsidTr="00F709CC">
        <w:tc>
          <w:tcPr>
            <w:tcW w:w="604" w:type="dxa"/>
          </w:tcPr>
          <w:p w:rsidR="00DE18E5" w:rsidRDefault="00AE0D15" w:rsidP="00F709CC">
            <w:pPr>
              <w:jc w:val="both"/>
              <w:rPr>
                <w:rFonts w:ascii="Arial" w:hAnsi="Arial" w:cs="Arial"/>
              </w:rPr>
            </w:pPr>
            <w:r>
              <w:rPr>
                <w:rFonts w:ascii="Arial" w:hAnsi="Arial" w:cs="Arial"/>
              </w:rPr>
              <w:t>15</w:t>
            </w:r>
          </w:p>
        </w:tc>
        <w:tc>
          <w:tcPr>
            <w:tcW w:w="3045" w:type="dxa"/>
          </w:tcPr>
          <w:p w:rsidR="00DE18E5" w:rsidRPr="00306C63" w:rsidRDefault="00DE18E5" w:rsidP="00F709CC">
            <w:pPr>
              <w:jc w:val="both"/>
              <w:rPr>
                <w:rFonts w:ascii="Arial" w:hAnsi="Arial" w:cs="Arial"/>
              </w:rPr>
            </w:pPr>
            <w:r w:rsidRPr="00BE4E48">
              <w:rPr>
                <w:rFonts w:ascii="Arial" w:eastAsia="MS Mincho" w:hAnsi="Arial" w:cs="Arial"/>
              </w:rPr>
              <w:t xml:space="preserve">B &amp; B Properties (Pty) Ltd &amp; others vs </w:t>
            </w:r>
            <w:r w:rsidR="00BA3DBB">
              <w:rPr>
                <w:rFonts w:ascii="Arial" w:eastAsia="MS Mincho" w:hAnsi="Arial" w:cs="Arial"/>
              </w:rPr>
              <w:t xml:space="preserve">the Minister, </w:t>
            </w:r>
            <w:r w:rsidRPr="00BE4E48">
              <w:rPr>
                <w:rFonts w:ascii="Arial" w:eastAsia="MS Mincho" w:hAnsi="Arial" w:cs="Arial"/>
              </w:rPr>
              <w:t>Dr Mcdonald Gayakaya</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eastAsia="MS Mincho" w:hAnsi="Arial" w:cs="Arial"/>
              </w:rPr>
              <w:t xml:space="preserve">This was an application to review and set aside the decision of the Director: Animal Health to test the Buffalos. </w:t>
            </w:r>
          </w:p>
        </w:tc>
        <w:tc>
          <w:tcPr>
            <w:tcW w:w="2898" w:type="dxa"/>
          </w:tcPr>
          <w:p w:rsidR="00DE18E5" w:rsidRPr="00306C63" w:rsidRDefault="001E1912" w:rsidP="00F709CC">
            <w:pPr>
              <w:jc w:val="both"/>
              <w:rPr>
                <w:rFonts w:ascii="Arial" w:hAnsi="Arial" w:cs="Arial"/>
              </w:rPr>
            </w:pPr>
            <w:r w:rsidRPr="00BE4E48">
              <w:rPr>
                <w:rFonts w:ascii="Arial" w:eastAsia="MS Mincho" w:hAnsi="Arial" w:cs="Arial"/>
              </w:rPr>
              <w:t>The decision of the Director was reviewed and set aside.</w:t>
            </w:r>
          </w:p>
        </w:tc>
      </w:tr>
      <w:tr w:rsidR="00DE18E5" w:rsidRPr="00306C63" w:rsidTr="00F709CC">
        <w:tc>
          <w:tcPr>
            <w:tcW w:w="604" w:type="dxa"/>
          </w:tcPr>
          <w:p w:rsidR="00DE18E5" w:rsidRDefault="00AE0D15" w:rsidP="00F709CC">
            <w:pPr>
              <w:jc w:val="both"/>
              <w:rPr>
                <w:rFonts w:ascii="Arial" w:hAnsi="Arial" w:cs="Arial"/>
              </w:rPr>
            </w:pPr>
            <w:r>
              <w:rPr>
                <w:rFonts w:ascii="Arial" w:hAnsi="Arial" w:cs="Arial"/>
              </w:rPr>
              <w:t>16</w:t>
            </w:r>
          </w:p>
        </w:tc>
        <w:tc>
          <w:tcPr>
            <w:tcW w:w="3045" w:type="dxa"/>
          </w:tcPr>
          <w:p w:rsidR="00DE18E5" w:rsidRPr="00306C63" w:rsidRDefault="00DE18E5" w:rsidP="00F709CC">
            <w:pPr>
              <w:jc w:val="both"/>
              <w:rPr>
                <w:rFonts w:ascii="Arial" w:hAnsi="Arial" w:cs="Arial"/>
              </w:rPr>
            </w:pPr>
            <w:r w:rsidRPr="00BE4E48">
              <w:rPr>
                <w:rFonts w:ascii="Arial" w:eastAsia="MS Mincho" w:hAnsi="Arial" w:cs="Arial"/>
              </w:rPr>
              <w:t>Oluf Hendrik Erichsen N.O vs The Minister</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eastAsia="MS Mincho" w:hAnsi="Arial" w:cs="Arial"/>
              </w:rPr>
              <w:t xml:space="preserve">This was an application to compel the Minister to take a decision on application for export certification. </w:t>
            </w:r>
          </w:p>
        </w:tc>
        <w:tc>
          <w:tcPr>
            <w:tcW w:w="2898" w:type="dxa"/>
          </w:tcPr>
          <w:p w:rsidR="00DE18E5" w:rsidRPr="00306C63" w:rsidRDefault="001E1912" w:rsidP="00F709CC">
            <w:pPr>
              <w:jc w:val="both"/>
              <w:rPr>
                <w:rFonts w:ascii="Arial" w:hAnsi="Arial" w:cs="Arial"/>
              </w:rPr>
            </w:pPr>
            <w:r w:rsidRPr="00BE4E48">
              <w:rPr>
                <w:rFonts w:ascii="Arial" w:eastAsia="MS Mincho" w:hAnsi="Arial" w:cs="Arial"/>
              </w:rPr>
              <w:t>The Minister finalised the matter by granting the certificate.</w:t>
            </w:r>
          </w:p>
        </w:tc>
      </w:tr>
      <w:tr w:rsidR="00DE18E5" w:rsidRPr="00306C63" w:rsidTr="00F709CC">
        <w:tc>
          <w:tcPr>
            <w:tcW w:w="604" w:type="dxa"/>
          </w:tcPr>
          <w:p w:rsidR="00DE18E5" w:rsidRDefault="00AE0D15" w:rsidP="00F709CC">
            <w:pPr>
              <w:jc w:val="both"/>
              <w:rPr>
                <w:rFonts w:ascii="Arial" w:hAnsi="Arial" w:cs="Arial"/>
              </w:rPr>
            </w:pPr>
            <w:r>
              <w:rPr>
                <w:rFonts w:ascii="Arial" w:hAnsi="Arial" w:cs="Arial"/>
              </w:rPr>
              <w:t>17</w:t>
            </w:r>
          </w:p>
        </w:tc>
        <w:tc>
          <w:tcPr>
            <w:tcW w:w="3045" w:type="dxa"/>
          </w:tcPr>
          <w:p w:rsidR="00DE18E5" w:rsidRPr="00306C63" w:rsidRDefault="00DE18E5" w:rsidP="00F709CC">
            <w:pPr>
              <w:jc w:val="both"/>
              <w:rPr>
                <w:rFonts w:ascii="Arial" w:hAnsi="Arial" w:cs="Arial"/>
              </w:rPr>
            </w:pPr>
            <w:r w:rsidRPr="00BE4E48">
              <w:rPr>
                <w:rFonts w:ascii="Arial" w:eastAsia="MS Mincho" w:hAnsi="Arial" w:cs="Arial"/>
              </w:rPr>
              <w:t>Eurosemillas S.A vs The Minister</w:t>
            </w:r>
          </w:p>
        </w:tc>
        <w:tc>
          <w:tcPr>
            <w:tcW w:w="3066" w:type="dxa"/>
          </w:tcPr>
          <w:p w:rsidR="00DE18E5" w:rsidRPr="00306C63" w:rsidRDefault="00DE18E5"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1E1912" w:rsidP="00F709CC">
            <w:pPr>
              <w:jc w:val="both"/>
              <w:rPr>
                <w:rFonts w:ascii="Arial" w:hAnsi="Arial" w:cs="Arial"/>
              </w:rPr>
            </w:pPr>
            <w:r w:rsidRPr="00BE4E48">
              <w:rPr>
                <w:rFonts w:ascii="Arial" w:eastAsia="MS Mincho" w:hAnsi="Arial" w:cs="Arial"/>
              </w:rPr>
              <w:t xml:space="preserve">This was an application to compel the Minister to instruct the </w:t>
            </w:r>
            <w:r>
              <w:rPr>
                <w:rFonts w:ascii="Arial" w:eastAsia="MS Mincho" w:hAnsi="Arial" w:cs="Arial"/>
              </w:rPr>
              <w:t>D</w:t>
            </w:r>
            <w:r w:rsidRPr="00BE4E48">
              <w:rPr>
                <w:rFonts w:ascii="Arial" w:eastAsia="MS Mincho" w:hAnsi="Arial" w:cs="Arial"/>
              </w:rPr>
              <w:t xml:space="preserve">epartment to appoint a service provider who had been successful in the quote process. </w:t>
            </w:r>
          </w:p>
        </w:tc>
        <w:tc>
          <w:tcPr>
            <w:tcW w:w="2898" w:type="dxa"/>
          </w:tcPr>
          <w:p w:rsidR="00DE18E5" w:rsidRPr="00306C63" w:rsidRDefault="001E1912" w:rsidP="00F709CC">
            <w:pPr>
              <w:jc w:val="both"/>
              <w:rPr>
                <w:rFonts w:ascii="Arial" w:hAnsi="Arial" w:cs="Arial"/>
              </w:rPr>
            </w:pPr>
            <w:r w:rsidRPr="00BE4E48">
              <w:rPr>
                <w:rFonts w:ascii="Arial" w:eastAsia="MS Mincho" w:hAnsi="Arial" w:cs="Arial"/>
              </w:rPr>
              <w:t>The Applicant succeeded, and the Minister was ordered to instruct the department accordingly.</w:t>
            </w:r>
          </w:p>
        </w:tc>
      </w:tr>
      <w:tr w:rsidR="00DE18E5" w:rsidRPr="00306C63" w:rsidTr="009928D7">
        <w:tc>
          <w:tcPr>
            <w:tcW w:w="604" w:type="dxa"/>
          </w:tcPr>
          <w:p w:rsidR="00DE18E5" w:rsidRDefault="00AE0D15" w:rsidP="00F709CC">
            <w:pPr>
              <w:jc w:val="both"/>
              <w:rPr>
                <w:rFonts w:ascii="Arial" w:hAnsi="Arial" w:cs="Arial"/>
              </w:rPr>
            </w:pPr>
            <w:r>
              <w:rPr>
                <w:rFonts w:ascii="Arial" w:hAnsi="Arial" w:cs="Arial"/>
              </w:rPr>
              <w:t>18</w:t>
            </w:r>
          </w:p>
        </w:tc>
        <w:tc>
          <w:tcPr>
            <w:tcW w:w="3045" w:type="dxa"/>
          </w:tcPr>
          <w:p w:rsidR="00DE18E5" w:rsidRPr="00306C63" w:rsidRDefault="001E1912" w:rsidP="00F709CC">
            <w:pPr>
              <w:jc w:val="both"/>
              <w:rPr>
                <w:rFonts w:ascii="Arial" w:hAnsi="Arial" w:cs="Arial"/>
              </w:rPr>
            </w:pPr>
            <w:r w:rsidRPr="00E57BF6">
              <w:rPr>
                <w:rFonts w:ascii="Arial" w:hAnsi="Arial" w:cs="Arial"/>
              </w:rPr>
              <w:t xml:space="preserve">Viking vs Minister of Agriculture, Forestry and </w:t>
            </w:r>
            <w:r w:rsidRPr="00E57BF6">
              <w:rPr>
                <w:rFonts w:ascii="Arial" w:hAnsi="Arial" w:cs="Arial"/>
              </w:rPr>
              <w:lastRenderedPageBreak/>
              <w:t>Fisheries</w:t>
            </w:r>
          </w:p>
        </w:tc>
        <w:tc>
          <w:tcPr>
            <w:tcW w:w="3066" w:type="dxa"/>
          </w:tcPr>
          <w:p w:rsidR="00DE18E5" w:rsidRPr="00306C63" w:rsidRDefault="00B82D9F" w:rsidP="00F709CC">
            <w:pPr>
              <w:jc w:val="both"/>
              <w:rPr>
                <w:rFonts w:ascii="Arial" w:hAnsi="Arial" w:cs="Arial"/>
              </w:rPr>
            </w:pPr>
            <w:r w:rsidRPr="00BE4E48">
              <w:rPr>
                <w:rFonts w:ascii="Arial" w:eastAsia="MS Mincho" w:hAnsi="Arial" w:cs="Arial"/>
              </w:rPr>
              <w:lastRenderedPageBreak/>
              <w:t>Implemented</w:t>
            </w:r>
          </w:p>
        </w:tc>
        <w:tc>
          <w:tcPr>
            <w:tcW w:w="4626" w:type="dxa"/>
            <w:gridSpan w:val="2"/>
          </w:tcPr>
          <w:p w:rsidR="00DE18E5" w:rsidRPr="00306C63" w:rsidRDefault="00B82D9F" w:rsidP="00F709CC">
            <w:pPr>
              <w:jc w:val="both"/>
              <w:rPr>
                <w:rFonts w:ascii="Arial" w:hAnsi="Arial" w:cs="Arial"/>
              </w:rPr>
            </w:pPr>
            <w:r w:rsidRPr="00E57BF6">
              <w:rPr>
                <w:rFonts w:ascii="Arial" w:hAnsi="Arial" w:cs="Arial"/>
              </w:rPr>
              <w:t>Review and setting aside of the decision of the Minister to allocate rights</w:t>
            </w:r>
            <w:r>
              <w:rPr>
                <w:rFonts w:ascii="Arial" w:hAnsi="Arial" w:cs="Arial"/>
              </w:rPr>
              <w:t xml:space="preserve"> in the </w:t>
            </w:r>
            <w:r>
              <w:rPr>
                <w:rFonts w:ascii="Arial" w:hAnsi="Arial" w:cs="Arial"/>
              </w:rPr>
              <w:lastRenderedPageBreak/>
              <w:t>Hake Inshore Trawl Sector</w:t>
            </w:r>
          </w:p>
        </w:tc>
        <w:tc>
          <w:tcPr>
            <w:tcW w:w="2898" w:type="dxa"/>
            <w:shd w:val="clear" w:color="auto" w:fill="auto"/>
          </w:tcPr>
          <w:p w:rsidR="00DE18E5" w:rsidRPr="00306C63" w:rsidRDefault="00F64D74" w:rsidP="00F709CC">
            <w:pPr>
              <w:jc w:val="both"/>
              <w:rPr>
                <w:rFonts w:ascii="Arial" w:hAnsi="Arial" w:cs="Arial"/>
              </w:rPr>
            </w:pPr>
            <w:r>
              <w:rPr>
                <w:rFonts w:ascii="Arial" w:hAnsi="Arial" w:cs="Arial"/>
              </w:rPr>
              <w:lastRenderedPageBreak/>
              <w:t>T</w:t>
            </w:r>
            <w:r w:rsidRPr="00F64D74">
              <w:rPr>
                <w:rFonts w:ascii="Arial" w:hAnsi="Arial" w:cs="Arial"/>
              </w:rPr>
              <w:t xml:space="preserve">he decision of the Minister to allocate rights </w:t>
            </w:r>
            <w:r w:rsidRPr="00F64D74">
              <w:rPr>
                <w:rFonts w:ascii="Arial" w:hAnsi="Arial" w:cs="Arial"/>
              </w:rPr>
              <w:lastRenderedPageBreak/>
              <w:t>in the Hake Inshore Trawl Sector</w:t>
            </w:r>
            <w:r>
              <w:rPr>
                <w:rFonts w:ascii="Arial" w:hAnsi="Arial" w:cs="Arial"/>
              </w:rPr>
              <w:t xml:space="preserve"> was</w:t>
            </w:r>
            <w:r w:rsidR="00A12110">
              <w:rPr>
                <w:rFonts w:ascii="Arial" w:hAnsi="Arial" w:cs="Arial"/>
              </w:rPr>
              <w:t xml:space="preserve"> rev</w:t>
            </w:r>
            <w:r>
              <w:rPr>
                <w:rFonts w:ascii="Arial" w:hAnsi="Arial" w:cs="Arial"/>
              </w:rPr>
              <w:t>ie</w:t>
            </w:r>
            <w:r w:rsidR="00A12110">
              <w:rPr>
                <w:rFonts w:ascii="Arial" w:hAnsi="Arial" w:cs="Arial"/>
              </w:rPr>
              <w:t>we</w:t>
            </w:r>
            <w:r>
              <w:rPr>
                <w:rFonts w:ascii="Arial" w:hAnsi="Arial" w:cs="Arial"/>
              </w:rPr>
              <w:t>d and set aside</w:t>
            </w:r>
          </w:p>
        </w:tc>
      </w:tr>
      <w:tr w:rsidR="00DE18E5" w:rsidRPr="00306C63" w:rsidTr="009928D7">
        <w:tc>
          <w:tcPr>
            <w:tcW w:w="604" w:type="dxa"/>
          </w:tcPr>
          <w:p w:rsidR="00DE18E5" w:rsidRDefault="00AE0D15" w:rsidP="00F709CC">
            <w:pPr>
              <w:jc w:val="both"/>
              <w:rPr>
                <w:rFonts w:ascii="Arial" w:hAnsi="Arial" w:cs="Arial"/>
              </w:rPr>
            </w:pPr>
            <w:r>
              <w:rPr>
                <w:rFonts w:ascii="Arial" w:hAnsi="Arial" w:cs="Arial"/>
              </w:rPr>
              <w:lastRenderedPageBreak/>
              <w:t>19</w:t>
            </w:r>
          </w:p>
        </w:tc>
        <w:tc>
          <w:tcPr>
            <w:tcW w:w="3045" w:type="dxa"/>
          </w:tcPr>
          <w:p w:rsidR="00DE18E5" w:rsidRPr="00306C63" w:rsidRDefault="001E1912" w:rsidP="00F709CC">
            <w:pPr>
              <w:jc w:val="both"/>
              <w:rPr>
                <w:rFonts w:ascii="Arial" w:hAnsi="Arial" w:cs="Arial"/>
              </w:rPr>
            </w:pPr>
            <w:r w:rsidRPr="00E57BF6">
              <w:rPr>
                <w:rFonts w:ascii="Arial" w:hAnsi="Arial" w:cs="Arial"/>
              </w:rPr>
              <w:t>Hackey vs Minister of Agriculture, Forestry and Fisheries</w:t>
            </w:r>
          </w:p>
        </w:tc>
        <w:tc>
          <w:tcPr>
            <w:tcW w:w="3066" w:type="dxa"/>
          </w:tcPr>
          <w:p w:rsidR="00DE18E5"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B82D9F" w:rsidP="00F709CC">
            <w:pPr>
              <w:jc w:val="both"/>
              <w:rPr>
                <w:rFonts w:ascii="Arial" w:hAnsi="Arial" w:cs="Arial"/>
              </w:rPr>
            </w:pPr>
            <w:r w:rsidRPr="00E57BF6">
              <w:rPr>
                <w:rFonts w:ascii="Arial" w:hAnsi="Arial" w:cs="Arial"/>
              </w:rPr>
              <w:t>Review and setting aside of the decision of the Minister to allocate rights</w:t>
            </w:r>
            <w:r>
              <w:rPr>
                <w:rFonts w:ascii="Arial" w:hAnsi="Arial" w:cs="Arial"/>
              </w:rPr>
              <w:t xml:space="preserve"> in the Hake Inshore Trawl Sector</w:t>
            </w:r>
          </w:p>
        </w:tc>
        <w:tc>
          <w:tcPr>
            <w:tcW w:w="2898" w:type="dxa"/>
            <w:shd w:val="clear" w:color="auto" w:fill="auto"/>
          </w:tcPr>
          <w:p w:rsidR="00DE18E5" w:rsidRPr="00306C63" w:rsidRDefault="00F64D74" w:rsidP="00F709CC">
            <w:pPr>
              <w:jc w:val="both"/>
              <w:rPr>
                <w:rFonts w:ascii="Arial" w:hAnsi="Arial" w:cs="Arial"/>
              </w:rPr>
            </w:pPr>
            <w:r w:rsidRPr="00F64D74">
              <w:rPr>
                <w:rFonts w:ascii="Arial" w:hAnsi="Arial" w:cs="Arial"/>
              </w:rPr>
              <w:t>The decision of the Minister to allocate rights in the Hake Inshore Trawl Sector was revie</w:t>
            </w:r>
            <w:r w:rsidR="00A12110">
              <w:rPr>
                <w:rFonts w:ascii="Arial" w:hAnsi="Arial" w:cs="Arial"/>
              </w:rPr>
              <w:t>we</w:t>
            </w:r>
            <w:r w:rsidRPr="00F64D74">
              <w:rPr>
                <w:rFonts w:ascii="Arial" w:hAnsi="Arial" w:cs="Arial"/>
              </w:rPr>
              <w:t>d and set aside</w:t>
            </w:r>
          </w:p>
        </w:tc>
      </w:tr>
      <w:tr w:rsidR="00DE18E5" w:rsidRPr="00306C63" w:rsidTr="009928D7">
        <w:tc>
          <w:tcPr>
            <w:tcW w:w="604" w:type="dxa"/>
          </w:tcPr>
          <w:p w:rsidR="00DE18E5" w:rsidRDefault="00AE0D15" w:rsidP="00F709CC">
            <w:pPr>
              <w:jc w:val="both"/>
              <w:rPr>
                <w:rFonts w:ascii="Arial" w:hAnsi="Arial" w:cs="Arial"/>
              </w:rPr>
            </w:pPr>
            <w:r>
              <w:rPr>
                <w:rFonts w:ascii="Arial" w:hAnsi="Arial" w:cs="Arial"/>
              </w:rPr>
              <w:t>20</w:t>
            </w:r>
          </w:p>
        </w:tc>
        <w:tc>
          <w:tcPr>
            <w:tcW w:w="3045" w:type="dxa"/>
          </w:tcPr>
          <w:p w:rsidR="00DE18E5" w:rsidRPr="00306C63" w:rsidRDefault="001E1912" w:rsidP="00F709CC">
            <w:pPr>
              <w:jc w:val="both"/>
              <w:rPr>
                <w:rFonts w:ascii="Arial" w:hAnsi="Arial" w:cs="Arial"/>
              </w:rPr>
            </w:pPr>
            <w:r w:rsidRPr="00E57BF6">
              <w:rPr>
                <w:rFonts w:ascii="Arial" w:hAnsi="Arial" w:cs="Arial"/>
              </w:rPr>
              <w:t>Boloko vs Minister of Agriculture, Forestry and Fisheries</w:t>
            </w:r>
          </w:p>
        </w:tc>
        <w:tc>
          <w:tcPr>
            <w:tcW w:w="3066" w:type="dxa"/>
          </w:tcPr>
          <w:p w:rsidR="00DE18E5"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DE18E5" w:rsidRPr="00306C63" w:rsidRDefault="00B82D9F" w:rsidP="00F709CC">
            <w:pPr>
              <w:jc w:val="both"/>
              <w:rPr>
                <w:rFonts w:ascii="Arial" w:hAnsi="Arial" w:cs="Arial"/>
              </w:rPr>
            </w:pPr>
            <w:r w:rsidRPr="00E57BF6">
              <w:rPr>
                <w:rFonts w:ascii="Arial" w:hAnsi="Arial" w:cs="Arial"/>
              </w:rPr>
              <w:t>Review and setting aside of the decision of the Minister to allocate rights</w:t>
            </w:r>
            <w:r>
              <w:rPr>
                <w:rFonts w:ascii="Arial" w:hAnsi="Arial" w:cs="Arial"/>
              </w:rPr>
              <w:t xml:space="preserve"> in the Hake Inshore Trawl Sector</w:t>
            </w:r>
          </w:p>
        </w:tc>
        <w:tc>
          <w:tcPr>
            <w:tcW w:w="2898" w:type="dxa"/>
            <w:shd w:val="clear" w:color="auto" w:fill="auto"/>
          </w:tcPr>
          <w:p w:rsidR="00DE18E5" w:rsidRPr="00306C63" w:rsidRDefault="00F64D74" w:rsidP="00F709CC">
            <w:pPr>
              <w:jc w:val="both"/>
              <w:rPr>
                <w:rFonts w:ascii="Arial" w:hAnsi="Arial" w:cs="Arial"/>
              </w:rPr>
            </w:pPr>
            <w:r w:rsidRPr="00F64D74">
              <w:rPr>
                <w:rFonts w:ascii="Arial" w:hAnsi="Arial" w:cs="Arial"/>
              </w:rPr>
              <w:t>The decision of the Minister to allocate rights in the Hake Inshore Trawl Sector was revie</w:t>
            </w:r>
            <w:r w:rsidR="00A12110">
              <w:rPr>
                <w:rFonts w:ascii="Arial" w:hAnsi="Arial" w:cs="Arial"/>
              </w:rPr>
              <w:t>we</w:t>
            </w:r>
            <w:r w:rsidRPr="00F64D74">
              <w:rPr>
                <w:rFonts w:ascii="Arial" w:hAnsi="Arial" w:cs="Arial"/>
              </w:rPr>
              <w:t>d and set aside</w:t>
            </w:r>
          </w:p>
        </w:tc>
      </w:tr>
      <w:tr w:rsidR="001E1912" w:rsidRPr="00306C63" w:rsidTr="00F709CC">
        <w:tc>
          <w:tcPr>
            <w:tcW w:w="604" w:type="dxa"/>
          </w:tcPr>
          <w:p w:rsidR="001E1912" w:rsidRDefault="00AE0D15" w:rsidP="00F709CC">
            <w:pPr>
              <w:jc w:val="both"/>
              <w:rPr>
                <w:rFonts w:ascii="Arial" w:hAnsi="Arial" w:cs="Arial"/>
              </w:rPr>
            </w:pPr>
            <w:r>
              <w:rPr>
                <w:rFonts w:ascii="Arial" w:hAnsi="Arial" w:cs="Arial"/>
              </w:rPr>
              <w:t>21</w:t>
            </w:r>
          </w:p>
        </w:tc>
        <w:tc>
          <w:tcPr>
            <w:tcW w:w="3045" w:type="dxa"/>
          </w:tcPr>
          <w:p w:rsidR="001E1912" w:rsidRPr="00BE4E48" w:rsidRDefault="001E1912" w:rsidP="00F709CC">
            <w:pPr>
              <w:jc w:val="both"/>
              <w:rPr>
                <w:rFonts w:ascii="Arial" w:eastAsia="MS Mincho" w:hAnsi="Arial" w:cs="Arial"/>
                <w:color w:val="000000"/>
              </w:rPr>
            </w:pPr>
            <w:r w:rsidRPr="00BE4E48">
              <w:rPr>
                <w:rFonts w:ascii="Arial" w:eastAsia="MS Mincho" w:hAnsi="Arial" w:cs="Arial"/>
                <w:color w:val="000000"/>
              </w:rPr>
              <w:t>Lofty Du Bruyn N.O vs The Minister</w:t>
            </w:r>
          </w:p>
        </w:tc>
        <w:tc>
          <w:tcPr>
            <w:tcW w:w="3066" w:type="dxa"/>
          </w:tcPr>
          <w:p w:rsidR="001E1912"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1E1912" w:rsidRPr="00306C63" w:rsidRDefault="00B82D9F" w:rsidP="00F709CC">
            <w:pPr>
              <w:jc w:val="both"/>
              <w:rPr>
                <w:rFonts w:ascii="Arial" w:hAnsi="Arial" w:cs="Arial"/>
              </w:rPr>
            </w:pPr>
            <w:r w:rsidRPr="00BE4E48">
              <w:rPr>
                <w:rFonts w:ascii="Arial" w:eastAsia="MS Mincho" w:hAnsi="Arial" w:cs="Arial"/>
              </w:rPr>
              <w:t xml:space="preserve">This was an application to compel the Minister to register a right of way over the farm. </w:t>
            </w:r>
          </w:p>
        </w:tc>
        <w:tc>
          <w:tcPr>
            <w:tcW w:w="2898" w:type="dxa"/>
          </w:tcPr>
          <w:p w:rsidR="00B82D9F" w:rsidRPr="00B82D9F" w:rsidRDefault="00B82D9F" w:rsidP="00F709CC">
            <w:pPr>
              <w:jc w:val="both"/>
              <w:rPr>
                <w:rFonts w:ascii="Arial" w:eastAsia="MS Mincho" w:hAnsi="Arial" w:cs="Arial"/>
              </w:rPr>
            </w:pPr>
            <w:r w:rsidRPr="00BE4E48">
              <w:rPr>
                <w:rFonts w:ascii="Arial" w:eastAsia="MS Mincho" w:hAnsi="Arial" w:cs="Arial"/>
              </w:rPr>
              <w:t>The application was granted, and the Minister approved the registration of the servitude.</w:t>
            </w:r>
          </w:p>
        </w:tc>
      </w:tr>
      <w:tr w:rsidR="001E1912" w:rsidRPr="00306C63" w:rsidTr="00F709CC">
        <w:tc>
          <w:tcPr>
            <w:tcW w:w="604" w:type="dxa"/>
          </w:tcPr>
          <w:p w:rsidR="001E1912" w:rsidRDefault="00AE0D15" w:rsidP="00F709CC">
            <w:pPr>
              <w:jc w:val="both"/>
              <w:rPr>
                <w:rFonts w:ascii="Arial" w:hAnsi="Arial" w:cs="Arial"/>
              </w:rPr>
            </w:pPr>
            <w:r>
              <w:rPr>
                <w:rFonts w:ascii="Arial" w:hAnsi="Arial" w:cs="Arial"/>
              </w:rPr>
              <w:t>22</w:t>
            </w:r>
          </w:p>
        </w:tc>
        <w:tc>
          <w:tcPr>
            <w:tcW w:w="3045" w:type="dxa"/>
          </w:tcPr>
          <w:p w:rsidR="001E1912" w:rsidRPr="00BE4E48" w:rsidRDefault="001E1912" w:rsidP="00F709CC">
            <w:pPr>
              <w:jc w:val="both"/>
              <w:rPr>
                <w:rFonts w:ascii="Arial" w:eastAsia="MS Mincho" w:hAnsi="Arial" w:cs="Arial"/>
                <w:color w:val="000000"/>
              </w:rPr>
            </w:pPr>
            <w:r w:rsidRPr="00BE4E48">
              <w:rPr>
                <w:rFonts w:ascii="Arial" w:eastAsia="MS Mincho" w:hAnsi="Arial" w:cs="Arial"/>
                <w:color w:val="000000"/>
              </w:rPr>
              <w:t>Nanaga Property vs The Minister</w:t>
            </w:r>
          </w:p>
        </w:tc>
        <w:tc>
          <w:tcPr>
            <w:tcW w:w="3066" w:type="dxa"/>
          </w:tcPr>
          <w:p w:rsidR="001E1912"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1E1912" w:rsidRPr="00306C63" w:rsidRDefault="00B82D9F" w:rsidP="00F709CC">
            <w:pPr>
              <w:jc w:val="both"/>
              <w:rPr>
                <w:rFonts w:ascii="Arial" w:hAnsi="Arial" w:cs="Arial"/>
              </w:rPr>
            </w:pPr>
            <w:r w:rsidRPr="00BE4E48">
              <w:rPr>
                <w:rFonts w:ascii="Arial" w:eastAsia="MS Mincho" w:hAnsi="Arial" w:cs="Arial"/>
              </w:rPr>
              <w:t xml:space="preserve">This was an application to review and set aside the decision of delegated authority to remove 10 Milkwood trees. </w:t>
            </w:r>
          </w:p>
        </w:tc>
        <w:tc>
          <w:tcPr>
            <w:tcW w:w="2898" w:type="dxa"/>
          </w:tcPr>
          <w:p w:rsidR="001E1912" w:rsidRPr="00306C63" w:rsidRDefault="00B82D9F" w:rsidP="00F709CC">
            <w:pPr>
              <w:jc w:val="both"/>
              <w:rPr>
                <w:rFonts w:ascii="Arial" w:hAnsi="Arial" w:cs="Arial"/>
              </w:rPr>
            </w:pPr>
            <w:r w:rsidRPr="00BE4E48">
              <w:rPr>
                <w:rFonts w:ascii="Arial" w:eastAsia="MS Mincho" w:hAnsi="Arial" w:cs="Arial"/>
              </w:rPr>
              <w:t>The decision of the Minister was reviewed and set aside.</w:t>
            </w:r>
          </w:p>
        </w:tc>
      </w:tr>
      <w:tr w:rsidR="001E1912" w:rsidRPr="00306C63" w:rsidTr="00F709CC">
        <w:tc>
          <w:tcPr>
            <w:tcW w:w="604" w:type="dxa"/>
          </w:tcPr>
          <w:p w:rsidR="001E1912" w:rsidRDefault="00AE0D15" w:rsidP="00F709CC">
            <w:pPr>
              <w:jc w:val="both"/>
              <w:rPr>
                <w:rFonts w:ascii="Arial" w:hAnsi="Arial" w:cs="Arial"/>
              </w:rPr>
            </w:pPr>
            <w:r>
              <w:rPr>
                <w:rFonts w:ascii="Arial" w:hAnsi="Arial" w:cs="Arial"/>
              </w:rPr>
              <w:t>23</w:t>
            </w:r>
          </w:p>
        </w:tc>
        <w:tc>
          <w:tcPr>
            <w:tcW w:w="3045" w:type="dxa"/>
          </w:tcPr>
          <w:p w:rsidR="001E1912" w:rsidRPr="00BE4E48" w:rsidRDefault="001E1912" w:rsidP="00F709CC">
            <w:pPr>
              <w:jc w:val="both"/>
              <w:rPr>
                <w:rFonts w:ascii="Arial" w:eastAsia="MS Mincho" w:hAnsi="Arial" w:cs="Arial"/>
                <w:color w:val="000000"/>
              </w:rPr>
            </w:pPr>
            <w:r w:rsidRPr="00BE4E48">
              <w:rPr>
                <w:rFonts w:ascii="Arial" w:eastAsia="MS Mincho" w:hAnsi="Arial" w:cs="Arial"/>
                <w:color w:val="000000"/>
              </w:rPr>
              <w:t>Xhalibile Kleinbooi Phindiso vs The Minister and others</w:t>
            </w:r>
          </w:p>
        </w:tc>
        <w:tc>
          <w:tcPr>
            <w:tcW w:w="3066" w:type="dxa"/>
          </w:tcPr>
          <w:p w:rsidR="001E1912"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1E1912" w:rsidRPr="00306C63" w:rsidRDefault="00B82D9F" w:rsidP="00F709CC">
            <w:pPr>
              <w:jc w:val="both"/>
              <w:rPr>
                <w:rFonts w:ascii="Arial" w:hAnsi="Arial" w:cs="Arial"/>
              </w:rPr>
            </w:pPr>
            <w:r w:rsidRPr="00BE4E48">
              <w:rPr>
                <w:rFonts w:ascii="Arial" w:eastAsia="MS Mincho" w:hAnsi="Arial" w:cs="Arial"/>
              </w:rPr>
              <w:t xml:space="preserve">This was an application to compel the Minister to sell specified land to the Applicant and others. </w:t>
            </w:r>
          </w:p>
        </w:tc>
        <w:tc>
          <w:tcPr>
            <w:tcW w:w="2898" w:type="dxa"/>
          </w:tcPr>
          <w:p w:rsidR="001E1912" w:rsidRPr="00306C63" w:rsidRDefault="00B82D9F" w:rsidP="00F709CC">
            <w:pPr>
              <w:jc w:val="both"/>
              <w:rPr>
                <w:rFonts w:ascii="Arial" w:hAnsi="Arial" w:cs="Arial"/>
              </w:rPr>
            </w:pPr>
            <w:r w:rsidRPr="00BE4E48">
              <w:rPr>
                <w:rFonts w:ascii="Arial" w:eastAsia="MS Mincho" w:hAnsi="Arial" w:cs="Arial"/>
              </w:rPr>
              <w:t>The Court ordered the Minister to sell the land to the Applicant.</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24</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 xml:space="preserve">South African Veterinary Association vs </w:t>
            </w:r>
            <w:r w:rsidR="00AF7BDB">
              <w:rPr>
                <w:rFonts w:ascii="Arial" w:eastAsia="MS Mincho" w:hAnsi="Arial" w:cs="Arial"/>
                <w:color w:val="000000"/>
              </w:rPr>
              <w:t xml:space="preserve">Minister of Agriculture, </w:t>
            </w:r>
            <w:r w:rsidRPr="00BE4E48">
              <w:rPr>
                <w:rFonts w:ascii="Arial" w:eastAsia="MS Mincho" w:hAnsi="Arial" w:cs="Arial"/>
                <w:color w:val="000000"/>
              </w:rPr>
              <w:t xml:space="preserve">the Speaker of the National Assembly and others </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BE4E48" w:rsidRDefault="00B82D9F" w:rsidP="00F709CC">
            <w:pPr>
              <w:jc w:val="both"/>
              <w:rPr>
                <w:rFonts w:ascii="Arial" w:eastAsia="MS Mincho" w:hAnsi="Arial" w:cs="Arial"/>
              </w:rPr>
            </w:pPr>
            <w:r w:rsidRPr="00BE4E48">
              <w:rPr>
                <w:rFonts w:ascii="Arial" w:eastAsia="MS Mincho" w:hAnsi="Arial" w:cs="Arial"/>
              </w:rPr>
              <w:t xml:space="preserve">This was an application to declare the amendment of the Medicine and related substances control act, 1995 (Act No.101 of 1995) unconstitutional. </w:t>
            </w:r>
          </w:p>
        </w:tc>
        <w:tc>
          <w:tcPr>
            <w:tcW w:w="2898" w:type="dxa"/>
          </w:tcPr>
          <w:p w:rsidR="00B82D9F" w:rsidRPr="00306C63" w:rsidRDefault="00B82D9F" w:rsidP="00F709CC">
            <w:pPr>
              <w:jc w:val="both"/>
              <w:rPr>
                <w:rFonts w:ascii="Arial" w:hAnsi="Arial" w:cs="Arial"/>
              </w:rPr>
            </w:pPr>
            <w:r w:rsidRPr="00BE4E48">
              <w:rPr>
                <w:rFonts w:ascii="Arial" w:eastAsia="MS Mincho" w:hAnsi="Arial" w:cs="Arial"/>
              </w:rPr>
              <w:t>The Amendment was declared unconstitutional.</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25</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Federated Meats (Pty) Ltd vs The Minister</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This was an application of semi-urgency requesting an order to declare that the Applicant is entitled to use any approved laboratory to meet the statutory and the regulatory obligation for the testing of </w:t>
            </w:r>
            <w:r w:rsidRPr="00BE4E48">
              <w:rPr>
                <w:rFonts w:ascii="Arial" w:eastAsia="MS Mincho" w:hAnsi="Arial" w:cs="Arial"/>
              </w:rPr>
              <w:lastRenderedPageBreak/>
              <w:t xml:space="preserve">imported meat.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lastRenderedPageBreak/>
              <w:t xml:space="preserve">The </w:t>
            </w:r>
            <w:r>
              <w:rPr>
                <w:rFonts w:ascii="Arial" w:eastAsia="MS Mincho" w:hAnsi="Arial" w:cs="Arial"/>
              </w:rPr>
              <w:t>C</w:t>
            </w:r>
            <w:r w:rsidRPr="00BE4E48">
              <w:rPr>
                <w:rFonts w:ascii="Arial" w:eastAsia="MS Mincho" w:hAnsi="Arial" w:cs="Arial"/>
              </w:rPr>
              <w:t>ourt ordered that the Applicant can use any approved Laboratory.</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lastRenderedPageBreak/>
              <w:t>26</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Sofiline (Pty) Ltd vs The Minister.</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This was an application to review and set aside the decision of the Minister not to grant approval for the subdivision of agricultural land.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t xml:space="preserve">The </w:t>
            </w:r>
            <w:r>
              <w:rPr>
                <w:rFonts w:ascii="Arial" w:eastAsia="MS Mincho" w:hAnsi="Arial" w:cs="Arial"/>
              </w:rPr>
              <w:t>C</w:t>
            </w:r>
            <w:r w:rsidRPr="00BE4E48">
              <w:rPr>
                <w:rFonts w:ascii="Arial" w:eastAsia="MS Mincho" w:hAnsi="Arial" w:cs="Arial"/>
              </w:rPr>
              <w:t>ourt ordered the Minister to grant the application for subdivision of land.</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27</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HL Hall &amp; Sons Properties vs The Minister.</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This was an application to review and set aside the decision of the Minister.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t>The decision referred was back to the Minister for reconsideration.</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28</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TD Mashinini vs The Minister and others.</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The Applicant made an application to Court for an order to compel the Minister to transfer specified property to him.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t xml:space="preserve">The parties’ agreement for the transfer of the farm to the Applicant was made the order of the </w:t>
            </w:r>
            <w:r>
              <w:rPr>
                <w:rFonts w:ascii="Arial" w:eastAsia="MS Mincho" w:hAnsi="Arial" w:cs="Arial"/>
              </w:rPr>
              <w:t>C</w:t>
            </w:r>
            <w:r w:rsidRPr="00BE4E48">
              <w:rPr>
                <w:rFonts w:ascii="Arial" w:eastAsia="MS Mincho" w:hAnsi="Arial" w:cs="Arial"/>
              </w:rPr>
              <w:t>ourt.</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29</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Maxrae Estates vs The Minister</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This was an application to compel the Minister to take a decision on the Appeal lodged for the subdivision of agricultural land.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t xml:space="preserve">The </w:t>
            </w:r>
            <w:r>
              <w:rPr>
                <w:rFonts w:ascii="Arial" w:eastAsia="MS Mincho" w:hAnsi="Arial" w:cs="Arial"/>
              </w:rPr>
              <w:t>C</w:t>
            </w:r>
            <w:r w:rsidRPr="00BE4E48">
              <w:rPr>
                <w:rFonts w:ascii="Arial" w:eastAsia="MS Mincho" w:hAnsi="Arial" w:cs="Arial"/>
              </w:rPr>
              <w:t>ourt ordered the Minister to take a decision within sixty days (60).</w:t>
            </w:r>
          </w:p>
        </w:tc>
      </w:tr>
      <w:tr w:rsidR="00B82D9F" w:rsidRPr="00306C63" w:rsidTr="00F709CC">
        <w:tc>
          <w:tcPr>
            <w:tcW w:w="604" w:type="dxa"/>
          </w:tcPr>
          <w:p w:rsidR="00B82D9F" w:rsidRDefault="00AE0D15" w:rsidP="00F709CC">
            <w:pPr>
              <w:jc w:val="both"/>
              <w:rPr>
                <w:rFonts w:ascii="Arial" w:hAnsi="Arial" w:cs="Arial"/>
              </w:rPr>
            </w:pPr>
            <w:r>
              <w:rPr>
                <w:rFonts w:ascii="Arial" w:hAnsi="Arial" w:cs="Arial"/>
              </w:rPr>
              <w:t>30</w:t>
            </w:r>
          </w:p>
        </w:tc>
        <w:tc>
          <w:tcPr>
            <w:tcW w:w="3045" w:type="dxa"/>
          </w:tcPr>
          <w:p w:rsidR="00B82D9F" w:rsidRPr="00BE4E48" w:rsidRDefault="00B82D9F" w:rsidP="00F709CC">
            <w:pPr>
              <w:jc w:val="both"/>
              <w:rPr>
                <w:rFonts w:ascii="Arial" w:eastAsia="MS Mincho" w:hAnsi="Arial" w:cs="Arial"/>
                <w:color w:val="000000"/>
              </w:rPr>
            </w:pPr>
            <w:r w:rsidRPr="00BE4E48">
              <w:rPr>
                <w:rFonts w:ascii="Arial" w:eastAsia="MS Mincho" w:hAnsi="Arial" w:cs="Arial"/>
                <w:color w:val="000000"/>
              </w:rPr>
              <w:t>Petrus Laubscher Coetzee &amp; Others vs the Minister &amp; Others</w:t>
            </w:r>
          </w:p>
        </w:tc>
        <w:tc>
          <w:tcPr>
            <w:tcW w:w="3066" w:type="dxa"/>
          </w:tcPr>
          <w:p w:rsidR="00B82D9F" w:rsidRPr="00306C63" w:rsidRDefault="00B82D9F" w:rsidP="00F709CC">
            <w:pPr>
              <w:jc w:val="both"/>
              <w:rPr>
                <w:rFonts w:ascii="Arial" w:hAnsi="Arial" w:cs="Arial"/>
              </w:rPr>
            </w:pPr>
            <w:r w:rsidRPr="00BE4E48">
              <w:rPr>
                <w:rFonts w:ascii="Arial" w:eastAsia="MS Mincho" w:hAnsi="Arial" w:cs="Arial"/>
              </w:rPr>
              <w:t>Implemented</w:t>
            </w:r>
          </w:p>
        </w:tc>
        <w:tc>
          <w:tcPr>
            <w:tcW w:w="4626" w:type="dxa"/>
            <w:gridSpan w:val="2"/>
          </w:tcPr>
          <w:p w:rsidR="00B82D9F" w:rsidRPr="00306C63" w:rsidRDefault="00C87532" w:rsidP="00F709CC">
            <w:pPr>
              <w:jc w:val="both"/>
              <w:rPr>
                <w:rFonts w:ascii="Arial" w:hAnsi="Arial" w:cs="Arial"/>
              </w:rPr>
            </w:pPr>
            <w:r w:rsidRPr="00BE4E48">
              <w:rPr>
                <w:rFonts w:ascii="Arial" w:eastAsia="MS Mincho" w:hAnsi="Arial" w:cs="Arial"/>
              </w:rPr>
              <w:t xml:space="preserve">This was an application to compel the Minister to transfer three portions of agricultural land into the names of the Applicants. </w:t>
            </w:r>
          </w:p>
        </w:tc>
        <w:tc>
          <w:tcPr>
            <w:tcW w:w="2898" w:type="dxa"/>
          </w:tcPr>
          <w:p w:rsidR="00B82D9F" w:rsidRPr="00306C63" w:rsidRDefault="00C87532" w:rsidP="00F709CC">
            <w:pPr>
              <w:jc w:val="both"/>
              <w:rPr>
                <w:rFonts w:ascii="Arial" w:hAnsi="Arial" w:cs="Arial"/>
              </w:rPr>
            </w:pPr>
            <w:r w:rsidRPr="00BE4E48">
              <w:rPr>
                <w:rFonts w:ascii="Arial" w:eastAsia="MS Mincho" w:hAnsi="Arial" w:cs="Arial"/>
              </w:rPr>
              <w:t xml:space="preserve">The </w:t>
            </w:r>
            <w:r>
              <w:rPr>
                <w:rFonts w:ascii="Arial" w:eastAsia="MS Mincho" w:hAnsi="Arial" w:cs="Arial"/>
              </w:rPr>
              <w:t>C</w:t>
            </w:r>
            <w:r w:rsidRPr="00BE4E48">
              <w:rPr>
                <w:rFonts w:ascii="Arial" w:eastAsia="MS Mincho" w:hAnsi="Arial" w:cs="Arial"/>
              </w:rPr>
              <w:t>ourt ordered the Minister to transfer the three portions of land to the Applicants.</w:t>
            </w:r>
          </w:p>
        </w:tc>
      </w:tr>
      <w:tr w:rsidR="00CC44A5" w:rsidTr="00821EDC">
        <w:tc>
          <w:tcPr>
            <w:tcW w:w="14239" w:type="dxa"/>
            <w:gridSpan w:val="6"/>
            <w:shd w:val="clear" w:color="auto" w:fill="D9D9D9" w:themeFill="background1" w:themeFillShade="D9"/>
          </w:tcPr>
          <w:p w:rsidR="00CC44A5" w:rsidRPr="00CC44A5" w:rsidRDefault="00CC44A5" w:rsidP="00F709CC">
            <w:pPr>
              <w:rPr>
                <w:rFonts w:ascii="Arial" w:hAnsi="Arial" w:cs="Arial"/>
                <w:b/>
              </w:rPr>
            </w:pPr>
            <w:r w:rsidRPr="00CC44A5">
              <w:rPr>
                <w:rFonts w:ascii="Arial" w:hAnsi="Arial" w:cs="Arial"/>
                <w:b/>
              </w:rPr>
              <w:t>MINISTER OF RURAL DEVELOPMENT AND LAND REFORM: 2018/2019</w:t>
            </w:r>
          </w:p>
        </w:tc>
      </w:tr>
      <w:tr w:rsidR="002B123C" w:rsidTr="00386B65">
        <w:trPr>
          <w:trHeight w:val="586"/>
        </w:trPr>
        <w:tc>
          <w:tcPr>
            <w:tcW w:w="604" w:type="dxa"/>
          </w:tcPr>
          <w:p w:rsidR="002B123C" w:rsidRPr="004D6838" w:rsidRDefault="00F709CC" w:rsidP="00F709CC">
            <w:pPr>
              <w:rPr>
                <w:rFonts w:ascii="Arial" w:hAnsi="Arial" w:cs="Arial"/>
                <w:b/>
              </w:rPr>
            </w:pPr>
            <w:r>
              <w:rPr>
                <w:rFonts w:ascii="Arial" w:hAnsi="Arial" w:cs="Arial"/>
                <w:b/>
              </w:rPr>
              <w:t>No</w:t>
            </w:r>
          </w:p>
        </w:tc>
        <w:tc>
          <w:tcPr>
            <w:tcW w:w="3045" w:type="dxa"/>
          </w:tcPr>
          <w:p w:rsidR="002B123C" w:rsidRPr="004D6838" w:rsidRDefault="002B123C" w:rsidP="00F709CC">
            <w:pPr>
              <w:rPr>
                <w:rFonts w:ascii="Arial" w:hAnsi="Arial" w:cs="Arial"/>
                <w:b/>
              </w:rPr>
            </w:pPr>
            <w:r w:rsidRPr="004D6838">
              <w:rPr>
                <w:rFonts w:ascii="Arial" w:hAnsi="Arial" w:cs="Arial"/>
                <w:b/>
              </w:rPr>
              <w:t>C</w:t>
            </w:r>
            <w:r w:rsidR="00F709CC">
              <w:rPr>
                <w:rFonts w:ascii="Arial" w:hAnsi="Arial" w:cs="Arial"/>
                <w:b/>
              </w:rPr>
              <w:t>ase details</w:t>
            </w:r>
          </w:p>
        </w:tc>
        <w:tc>
          <w:tcPr>
            <w:tcW w:w="3066" w:type="dxa"/>
          </w:tcPr>
          <w:p w:rsidR="002B123C" w:rsidRPr="004D6838" w:rsidRDefault="002B123C" w:rsidP="00F709CC">
            <w:pPr>
              <w:rPr>
                <w:rFonts w:ascii="Arial" w:hAnsi="Arial" w:cs="Arial"/>
                <w:b/>
              </w:rPr>
            </w:pPr>
            <w:r w:rsidRPr="004D6838">
              <w:rPr>
                <w:rFonts w:ascii="Arial" w:hAnsi="Arial" w:cs="Arial"/>
                <w:b/>
              </w:rPr>
              <w:t>(i) (aa)S</w:t>
            </w:r>
            <w:r w:rsidR="00F709CC">
              <w:rPr>
                <w:rFonts w:ascii="Arial" w:hAnsi="Arial" w:cs="Arial"/>
                <w:b/>
              </w:rPr>
              <w:t>tatus of implementation</w:t>
            </w:r>
          </w:p>
        </w:tc>
        <w:tc>
          <w:tcPr>
            <w:tcW w:w="4626" w:type="dxa"/>
            <w:gridSpan w:val="2"/>
          </w:tcPr>
          <w:p w:rsidR="002B123C" w:rsidRPr="004D6838" w:rsidRDefault="002B123C" w:rsidP="00F709CC">
            <w:pPr>
              <w:rPr>
                <w:rFonts w:ascii="Arial" w:hAnsi="Arial" w:cs="Arial"/>
                <w:b/>
              </w:rPr>
            </w:pPr>
            <w:r w:rsidRPr="004D6838">
              <w:rPr>
                <w:rFonts w:ascii="Arial" w:hAnsi="Arial" w:cs="Arial"/>
                <w:b/>
              </w:rPr>
              <w:t>(ii)(aa)N</w:t>
            </w:r>
            <w:r w:rsidR="00F709CC">
              <w:rPr>
                <w:rFonts w:ascii="Arial" w:hAnsi="Arial" w:cs="Arial"/>
                <w:b/>
              </w:rPr>
              <w:t>ature of court order</w:t>
            </w:r>
          </w:p>
        </w:tc>
        <w:tc>
          <w:tcPr>
            <w:tcW w:w="2898" w:type="dxa"/>
          </w:tcPr>
          <w:p w:rsidR="002B123C" w:rsidRPr="004D6838" w:rsidRDefault="002B123C" w:rsidP="00F709CC">
            <w:pPr>
              <w:rPr>
                <w:rFonts w:ascii="Arial" w:hAnsi="Arial" w:cs="Arial"/>
                <w:b/>
              </w:rPr>
            </w:pPr>
            <w:r w:rsidRPr="004D6838">
              <w:rPr>
                <w:rFonts w:ascii="Arial" w:hAnsi="Arial" w:cs="Arial"/>
                <w:b/>
              </w:rPr>
              <w:t>(ii)(bb)N</w:t>
            </w:r>
            <w:r w:rsidR="00F709CC">
              <w:rPr>
                <w:rFonts w:ascii="Arial" w:hAnsi="Arial" w:cs="Arial"/>
                <w:b/>
              </w:rPr>
              <w:t>ature of judgement</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t>31</w:t>
            </w:r>
          </w:p>
        </w:tc>
        <w:tc>
          <w:tcPr>
            <w:tcW w:w="3045" w:type="dxa"/>
          </w:tcPr>
          <w:p w:rsidR="002B123C" w:rsidRPr="00306C63" w:rsidRDefault="002B123C" w:rsidP="00F709CC">
            <w:pPr>
              <w:jc w:val="both"/>
              <w:rPr>
                <w:rFonts w:ascii="Arial" w:hAnsi="Arial" w:cs="Arial"/>
              </w:rPr>
            </w:pPr>
            <w:r w:rsidRPr="00306C63">
              <w:rPr>
                <w:rFonts w:ascii="Arial" w:hAnsi="Arial" w:cs="Arial"/>
              </w:rPr>
              <w:t>Bakgatla Ba Kgafela C</w:t>
            </w:r>
            <w:r>
              <w:rPr>
                <w:rFonts w:ascii="Arial" w:hAnsi="Arial" w:cs="Arial"/>
              </w:rPr>
              <w:t xml:space="preserve">ommunal Property Association </w:t>
            </w:r>
            <w:r w:rsidRPr="00306C63">
              <w:rPr>
                <w:rFonts w:ascii="Arial" w:hAnsi="Arial" w:cs="Arial"/>
              </w:rPr>
              <w:t xml:space="preserve">// </w:t>
            </w:r>
            <w:r w:rsidR="00AF7BDB">
              <w:rPr>
                <w:rFonts w:ascii="Arial" w:hAnsi="Arial" w:cs="Arial"/>
              </w:rPr>
              <w:t xml:space="preserve">Minister of </w:t>
            </w:r>
            <w:r w:rsidRPr="00306C63">
              <w:rPr>
                <w:rFonts w:ascii="Arial" w:hAnsi="Arial" w:cs="Arial"/>
              </w:rPr>
              <w:t>Drdlr</w:t>
            </w:r>
          </w:p>
        </w:tc>
        <w:tc>
          <w:tcPr>
            <w:tcW w:w="3066" w:type="dxa"/>
          </w:tcPr>
          <w:p w:rsidR="002B123C" w:rsidRPr="00306C63" w:rsidRDefault="002B123C" w:rsidP="00F709CC">
            <w:pPr>
              <w:jc w:val="both"/>
              <w:rPr>
                <w:rFonts w:ascii="Arial" w:hAnsi="Arial" w:cs="Arial"/>
              </w:rPr>
            </w:pPr>
            <w:r w:rsidRPr="00306C63">
              <w:rPr>
                <w:rFonts w:ascii="Arial" w:hAnsi="Arial" w:cs="Arial"/>
              </w:rPr>
              <w:t>The implementation of the court order has been finalized.</w:t>
            </w:r>
          </w:p>
          <w:p w:rsidR="002B123C" w:rsidRPr="00306C63" w:rsidRDefault="002B123C" w:rsidP="00F709CC">
            <w:pPr>
              <w:jc w:val="both"/>
              <w:rPr>
                <w:rFonts w:ascii="Arial" w:hAnsi="Arial" w:cs="Arial"/>
              </w:rPr>
            </w:pP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The applicants were seeking an order that the DG assist them with the holding of the general meeting and the election of the new executive committee of the CPA.</w:t>
            </w:r>
          </w:p>
          <w:p w:rsidR="002B123C" w:rsidRPr="00306C63" w:rsidRDefault="002B123C" w:rsidP="00F709CC">
            <w:pPr>
              <w:jc w:val="both"/>
              <w:rPr>
                <w:rFonts w:ascii="Arial" w:hAnsi="Arial" w:cs="Arial"/>
              </w:rPr>
            </w:pPr>
          </w:p>
        </w:tc>
        <w:tc>
          <w:tcPr>
            <w:tcW w:w="2898" w:type="dxa"/>
          </w:tcPr>
          <w:p w:rsidR="002B123C" w:rsidRPr="00306C63" w:rsidRDefault="002B123C" w:rsidP="00F709CC">
            <w:pPr>
              <w:jc w:val="both"/>
              <w:rPr>
                <w:rFonts w:ascii="Arial" w:hAnsi="Arial" w:cs="Arial"/>
              </w:rPr>
            </w:pPr>
            <w:r w:rsidRPr="00306C63">
              <w:rPr>
                <w:rFonts w:ascii="Arial" w:hAnsi="Arial" w:cs="Arial"/>
              </w:rPr>
              <w:t xml:space="preserve">The court ordered that the DG should take all necessary steps to assist the CPA to hold the Annual General Meeting and monitor the election of the new executive committee. The CPA </w:t>
            </w:r>
            <w:r w:rsidRPr="00306C63">
              <w:rPr>
                <w:rFonts w:ascii="Arial" w:hAnsi="Arial" w:cs="Arial"/>
              </w:rPr>
              <w:lastRenderedPageBreak/>
              <w:t>appealed the judgment at the constitutional court. The constitutional court dismissed the appeal.</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lastRenderedPageBreak/>
              <w:t>32</w:t>
            </w:r>
          </w:p>
        </w:tc>
        <w:tc>
          <w:tcPr>
            <w:tcW w:w="3045" w:type="dxa"/>
          </w:tcPr>
          <w:p w:rsidR="002B123C" w:rsidRPr="00306C63" w:rsidRDefault="002B123C" w:rsidP="00F709CC">
            <w:pPr>
              <w:jc w:val="both"/>
              <w:rPr>
                <w:rFonts w:ascii="Arial" w:hAnsi="Arial" w:cs="Arial"/>
              </w:rPr>
            </w:pPr>
            <w:r w:rsidRPr="00306C63">
              <w:rPr>
                <w:rFonts w:ascii="Arial" w:hAnsi="Arial" w:cs="Arial"/>
              </w:rPr>
              <w:t>B Mwelas</w:t>
            </w:r>
            <w:r>
              <w:rPr>
                <w:rFonts w:ascii="Arial" w:hAnsi="Arial" w:cs="Arial"/>
              </w:rPr>
              <w:t>e</w:t>
            </w:r>
            <w:r w:rsidRPr="00306C63">
              <w:rPr>
                <w:rFonts w:ascii="Arial" w:hAnsi="Arial" w:cs="Arial"/>
              </w:rPr>
              <w:t xml:space="preserve"> vs DG and Minister</w:t>
            </w:r>
          </w:p>
          <w:p w:rsidR="002B123C" w:rsidRPr="00306C63" w:rsidRDefault="002B123C" w:rsidP="00F709CC">
            <w:pPr>
              <w:jc w:val="both"/>
              <w:rPr>
                <w:rFonts w:ascii="Arial" w:hAnsi="Arial" w:cs="Arial"/>
              </w:rPr>
            </w:pPr>
          </w:p>
        </w:tc>
        <w:tc>
          <w:tcPr>
            <w:tcW w:w="3066" w:type="dxa"/>
          </w:tcPr>
          <w:p w:rsidR="002B123C" w:rsidRPr="00306C63" w:rsidRDefault="002B123C" w:rsidP="00F709CC">
            <w:pPr>
              <w:pStyle w:val="Default"/>
              <w:jc w:val="both"/>
            </w:pPr>
            <w:r w:rsidRPr="00306C63">
              <w:t xml:space="preserve">The Special Master was appointed on 10 December 2019. On 29 May 2020, the Special Master submitted an implementation plan to the Land Claims Court and such a Plan is still being considered by </w:t>
            </w:r>
            <w:r w:rsidR="00F22919" w:rsidRPr="00306C63">
              <w:t>the Land</w:t>
            </w:r>
            <w:r w:rsidRPr="00306C63">
              <w:t xml:space="preserve"> Claims Court.</w:t>
            </w:r>
          </w:p>
          <w:p w:rsidR="002B123C" w:rsidRPr="00306C63" w:rsidRDefault="002B123C" w:rsidP="00F709CC">
            <w:pPr>
              <w:pStyle w:val="Default"/>
              <w:jc w:val="both"/>
            </w:pPr>
          </w:p>
          <w:p w:rsidR="002B123C" w:rsidRPr="00306C63" w:rsidRDefault="002B123C" w:rsidP="00F709CC">
            <w:pPr>
              <w:pStyle w:val="Default"/>
              <w:jc w:val="both"/>
            </w:pPr>
          </w:p>
        </w:tc>
        <w:tc>
          <w:tcPr>
            <w:tcW w:w="4626" w:type="dxa"/>
            <w:gridSpan w:val="2"/>
          </w:tcPr>
          <w:p w:rsidR="002B123C" w:rsidRPr="00306C63" w:rsidRDefault="002B123C" w:rsidP="00F709CC">
            <w:pPr>
              <w:pStyle w:val="Default"/>
              <w:jc w:val="both"/>
            </w:pPr>
            <w:r w:rsidRPr="00306C63">
              <w:t xml:space="preserve">The Mwelase matter comprised of two applications. The first application sought an order to compel the Director General to refer to the Land Claims Court 4 labour tenant applications; and the second application was a class action seeking an order to compel the Department to process labour tenant applications under the supervision of a Special Master. </w:t>
            </w:r>
          </w:p>
          <w:p w:rsidR="002B123C" w:rsidRPr="00306C63" w:rsidRDefault="002B123C" w:rsidP="00F709CC">
            <w:pPr>
              <w:pStyle w:val="Default"/>
              <w:jc w:val="both"/>
            </w:pPr>
          </w:p>
          <w:p w:rsidR="002B123C" w:rsidRPr="00306C63" w:rsidRDefault="002B123C" w:rsidP="00F709CC">
            <w:pPr>
              <w:pStyle w:val="Default"/>
              <w:jc w:val="both"/>
            </w:pPr>
            <w:r w:rsidRPr="00306C63">
              <w:t xml:space="preserve">The 4 labour tenant applications were referred to the Land Claims Court by the Director General in November 2013. </w:t>
            </w:r>
          </w:p>
          <w:p w:rsidR="002B123C" w:rsidRPr="00306C63" w:rsidRDefault="002B123C" w:rsidP="00F709CC">
            <w:pPr>
              <w:pStyle w:val="Default"/>
              <w:jc w:val="both"/>
            </w:pPr>
          </w:p>
        </w:tc>
        <w:tc>
          <w:tcPr>
            <w:tcW w:w="2898" w:type="dxa"/>
          </w:tcPr>
          <w:p w:rsidR="002B123C" w:rsidRPr="00306C63" w:rsidRDefault="002B123C" w:rsidP="00F709CC">
            <w:pPr>
              <w:jc w:val="both"/>
              <w:rPr>
                <w:rFonts w:ascii="Arial" w:hAnsi="Arial" w:cs="Arial"/>
              </w:rPr>
            </w:pPr>
            <w:r w:rsidRPr="00306C63">
              <w:rPr>
                <w:rFonts w:ascii="Arial" w:hAnsi="Arial" w:cs="Arial"/>
              </w:rPr>
              <w:t>On the 8</w:t>
            </w:r>
            <w:r w:rsidRPr="00306C63">
              <w:rPr>
                <w:rFonts w:ascii="Arial" w:hAnsi="Arial" w:cs="Arial"/>
                <w:vertAlign w:val="superscript"/>
              </w:rPr>
              <w:t>th</w:t>
            </w:r>
            <w:r w:rsidRPr="00306C63">
              <w:rPr>
                <w:rFonts w:ascii="Arial" w:hAnsi="Arial" w:cs="Arial"/>
              </w:rPr>
              <w:t xml:space="preserve"> December 2016, the Land Claims Court </w:t>
            </w:r>
            <w:r>
              <w:rPr>
                <w:rFonts w:ascii="Arial" w:hAnsi="Arial" w:cs="Arial"/>
              </w:rPr>
              <w:t xml:space="preserve">granted an order against the Department, a special master was appointed by the court to </w:t>
            </w:r>
            <w:r w:rsidR="00F22919">
              <w:rPr>
                <w:rFonts w:ascii="Arial" w:hAnsi="Arial" w:cs="Arial"/>
              </w:rPr>
              <w:t>oversee</w:t>
            </w:r>
            <w:r>
              <w:rPr>
                <w:rFonts w:ascii="Arial" w:hAnsi="Arial" w:cs="Arial"/>
              </w:rPr>
              <w:t xml:space="preserve"> compliance with Labour tenants Act by the Department</w:t>
            </w:r>
            <w:r w:rsidRPr="00306C63">
              <w:rPr>
                <w:rFonts w:ascii="Arial" w:hAnsi="Arial" w:cs="Arial"/>
              </w:rPr>
              <w:t>. The Department lodged an application for leave to appeal with the Land Claims Court and such was granted on the 1</w:t>
            </w:r>
            <w:r w:rsidRPr="00306C63">
              <w:rPr>
                <w:rFonts w:ascii="Arial" w:hAnsi="Arial" w:cs="Arial"/>
                <w:vertAlign w:val="superscript"/>
              </w:rPr>
              <w:t>st</w:t>
            </w:r>
            <w:r w:rsidRPr="00306C63">
              <w:rPr>
                <w:rFonts w:ascii="Arial" w:hAnsi="Arial" w:cs="Arial"/>
              </w:rPr>
              <w:t xml:space="preserve"> March 2017. The appeal was heard by the SCA on 13 March 2018 and the appeal was decided in favour of the Department on 17 August 2018. AFRA appealed to the Constitutional Court and on 20 August 2019, the court issued a judgment which re-instated the initial order of the Land Claims Court dated 8</w:t>
            </w:r>
            <w:r w:rsidRPr="00306C63">
              <w:rPr>
                <w:rFonts w:ascii="Arial" w:hAnsi="Arial" w:cs="Arial"/>
                <w:vertAlign w:val="superscript"/>
              </w:rPr>
              <w:t>th</w:t>
            </w:r>
            <w:r w:rsidRPr="00306C63">
              <w:rPr>
                <w:rFonts w:ascii="Arial" w:hAnsi="Arial" w:cs="Arial"/>
              </w:rPr>
              <w:t xml:space="preserve"> </w:t>
            </w:r>
            <w:r w:rsidRPr="00306C63">
              <w:rPr>
                <w:rFonts w:ascii="Arial" w:hAnsi="Arial" w:cs="Arial"/>
              </w:rPr>
              <w:lastRenderedPageBreak/>
              <w:t>December 2016.</w:t>
            </w:r>
          </w:p>
        </w:tc>
      </w:tr>
      <w:tr w:rsidR="002B123C" w:rsidRPr="00306C63" w:rsidTr="00F709CC">
        <w:tc>
          <w:tcPr>
            <w:tcW w:w="604" w:type="dxa"/>
          </w:tcPr>
          <w:p w:rsidR="002B123C" w:rsidRPr="00306C63" w:rsidRDefault="002B123C" w:rsidP="00F709CC">
            <w:pPr>
              <w:jc w:val="both"/>
              <w:rPr>
                <w:rFonts w:ascii="Arial" w:hAnsi="Arial" w:cs="Arial"/>
              </w:rPr>
            </w:pPr>
            <w:r>
              <w:rPr>
                <w:rFonts w:ascii="Arial" w:hAnsi="Arial" w:cs="Arial"/>
              </w:rPr>
              <w:lastRenderedPageBreak/>
              <w:t>3</w:t>
            </w:r>
            <w:r w:rsidR="00AE0D15">
              <w:rPr>
                <w:rFonts w:ascii="Arial" w:hAnsi="Arial" w:cs="Arial"/>
              </w:rPr>
              <w:t>3</w:t>
            </w:r>
          </w:p>
        </w:tc>
        <w:tc>
          <w:tcPr>
            <w:tcW w:w="3045" w:type="dxa"/>
          </w:tcPr>
          <w:p w:rsidR="002B123C" w:rsidRPr="00306C63" w:rsidRDefault="002B123C" w:rsidP="00F709CC">
            <w:pPr>
              <w:jc w:val="both"/>
              <w:rPr>
                <w:rFonts w:ascii="Arial" w:hAnsi="Arial" w:cs="Arial"/>
              </w:rPr>
            </w:pPr>
            <w:r w:rsidRPr="00306C63">
              <w:rPr>
                <w:rFonts w:ascii="Arial" w:hAnsi="Arial" w:cs="Arial"/>
              </w:rPr>
              <w:t>Nieuco properties 1005 (Pty) Ltd</w:t>
            </w:r>
            <w:r w:rsidR="00AF7BDB">
              <w:rPr>
                <w:rFonts w:ascii="Arial" w:hAnsi="Arial" w:cs="Arial"/>
              </w:rPr>
              <w:t>// Minister of Drdlr</w:t>
            </w:r>
          </w:p>
        </w:tc>
        <w:tc>
          <w:tcPr>
            <w:tcW w:w="3066" w:type="dxa"/>
          </w:tcPr>
          <w:p w:rsidR="002B123C" w:rsidRPr="00306C63" w:rsidRDefault="002B123C" w:rsidP="00F709CC">
            <w:pPr>
              <w:jc w:val="both"/>
              <w:rPr>
                <w:rFonts w:ascii="Arial" w:hAnsi="Arial" w:cs="Arial"/>
              </w:rPr>
            </w:pPr>
            <w:r w:rsidRPr="00306C63">
              <w:rPr>
                <w:rFonts w:ascii="Arial" w:hAnsi="Arial" w:cs="Arial"/>
              </w:rPr>
              <w:t>Nieuco Properties must still refer the case to the North Gauteng High Court for the determination of the quantum.</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Veld fire claim instituted against the Department in terms of the National Veld and Forest Fire Act, Act 101 of 1998 where a private farm was damaged by veld fires that started on a state-owned farm.</w:t>
            </w:r>
          </w:p>
          <w:p w:rsidR="002B123C" w:rsidRPr="00306C63" w:rsidRDefault="002B123C" w:rsidP="00F709CC">
            <w:pPr>
              <w:jc w:val="both"/>
              <w:rPr>
                <w:rFonts w:ascii="Arial" w:hAnsi="Arial" w:cs="Arial"/>
              </w:rPr>
            </w:pPr>
          </w:p>
        </w:tc>
        <w:tc>
          <w:tcPr>
            <w:tcW w:w="2898" w:type="dxa"/>
          </w:tcPr>
          <w:p w:rsidR="002B123C" w:rsidRPr="00306C63" w:rsidRDefault="002B123C" w:rsidP="00F709CC">
            <w:pPr>
              <w:jc w:val="both"/>
              <w:rPr>
                <w:rFonts w:ascii="Arial" w:hAnsi="Arial" w:cs="Arial"/>
              </w:rPr>
            </w:pPr>
            <w:r w:rsidRPr="00306C63">
              <w:rPr>
                <w:rFonts w:ascii="Arial" w:hAnsi="Arial" w:cs="Arial"/>
              </w:rPr>
              <w:t>The case was initially decided in favour of the Department by the North Gauteng High Court however, Nieuco Properties lodged an appeal which was heard by the SCA on 31 August 2018 and judgment delivered in favour of Nieuco Properties on 21 September 2018.</w:t>
            </w:r>
          </w:p>
          <w:p w:rsidR="002B123C" w:rsidRPr="00306C63" w:rsidRDefault="002B123C" w:rsidP="00F709CC">
            <w:pPr>
              <w:jc w:val="both"/>
              <w:rPr>
                <w:rFonts w:ascii="Arial" w:hAnsi="Arial" w:cs="Arial"/>
              </w:rPr>
            </w:pPr>
          </w:p>
        </w:tc>
      </w:tr>
      <w:tr w:rsidR="002B123C" w:rsidRPr="00306C63" w:rsidTr="00F709CC">
        <w:trPr>
          <w:trHeight w:val="2825"/>
        </w:trPr>
        <w:tc>
          <w:tcPr>
            <w:tcW w:w="604" w:type="dxa"/>
          </w:tcPr>
          <w:p w:rsidR="002B123C" w:rsidRPr="00306C63" w:rsidRDefault="00AE0D15" w:rsidP="00F709CC">
            <w:pPr>
              <w:jc w:val="both"/>
              <w:rPr>
                <w:rFonts w:ascii="Arial" w:hAnsi="Arial" w:cs="Arial"/>
              </w:rPr>
            </w:pPr>
            <w:r>
              <w:rPr>
                <w:rFonts w:ascii="Arial" w:hAnsi="Arial" w:cs="Arial"/>
              </w:rPr>
              <w:t>3</w:t>
            </w:r>
            <w:r w:rsidR="002B123C">
              <w:rPr>
                <w:rFonts w:ascii="Arial" w:hAnsi="Arial" w:cs="Arial"/>
              </w:rPr>
              <w:t>4</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JM Tshabalala vs </w:t>
            </w:r>
            <w:r w:rsidR="00AF7BDB">
              <w:rPr>
                <w:rFonts w:ascii="Arial" w:hAnsi="Arial" w:cs="Arial"/>
              </w:rPr>
              <w:t>Minister &amp; others</w:t>
            </w:r>
          </w:p>
        </w:tc>
        <w:tc>
          <w:tcPr>
            <w:tcW w:w="3066" w:type="dxa"/>
          </w:tcPr>
          <w:p w:rsidR="002B123C" w:rsidRPr="00306C63" w:rsidRDefault="002B123C" w:rsidP="00F709CC">
            <w:pPr>
              <w:jc w:val="both"/>
              <w:rPr>
                <w:rFonts w:ascii="Arial" w:hAnsi="Arial" w:cs="Arial"/>
              </w:rPr>
            </w:pPr>
            <w:r w:rsidRPr="00306C63">
              <w:rPr>
                <w:rFonts w:ascii="Arial" w:hAnsi="Arial" w:cs="Arial"/>
              </w:rPr>
              <w:t>The property was transferred into the name of the beneficiary on 20 March 2020.</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The applicants were seeking an order that the Minister and DG should acquire land on behalf of labour tenants and a just and equitable compensation to be paid to the landowner.</w:t>
            </w:r>
          </w:p>
        </w:tc>
        <w:tc>
          <w:tcPr>
            <w:tcW w:w="2898" w:type="dxa"/>
          </w:tcPr>
          <w:p w:rsidR="002B123C" w:rsidRPr="0096688D" w:rsidRDefault="002B123C" w:rsidP="00F709CC">
            <w:pPr>
              <w:jc w:val="both"/>
              <w:rPr>
                <w:rFonts w:ascii="Arial" w:hAnsi="Arial" w:cs="Arial"/>
              </w:rPr>
            </w:pPr>
            <w:r w:rsidRPr="00306C63">
              <w:rPr>
                <w:rFonts w:ascii="Arial" w:hAnsi="Arial" w:cs="Arial"/>
              </w:rPr>
              <w:t xml:space="preserve">The Land surveyor appointed by the Department was to conduct an inspection in loco to ascertain the correctness of the fencing around the portion to be acquired; the conveyancers appointed were to proceed with the transfer of the portion upon receipt of guarantees from the Department.  </w:t>
            </w:r>
          </w:p>
        </w:tc>
      </w:tr>
      <w:tr w:rsidR="002B123C" w:rsidRPr="00306C63" w:rsidTr="00F709CC">
        <w:trPr>
          <w:trHeight w:val="70"/>
        </w:trPr>
        <w:tc>
          <w:tcPr>
            <w:tcW w:w="604" w:type="dxa"/>
          </w:tcPr>
          <w:p w:rsidR="002B123C" w:rsidRPr="00306C63" w:rsidRDefault="00AE0D15" w:rsidP="00F709CC">
            <w:pPr>
              <w:widowControl w:val="0"/>
              <w:jc w:val="both"/>
              <w:rPr>
                <w:rFonts w:ascii="Arial" w:eastAsia="SimSun" w:hAnsi="Arial" w:cs="Arial"/>
              </w:rPr>
            </w:pPr>
            <w:r>
              <w:rPr>
                <w:rFonts w:ascii="Arial" w:eastAsia="SimSun" w:hAnsi="Arial" w:cs="Arial"/>
              </w:rPr>
              <w:t>3</w:t>
            </w:r>
            <w:r w:rsidR="002B123C">
              <w:rPr>
                <w:rFonts w:ascii="Arial" w:eastAsia="SimSun" w:hAnsi="Arial" w:cs="Arial"/>
              </w:rPr>
              <w:t>5</w:t>
            </w:r>
          </w:p>
        </w:tc>
        <w:tc>
          <w:tcPr>
            <w:tcW w:w="3045" w:type="dxa"/>
          </w:tcPr>
          <w:p w:rsidR="002B123C" w:rsidRPr="00306C63" w:rsidRDefault="002B123C" w:rsidP="00F709CC">
            <w:pPr>
              <w:widowControl w:val="0"/>
              <w:jc w:val="both"/>
              <w:rPr>
                <w:rFonts w:ascii="Arial" w:hAnsi="Arial" w:cs="Arial"/>
              </w:rPr>
            </w:pPr>
            <w:r w:rsidRPr="00306C63">
              <w:rPr>
                <w:rFonts w:ascii="Arial" w:eastAsia="SimSun" w:hAnsi="Arial" w:cs="Arial"/>
              </w:rPr>
              <w:t>Pretoria Attorneys Association &amp; 12 others //</w:t>
            </w:r>
          </w:p>
          <w:p w:rsidR="002B123C" w:rsidRPr="00306C63" w:rsidRDefault="002B123C" w:rsidP="00F709CC">
            <w:pPr>
              <w:widowControl w:val="0"/>
              <w:jc w:val="both"/>
              <w:rPr>
                <w:rFonts w:ascii="Arial" w:hAnsi="Arial" w:cs="Arial"/>
              </w:rPr>
            </w:pPr>
            <w:r w:rsidRPr="00306C63">
              <w:rPr>
                <w:rFonts w:ascii="Arial" w:hAnsi="Arial" w:cs="Arial"/>
              </w:rPr>
              <w:t xml:space="preserve">The Minister of Rural Development and Land </w:t>
            </w:r>
            <w:r w:rsidRPr="00306C63">
              <w:rPr>
                <w:rFonts w:ascii="Arial" w:hAnsi="Arial" w:cs="Arial"/>
              </w:rPr>
              <w:lastRenderedPageBreak/>
              <w:t>Reform &amp; 4 others</w:t>
            </w:r>
          </w:p>
          <w:p w:rsidR="002B123C" w:rsidRPr="00306C63" w:rsidRDefault="002B123C" w:rsidP="00F709CC">
            <w:pPr>
              <w:jc w:val="both"/>
              <w:rPr>
                <w:rFonts w:ascii="Arial" w:hAnsi="Arial" w:cs="Arial"/>
              </w:rPr>
            </w:pPr>
          </w:p>
        </w:tc>
        <w:tc>
          <w:tcPr>
            <w:tcW w:w="3066" w:type="dxa"/>
          </w:tcPr>
          <w:p w:rsidR="002B123C" w:rsidRPr="00306C63" w:rsidRDefault="002B123C" w:rsidP="00F709CC">
            <w:pPr>
              <w:jc w:val="both"/>
              <w:rPr>
                <w:rFonts w:ascii="Arial" w:hAnsi="Arial" w:cs="Arial"/>
              </w:rPr>
            </w:pPr>
            <w:r w:rsidRPr="00306C63">
              <w:rPr>
                <w:rFonts w:ascii="Arial" w:hAnsi="Arial" w:cs="Arial"/>
              </w:rPr>
              <w:lastRenderedPageBreak/>
              <w:t>The Branch duly complied with the settlement agreement.</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r w:rsidRPr="00306C63">
              <w:rPr>
                <w:rFonts w:ascii="Arial" w:hAnsi="Arial" w:cs="Arial"/>
              </w:rPr>
              <w:lastRenderedPageBreak/>
              <w:t>Minister subsequently halted / terminated this process, following a legal opinion to the effect that the process followed may have been flawed.</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r w:rsidRPr="00306C63">
              <w:rPr>
                <w:rFonts w:ascii="Arial" w:hAnsi="Arial" w:cs="Arial"/>
              </w:rPr>
              <w:t>Minister instructed that the re-alignment process be re-initiated, in accordance with all applicable legal strictures (including the provisions of PAJA).</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p>
        </w:tc>
        <w:tc>
          <w:tcPr>
            <w:tcW w:w="4626" w:type="dxa"/>
            <w:gridSpan w:val="2"/>
          </w:tcPr>
          <w:p w:rsidR="002B123C" w:rsidRPr="00306C63" w:rsidRDefault="002B123C" w:rsidP="00F709CC">
            <w:pPr>
              <w:widowControl w:val="0"/>
              <w:jc w:val="both"/>
              <w:rPr>
                <w:rFonts w:ascii="Arial" w:hAnsi="Arial" w:cs="Arial"/>
              </w:rPr>
            </w:pPr>
            <w:bookmarkStart w:id="3" w:name="_Ref511725372"/>
            <w:r w:rsidRPr="00306C63">
              <w:rPr>
                <w:rFonts w:ascii="Arial" w:hAnsi="Arial" w:cs="Arial"/>
              </w:rPr>
              <w:lastRenderedPageBreak/>
              <w:t xml:space="preserve">The Minister, through a Public Notice expressed his intention to align the jurisdiction of the </w:t>
            </w:r>
            <w:r>
              <w:rPr>
                <w:rFonts w:ascii="Arial" w:hAnsi="Arial" w:cs="Arial"/>
              </w:rPr>
              <w:t>D</w:t>
            </w:r>
            <w:r w:rsidRPr="00306C63">
              <w:rPr>
                <w:rFonts w:ascii="Arial" w:hAnsi="Arial" w:cs="Arial"/>
              </w:rPr>
              <w:t xml:space="preserve">eeds registries in the Gauteng province (Johannesburg and </w:t>
            </w:r>
            <w:r w:rsidRPr="00306C63">
              <w:rPr>
                <w:rFonts w:ascii="Arial" w:hAnsi="Arial" w:cs="Arial"/>
              </w:rPr>
              <w:lastRenderedPageBreak/>
              <w:t>Pretoria) according to metropolitan municipal boundaries.</w:t>
            </w:r>
          </w:p>
          <w:p w:rsidR="002B123C" w:rsidRPr="00306C63" w:rsidRDefault="002B123C" w:rsidP="00F709CC">
            <w:pPr>
              <w:widowControl w:val="0"/>
              <w:jc w:val="both"/>
              <w:rPr>
                <w:rFonts w:ascii="Arial" w:hAnsi="Arial" w:cs="Arial"/>
              </w:rPr>
            </w:pPr>
            <w:r w:rsidRPr="00306C63">
              <w:rPr>
                <w:rFonts w:ascii="Arial" w:hAnsi="Arial" w:cs="Arial"/>
              </w:rPr>
              <w:t xml:space="preserve">The Applicants objected thereto, stating that the Minister failed to conduct a public consultation process as enjoined by PAJA and prayed that the Minister be interdicted from implementing the decision to align the areas of jurisdiction of the afore-mentioned deeds registries. </w:t>
            </w:r>
            <w:bookmarkEnd w:id="3"/>
          </w:p>
        </w:tc>
        <w:tc>
          <w:tcPr>
            <w:tcW w:w="2898" w:type="dxa"/>
          </w:tcPr>
          <w:p w:rsidR="002B123C" w:rsidRPr="00306C63" w:rsidRDefault="002B123C" w:rsidP="00F709CC">
            <w:pPr>
              <w:jc w:val="both"/>
              <w:rPr>
                <w:rFonts w:ascii="Arial" w:hAnsi="Arial" w:cs="Arial"/>
              </w:rPr>
            </w:pPr>
            <w:r w:rsidRPr="00306C63">
              <w:rPr>
                <w:rFonts w:ascii="Arial" w:hAnsi="Arial" w:cs="Arial"/>
              </w:rPr>
              <w:lastRenderedPageBreak/>
              <w:t xml:space="preserve">The parties agreed that the Minister will not proceed with the alignment initiative in the </w:t>
            </w:r>
            <w:r w:rsidRPr="00306C63">
              <w:rPr>
                <w:rFonts w:ascii="Arial" w:hAnsi="Arial" w:cs="Arial"/>
              </w:rPr>
              <w:lastRenderedPageBreak/>
              <w:t>Gauteng province until the Minister takes the decision to align the deeds registries in Gauteng in accordance with the prescripts of PAJA.</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lastRenderedPageBreak/>
              <w:t>3</w:t>
            </w:r>
            <w:r w:rsidR="002B123C">
              <w:rPr>
                <w:rFonts w:ascii="Arial" w:hAnsi="Arial" w:cs="Arial"/>
              </w:rPr>
              <w:t>6</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Neels van Tonder Trust vs </w:t>
            </w:r>
            <w:r w:rsidR="00964C47">
              <w:rPr>
                <w:rFonts w:ascii="Arial" w:hAnsi="Arial" w:cs="Arial"/>
              </w:rPr>
              <w:t xml:space="preserve">Minister  of Drdlr, </w:t>
            </w:r>
            <w:r w:rsidRPr="00306C63">
              <w:rPr>
                <w:rFonts w:ascii="Arial" w:hAnsi="Arial" w:cs="Arial"/>
              </w:rPr>
              <w:t>Mogabule (LCC04/2018)</w:t>
            </w:r>
          </w:p>
        </w:tc>
        <w:tc>
          <w:tcPr>
            <w:tcW w:w="3066" w:type="dxa"/>
          </w:tcPr>
          <w:p w:rsidR="002B123C" w:rsidRPr="00306C63" w:rsidRDefault="002B123C" w:rsidP="00F709CC">
            <w:pPr>
              <w:jc w:val="both"/>
              <w:rPr>
                <w:rFonts w:ascii="Arial" w:hAnsi="Arial" w:cs="Arial"/>
              </w:rPr>
            </w:pPr>
            <w:r w:rsidRPr="00306C63">
              <w:rPr>
                <w:rFonts w:ascii="Arial" w:hAnsi="Arial" w:cs="Arial"/>
              </w:rPr>
              <w:t>Not applicable</w:t>
            </w:r>
            <w:r w:rsidR="00FE67D9">
              <w:rPr>
                <w:rFonts w:ascii="Arial" w:hAnsi="Arial" w:cs="Arial"/>
              </w:rPr>
              <w:t xml:space="preserve">. It was found that Mr </w:t>
            </w:r>
            <w:r w:rsidR="00571EA0">
              <w:rPr>
                <w:rFonts w:ascii="Arial" w:hAnsi="Arial" w:cs="Arial"/>
              </w:rPr>
              <w:t xml:space="preserve">Magabole already had alternative accommodation. </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The applicant Mr. Van Tonder applied for eviction order against Mr. Magabole and his family.</w:t>
            </w:r>
          </w:p>
        </w:tc>
        <w:tc>
          <w:tcPr>
            <w:tcW w:w="2898" w:type="dxa"/>
          </w:tcPr>
          <w:p w:rsidR="002B123C" w:rsidRPr="00306C63" w:rsidRDefault="002B123C" w:rsidP="00F709CC">
            <w:pPr>
              <w:jc w:val="both"/>
              <w:rPr>
                <w:rFonts w:ascii="Arial" w:hAnsi="Arial" w:cs="Arial"/>
              </w:rPr>
            </w:pPr>
            <w:r w:rsidRPr="00306C63">
              <w:rPr>
                <w:rFonts w:ascii="Arial" w:hAnsi="Arial" w:cs="Arial"/>
              </w:rPr>
              <w:t>Eviction Order was made on 28/05/2018. The Department was ordered to provide alternative accommodation to Mr. Mogabodi in terms of section 4 of the Extension of Security of Tenure Act (ESTA).</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t>3</w:t>
            </w:r>
            <w:r w:rsidR="002B123C">
              <w:rPr>
                <w:rFonts w:ascii="Arial" w:hAnsi="Arial" w:cs="Arial"/>
              </w:rPr>
              <w:t>7</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Roodepoort Grondeienaarsvereeniging vs </w:t>
            </w:r>
            <w:r w:rsidR="00964C47">
              <w:rPr>
                <w:rFonts w:ascii="Arial" w:hAnsi="Arial" w:cs="Arial"/>
              </w:rPr>
              <w:t xml:space="preserve">Minister of Drdlr, </w:t>
            </w:r>
            <w:r w:rsidRPr="00306C63">
              <w:rPr>
                <w:rFonts w:ascii="Arial" w:hAnsi="Arial" w:cs="Arial"/>
              </w:rPr>
              <w:t>Roodepoort 63 Community (642/17 and 643/17)</w:t>
            </w:r>
          </w:p>
        </w:tc>
        <w:tc>
          <w:tcPr>
            <w:tcW w:w="3066" w:type="dxa"/>
          </w:tcPr>
          <w:p w:rsidR="002B123C" w:rsidRPr="00306C63" w:rsidRDefault="002B123C" w:rsidP="00F709CC">
            <w:pPr>
              <w:jc w:val="both"/>
              <w:rPr>
                <w:rFonts w:ascii="Arial" w:hAnsi="Arial" w:cs="Arial"/>
              </w:rPr>
            </w:pPr>
            <w:r w:rsidRPr="00306C63">
              <w:rPr>
                <w:rFonts w:ascii="Arial" w:hAnsi="Arial" w:cs="Arial"/>
              </w:rPr>
              <w:t>The Department is in the process of complying with the court order in consultation with the City of Tshwane.</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 xml:space="preserve">The applicant Rooderpoort Grondeinaarsvereening applied for an order to compel the City of Tshwane to evict the occupiers who has established a squatter camp in the City property which is adjacent to the applicant’s properties. </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r w:rsidRPr="00306C63">
              <w:rPr>
                <w:rFonts w:ascii="Arial" w:hAnsi="Arial" w:cs="Arial"/>
              </w:rPr>
              <w:t xml:space="preserve">The High Court Granted the Order but </w:t>
            </w:r>
            <w:r w:rsidRPr="00306C63">
              <w:rPr>
                <w:rFonts w:ascii="Arial" w:hAnsi="Arial" w:cs="Arial"/>
              </w:rPr>
              <w:lastRenderedPageBreak/>
              <w:t xml:space="preserve">the respondents took the matter on appeal and the decision of the High Court was overturned. </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r w:rsidRPr="00306C63">
              <w:rPr>
                <w:rFonts w:ascii="Arial" w:hAnsi="Arial" w:cs="Arial"/>
              </w:rPr>
              <w:t>On appeal Decision, the Supreme Court ordered the Minister to prepare and file a report with the High Court on the Department`s ability to provide the alternative accommodation as provided for in terms of section 4 of the Extension of Security of Tenure Act (ESTA).</w:t>
            </w:r>
          </w:p>
        </w:tc>
        <w:tc>
          <w:tcPr>
            <w:tcW w:w="2898" w:type="dxa"/>
          </w:tcPr>
          <w:p w:rsidR="002B123C" w:rsidRPr="00306C63" w:rsidRDefault="002B123C" w:rsidP="00F709CC">
            <w:pPr>
              <w:jc w:val="both"/>
              <w:rPr>
                <w:rFonts w:ascii="Arial" w:hAnsi="Arial" w:cs="Arial"/>
              </w:rPr>
            </w:pPr>
            <w:r w:rsidRPr="00306C63">
              <w:rPr>
                <w:rFonts w:ascii="Arial" w:hAnsi="Arial" w:cs="Arial"/>
              </w:rPr>
              <w:lastRenderedPageBreak/>
              <w:t xml:space="preserve">The Department was ordered to submit a report to the High Court on its ability to provide alternative accommodation as per its mandate in terms of section 4 of the Extension of Security of </w:t>
            </w:r>
            <w:r w:rsidRPr="00306C63">
              <w:rPr>
                <w:rFonts w:ascii="Arial" w:hAnsi="Arial" w:cs="Arial"/>
              </w:rPr>
              <w:lastRenderedPageBreak/>
              <w:t>Tenure Act (ESTA).</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lastRenderedPageBreak/>
              <w:t>3</w:t>
            </w:r>
            <w:r w:rsidR="002B123C">
              <w:rPr>
                <w:rFonts w:ascii="Arial" w:hAnsi="Arial" w:cs="Arial"/>
              </w:rPr>
              <w:t>8</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Hlaniki Trust vs </w:t>
            </w:r>
            <w:r w:rsidR="00964C47">
              <w:rPr>
                <w:rFonts w:ascii="Arial" w:hAnsi="Arial" w:cs="Arial"/>
              </w:rPr>
              <w:t xml:space="preserve">Minister of Drdlr, </w:t>
            </w:r>
            <w:r w:rsidRPr="00306C63">
              <w:rPr>
                <w:rFonts w:ascii="Arial" w:hAnsi="Arial" w:cs="Arial"/>
              </w:rPr>
              <w:t>Daniel Sibanyoni (LCC59/2018)</w:t>
            </w:r>
          </w:p>
        </w:tc>
        <w:tc>
          <w:tcPr>
            <w:tcW w:w="3066" w:type="dxa"/>
          </w:tcPr>
          <w:p w:rsidR="002B123C" w:rsidRPr="00306C63" w:rsidRDefault="002B123C" w:rsidP="00F709CC">
            <w:pPr>
              <w:jc w:val="both"/>
              <w:rPr>
                <w:rFonts w:ascii="Arial" w:hAnsi="Arial" w:cs="Arial"/>
              </w:rPr>
            </w:pPr>
            <w:r w:rsidRPr="00306C63">
              <w:rPr>
                <w:rFonts w:ascii="Arial" w:hAnsi="Arial" w:cs="Arial"/>
              </w:rPr>
              <w:t xml:space="preserve">The Department complied with the court order. </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Hlaniki Trust applied for an eviction order against Mr. Sibanyoni who is an occupier.</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r w:rsidRPr="00306C63">
              <w:rPr>
                <w:rFonts w:ascii="Arial" w:hAnsi="Arial" w:cs="Arial"/>
              </w:rPr>
              <w:t>During the Preceding the Land Claims Court issued a directive order, ordering the Minister to submit a report on the Department’s ability to provide alternative accommodation in case of eviction.</w:t>
            </w:r>
          </w:p>
        </w:tc>
        <w:tc>
          <w:tcPr>
            <w:tcW w:w="2898" w:type="dxa"/>
          </w:tcPr>
          <w:p w:rsidR="002B123C" w:rsidRPr="00306C63" w:rsidRDefault="002B123C" w:rsidP="00F709CC">
            <w:pPr>
              <w:jc w:val="both"/>
              <w:rPr>
                <w:rFonts w:ascii="Arial" w:hAnsi="Arial" w:cs="Arial"/>
              </w:rPr>
            </w:pPr>
            <w:r w:rsidRPr="00306C63">
              <w:rPr>
                <w:rFonts w:ascii="Arial" w:hAnsi="Arial" w:cs="Arial"/>
              </w:rPr>
              <w:t>Department was ordered to submit a report on ability to provide alternative accommodation in terms of section 4 of the Extension of Security of Tenure Act (ESTA).</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t>3</w:t>
            </w:r>
            <w:r w:rsidR="002B123C">
              <w:rPr>
                <w:rFonts w:ascii="Arial" w:hAnsi="Arial" w:cs="Arial"/>
              </w:rPr>
              <w:t>9</w:t>
            </w:r>
          </w:p>
        </w:tc>
        <w:tc>
          <w:tcPr>
            <w:tcW w:w="3045" w:type="dxa"/>
          </w:tcPr>
          <w:p w:rsidR="002B123C" w:rsidRPr="00306C63" w:rsidRDefault="002B123C" w:rsidP="00F709CC">
            <w:pPr>
              <w:jc w:val="both"/>
              <w:rPr>
                <w:rFonts w:ascii="Arial" w:hAnsi="Arial" w:cs="Arial"/>
              </w:rPr>
            </w:pPr>
            <w:r w:rsidRPr="00306C63">
              <w:rPr>
                <w:rFonts w:ascii="Arial" w:hAnsi="Arial" w:cs="Arial"/>
              </w:rPr>
              <w:t>Hupp Properties vs Moneni (308/2017)</w:t>
            </w:r>
            <w:r w:rsidR="00964C47">
              <w:rPr>
                <w:rFonts w:ascii="Arial" w:hAnsi="Arial" w:cs="Arial"/>
              </w:rPr>
              <w:t>// Minister of Drdlr &amp; others</w:t>
            </w:r>
          </w:p>
        </w:tc>
        <w:tc>
          <w:tcPr>
            <w:tcW w:w="3066" w:type="dxa"/>
          </w:tcPr>
          <w:p w:rsidR="002B123C" w:rsidRPr="00306C63" w:rsidRDefault="002B123C" w:rsidP="00F709CC">
            <w:pPr>
              <w:jc w:val="both"/>
              <w:rPr>
                <w:rFonts w:ascii="Arial" w:hAnsi="Arial" w:cs="Arial"/>
              </w:rPr>
            </w:pPr>
            <w:r w:rsidRPr="00306C63">
              <w:rPr>
                <w:rFonts w:ascii="Arial" w:hAnsi="Arial" w:cs="Arial"/>
              </w:rPr>
              <w:t>The matter was heard, and eviction granted. Mr Moneni moved into his RDP house.</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Hupp Properties applied for the eviction of the occupier Mr. Moneni and his family.</w:t>
            </w:r>
          </w:p>
        </w:tc>
        <w:tc>
          <w:tcPr>
            <w:tcW w:w="2898" w:type="dxa"/>
          </w:tcPr>
          <w:p w:rsidR="002B123C" w:rsidRPr="00306C63" w:rsidRDefault="002B123C" w:rsidP="00F709CC">
            <w:pPr>
              <w:jc w:val="both"/>
              <w:rPr>
                <w:rFonts w:ascii="Arial" w:hAnsi="Arial" w:cs="Arial"/>
              </w:rPr>
            </w:pPr>
            <w:r w:rsidRPr="00306C63">
              <w:rPr>
                <w:rFonts w:ascii="Arial" w:hAnsi="Arial" w:cs="Arial"/>
              </w:rPr>
              <w:t>The eviction order was granted against Mr Moneni and his family and the Minister was ordered to provide alternative accommodation for Mr. Moneni in terms of section 4 of the Extension of Security of Tenure Act (ESTA).</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t>4</w:t>
            </w:r>
            <w:r w:rsidR="002B123C">
              <w:rPr>
                <w:rFonts w:ascii="Arial" w:hAnsi="Arial" w:cs="Arial"/>
              </w:rPr>
              <w:t>0</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Land and Agricultural Bank </w:t>
            </w:r>
          </w:p>
          <w:p w:rsidR="002B123C" w:rsidRPr="00306C63" w:rsidRDefault="002B123C" w:rsidP="00F709CC">
            <w:pPr>
              <w:jc w:val="both"/>
              <w:rPr>
                <w:rFonts w:ascii="Arial" w:hAnsi="Arial" w:cs="Arial"/>
              </w:rPr>
            </w:pPr>
            <w:r w:rsidRPr="00306C63">
              <w:rPr>
                <w:rFonts w:ascii="Arial" w:hAnsi="Arial" w:cs="Arial"/>
              </w:rPr>
              <w:lastRenderedPageBreak/>
              <w:t xml:space="preserve">V Cpad Holdings Pty Ltd, Alfred Mde, </w:t>
            </w:r>
            <w:r w:rsidR="00964C47">
              <w:rPr>
                <w:rFonts w:ascii="Arial" w:hAnsi="Arial" w:cs="Arial"/>
              </w:rPr>
              <w:t xml:space="preserve">Minister of </w:t>
            </w:r>
            <w:r w:rsidRPr="00306C63">
              <w:rPr>
                <w:rFonts w:ascii="Arial" w:hAnsi="Arial" w:cs="Arial"/>
              </w:rPr>
              <w:t xml:space="preserve">Drdlr and 4 Others </w:t>
            </w:r>
          </w:p>
        </w:tc>
        <w:tc>
          <w:tcPr>
            <w:tcW w:w="3066" w:type="dxa"/>
          </w:tcPr>
          <w:p w:rsidR="002B123C" w:rsidRPr="00306C63" w:rsidRDefault="002B123C" w:rsidP="00F709CC">
            <w:pPr>
              <w:jc w:val="both"/>
              <w:rPr>
                <w:rFonts w:ascii="Arial" w:hAnsi="Arial" w:cs="Arial"/>
              </w:rPr>
            </w:pPr>
            <w:r w:rsidRPr="00306C63">
              <w:rPr>
                <w:rFonts w:ascii="Arial" w:hAnsi="Arial" w:cs="Arial"/>
              </w:rPr>
              <w:lastRenderedPageBreak/>
              <w:t xml:space="preserve">The Department has appointed a valuer to </w:t>
            </w:r>
            <w:r w:rsidRPr="00306C63">
              <w:rPr>
                <w:rFonts w:ascii="Arial" w:hAnsi="Arial" w:cs="Arial"/>
              </w:rPr>
              <w:lastRenderedPageBreak/>
              <w:t>determine the value of the property so that it can satisfy the debt to Land Bank whilst retaining the property for purposes of Land Reform.</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lastRenderedPageBreak/>
              <w:t xml:space="preserve">The Land Bank approached the court to vary a Forfeiture Order, which sought to </w:t>
            </w:r>
            <w:r w:rsidRPr="00306C63">
              <w:rPr>
                <w:rFonts w:ascii="Arial" w:hAnsi="Arial" w:cs="Arial"/>
              </w:rPr>
              <w:lastRenderedPageBreak/>
              <w:t xml:space="preserve">transfer the property to the Department.  This order was to include the protection of their interests as bondholders. </w:t>
            </w:r>
          </w:p>
        </w:tc>
        <w:tc>
          <w:tcPr>
            <w:tcW w:w="2898" w:type="dxa"/>
          </w:tcPr>
          <w:p w:rsidR="002B123C" w:rsidRPr="00306C63" w:rsidRDefault="002B123C" w:rsidP="00F709CC">
            <w:pPr>
              <w:jc w:val="both"/>
              <w:rPr>
                <w:rFonts w:ascii="Arial" w:hAnsi="Arial" w:cs="Arial"/>
              </w:rPr>
            </w:pPr>
            <w:r w:rsidRPr="00306C63">
              <w:rPr>
                <w:rFonts w:ascii="Arial" w:hAnsi="Arial" w:cs="Arial"/>
              </w:rPr>
              <w:lastRenderedPageBreak/>
              <w:t xml:space="preserve">The court granted the inclusion of the </w:t>
            </w:r>
            <w:r w:rsidRPr="00306C63">
              <w:rPr>
                <w:rFonts w:ascii="Arial" w:hAnsi="Arial" w:cs="Arial"/>
              </w:rPr>
              <w:lastRenderedPageBreak/>
              <w:t>protection of the interests of the bondholders in the Forfeiture Order.</w:t>
            </w: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lastRenderedPageBreak/>
              <w:t>4</w:t>
            </w:r>
            <w:r w:rsidR="002B123C">
              <w:rPr>
                <w:rFonts w:ascii="Arial" w:hAnsi="Arial" w:cs="Arial"/>
              </w:rPr>
              <w:t>1</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Anjucel &amp; Another v </w:t>
            </w:r>
            <w:r w:rsidR="00964C47">
              <w:rPr>
                <w:rFonts w:ascii="Arial" w:hAnsi="Arial" w:cs="Arial"/>
              </w:rPr>
              <w:t xml:space="preserve">Minister of Drdlr, </w:t>
            </w:r>
            <w:r w:rsidRPr="00306C63">
              <w:rPr>
                <w:rFonts w:ascii="Arial" w:hAnsi="Arial" w:cs="Arial"/>
              </w:rPr>
              <w:t>Shadrack Bhekanini Ntshingila NO &amp; others (Case no LCC 25/2019)</w:t>
            </w:r>
          </w:p>
        </w:tc>
        <w:tc>
          <w:tcPr>
            <w:tcW w:w="3066" w:type="dxa"/>
          </w:tcPr>
          <w:p w:rsidR="002B123C" w:rsidRPr="00306C63" w:rsidRDefault="002B123C" w:rsidP="00F709CC">
            <w:pPr>
              <w:jc w:val="both"/>
              <w:rPr>
                <w:rFonts w:ascii="Arial" w:hAnsi="Arial" w:cs="Arial"/>
              </w:rPr>
            </w:pPr>
            <w:r w:rsidRPr="00306C63">
              <w:rPr>
                <w:rFonts w:ascii="Arial" w:hAnsi="Arial" w:cs="Arial"/>
              </w:rPr>
              <w:t>The Province is implementing the order. Approval for the acquisition of land in favour of the affected labour tenants is underway. A deed of sale has been signed and registration and transfer is due to occur soon.</w:t>
            </w:r>
          </w:p>
          <w:p w:rsidR="002B123C" w:rsidRPr="00306C63" w:rsidRDefault="002B123C" w:rsidP="00F709CC">
            <w:pPr>
              <w:jc w:val="both"/>
              <w:rPr>
                <w:rFonts w:ascii="Arial" w:hAnsi="Arial" w:cs="Arial"/>
                <w:b/>
              </w:rPr>
            </w:pPr>
            <w:r w:rsidRPr="00306C63">
              <w:rPr>
                <w:rFonts w:ascii="Arial" w:hAnsi="Arial" w:cs="Arial"/>
              </w:rPr>
              <w:t>The order is being observed in its entirety</w:t>
            </w:r>
            <w:r w:rsidRPr="00306C63">
              <w:rPr>
                <w:rFonts w:ascii="Arial" w:hAnsi="Arial" w:cs="Arial"/>
                <w:b/>
              </w:rPr>
              <w:t>.</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Draft order made an order of court.</w:t>
            </w:r>
          </w:p>
        </w:tc>
        <w:tc>
          <w:tcPr>
            <w:tcW w:w="2898" w:type="dxa"/>
          </w:tcPr>
          <w:p w:rsidR="002B123C" w:rsidRPr="00306C63" w:rsidRDefault="002B123C" w:rsidP="00F709CC">
            <w:pPr>
              <w:jc w:val="both"/>
              <w:rPr>
                <w:rFonts w:ascii="Arial" w:hAnsi="Arial" w:cs="Arial"/>
              </w:rPr>
            </w:pPr>
            <w:r w:rsidRPr="00306C63">
              <w:rPr>
                <w:rFonts w:ascii="Arial" w:hAnsi="Arial" w:cs="Arial"/>
              </w:rPr>
              <w:t>Sharack Bhekanini (2</w:t>
            </w:r>
            <w:r w:rsidRPr="00306C63">
              <w:rPr>
                <w:rFonts w:ascii="Arial" w:hAnsi="Arial" w:cs="Arial"/>
                <w:vertAlign w:val="superscript"/>
              </w:rPr>
              <w:t>nd</w:t>
            </w:r>
            <w:r w:rsidRPr="00306C63">
              <w:rPr>
                <w:rFonts w:ascii="Arial" w:hAnsi="Arial" w:cs="Arial"/>
              </w:rPr>
              <w:t xml:space="preserve"> resp) awarded a piece of farm Bloemhoek and registered in deeds office;</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p>
        </w:tc>
      </w:tr>
      <w:tr w:rsidR="002B123C" w:rsidRPr="00306C63" w:rsidTr="00F709CC">
        <w:tc>
          <w:tcPr>
            <w:tcW w:w="604" w:type="dxa"/>
          </w:tcPr>
          <w:p w:rsidR="002B123C" w:rsidRPr="00306C63" w:rsidRDefault="00AE0D15" w:rsidP="00F709CC">
            <w:pPr>
              <w:jc w:val="both"/>
              <w:rPr>
                <w:rFonts w:ascii="Arial" w:hAnsi="Arial" w:cs="Arial"/>
                <w:color w:val="000000"/>
              </w:rPr>
            </w:pPr>
            <w:r>
              <w:rPr>
                <w:rFonts w:ascii="Arial" w:hAnsi="Arial" w:cs="Arial"/>
                <w:color w:val="000000"/>
              </w:rPr>
              <w:t>4</w:t>
            </w:r>
            <w:r w:rsidR="002B123C">
              <w:rPr>
                <w:rFonts w:ascii="Arial" w:hAnsi="Arial" w:cs="Arial"/>
                <w:color w:val="000000"/>
              </w:rPr>
              <w:t>2</w:t>
            </w:r>
          </w:p>
        </w:tc>
        <w:tc>
          <w:tcPr>
            <w:tcW w:w="3045" w:type="dxa"/>
          </w:tcPr>
          <w:p w:rsidR="002B123C" w:rsidRPr="00306C63" w:rsidRDefault="002B123C" w:rsidP="00F709CC">
            <w:pPr>
              <w:jc w:val="both"/>
              <w:rPr>
                <w:rFonts w:ascii="Arial" w:hAnsi="Arial" w:cs="Arial"/>
                <w:color w:val="000000"/>
              </w:rPr>
            </w:pPr>
            <w:r w:rsidRPr="00306C63">
              <w:rPr>
                <w:rFonts w:ascii="Arial" w:hAnsi="Arial" w:cs="Arial"/>
                <w:color w:val="000000"/>
              </w:rPr>
              <w:t xml:space="preserve">Makgari CPA vs </w:t>
            </w:r>
            <w:r w:rsidR="00964C47">
              <w:rPr>
                <w:rFonts w:ascii="Arial" w:hAnsi="Arial" w:cs="Arial"/>
                <w:color w:val="000000"/>
              </w:rPr>
              <w:t>Minister of Drdlr,</w:t>
            </w:r>
            <w:r w:rsidRPr="00306C63">
              <w:rPr>
                <w:rFonts w:ascii="Arial" w:hAnsi="Arial" w:cs="Arial"/>
                <w:color w:val="000000"/>
              </w:rPr>
              <w:t xml:space="preserve"> case number 5158/2018</w:t>
            </w:r>
          </w:p>
          <w:p w:rsidR="002B123C" w:rsidRPr="00306C63" w:rsidRDefault="002B123C" w:rsidP="00F709CC">
            <w:pPr>
              <w:jc w:val="both"/>
              <w:rPr>
                <w:rFonts w:ascii="Arial" w:hAnsi="Arial" w:cs="Arial"/>
              </w:rPr>
            </w:pPr>
          </w:p>
        </w:tc>
        <w:tc>
          <w:tcPr>
            <w:tcW w:w="3066" w:type="dxa"/>
          </w:tcPr>
          <w:p w:rsidR="002B123C" w:rsidRPr="00306C63" w:rsidRDefault="002B123C" w:rsidP="00F709CC">
            <w:pPr>
              <w:jc w:val="both"/>
              <w:rPr>
                <w:rFonts w:ascii="Arial" w:hAnsi="Arial" w:cs="Arial"/>
              </w:rPr>
            </w:pPr>
            <w:r w:rsidRPr="00306C63">
              <w:rPr>
                <w:rFonts w:ascii="Arial" w:hAnsi="Arial" w:cs="Arial"/>
              </w:rPr>
              <w:t>Implementation is in progress</w:t>
            </w:r>
          </w:p>
          <w:p w:rsidR="002B123C" w:rsidRPr="00306C63" w:rsidRDefault="002B123C" w:rsidP="00F709CC">
            <w:pPr>
              <w:jc w:val="both"/>
              <w:rPr>
                <w:rFonts w:ascii="Arial" w:hAnsi="Arial" w:cs="Arial"/>
              </w:rPr>
            </w:pPr>
          </w:p>
          <w:p w:rsidR="002B123C" w:rsidRPr="00306C63" w:rsidRDefault="002B123C" w:rsidP="00F709CC">
            <w:pPr>
              <w:jc w:val="both"/>
              <w:rPr>
                <w:rFonts w:ascii="Arial" w:hAnsi="Arial" w:cs="Arial"/>
              </w:rPr>
            </w:pP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Matter received on 31 August 2018. Applicant, Makgari approached court, for the court to give a mandatory order directing the Department and Minister to register the applicant's CPA within 45 court days of the granting of the order.</w:t>
            </w:r>
          </w:p>
        </w:tc>
        <w:tc>
          <w:tcPr>
            <w:tcW w:w="2898" w:type="dxa"/>
          </w:tcPr>
          <w:p w:rsidR="002B123C" w:rsidRPr="00306C63" w:rsidRDefault="002B123C" w:rsidP="00F709CC">
            <w:pPr>
              <w:jc w:val="both"/>
              <w:rPr>
                <w:rFonts w:ascii="Arial" w:hAnsi="Arial" w:cs="Arial"/>
              </w:rPr>
            </w:pPr>
            <w:r w:rsidRPr="00306C63">
              <w:rPr>
                <w:rFonts w:ascii="Arial" w:hAnsi="Arial" w:cs="Arial"/>
              </w:rPr>
              <w:t>The Minister was ordered to register the CPA within 45 days of granting the court order.</w:t>
            </w:r>
          </w:p>
          <w:p w:rsidR="002B123C" w:rsidRPr="00306C63" w:rsidRDefault="002B123C" w:rsidP="00F709CC">
            <w:pPr>
              <w:jc w:val="both"/>
              <w:rPr>
                <w:rFonts w:ascii="Arial" w:hAnsi="Arial" w:cs="Arial"/>
              </w:rPr>
            </w:pPr>
            <w:r w:rsidRPr="00306C63">
              <w:rPr>
                <w:rFonts w:ascii="Arial" w:hAnsi="Arial" w:cs="Arial"/>
              </w:rPr>
              <w:t xml:space="preserve">Further to </w:t>
            </w:r>
            <w:r>
              <w:rPr>
                <w:rFonts w:ascii="Arial" w:hAnsi="Arial" w:cs="Arial"/>
              </w:rPr>
              <w:t>e</w:t>
            </w:r>
            <w:r w:rsidRPr="00306C63">
              <w:rPr>
                <w:rFonts w:ascii="Arial" w:hAnsi="Arial" w:cs="Arial"/>
              </w:rPr>
              <w:t xml:space="preserve">ffect a Title Deed rectification to reflect the CPA as the owner of the farm registered as “The Farm Louissenthal 366, Registration Division Mr, Limpopo Province, 2346, 5022 Hectares” within 14 days of the registration of the constitution of </w:t>
            </w:r>
            <w:r w:rsidRPr="00306C63">
              <w:rPr>
                <w:rFonts w:ascii="Arial" w:hAnsi="Arial" w:cs="Arial"/>
              </w:rPr>
              <w:lastRenderedPageBreak/>
              <w:t>Makgari Communal Property Association</w:t>
            </w:r>
          </w:p>
        </w:tc>
      </w:tr>
      <w:tr w:rsidR="002B123C" w:rsidRPr="00306C63" w:rsidTr="00F709CC">
        <w:trPr>
          <w:trHeight w:val="63"/>
        </w:trPr>
        <w:tc>
          <w:tcPr>
            <w:tcW w:w="604" w:type="dxa"/>
          </w:tcPr>
          <w:p w:rsidR="002B123C" w:rsidRPr="00306C63" w:rsidRDefault="00AE0D15" w:rsidP="00F709CC">
            <w:pPr>
              <w:jc w:val="both"/>
              <w:rPr>
                <w:rFonts w:ascii="Arial" w:hAnsi="Arial" w:cs="Arial"/>
                <w:color w:val="000000"/>
              </w:rPr>
            </w:pPr>
            <w:r>
              <w:rPr>
                <w:rFonts w:ascii="Arial" w:hAnsi="Arial" w:cs="Arial"/>
                <w:color w:val="000000"/>
              </w:rPr>
              <w:lastRenderedPageBreak/>
              <w:t>4</w:t>
            </w:r>
            <w:r w:rsidR="002B123C">
              <w:rPr>
                <w:rFonts w:ascii="Arial" w:hAnsi="Arial" w:cs="Arial"/>
                <w:color w:val="000000"/>
              </w:rPr>
              <w:t>3</w:t>
            </w:r>
          </w:p>
        </w:tc>
        <w:tc>
          <w:tcPr>
            <w:tcW w:w="3045" w:type="dxa"/>
          </w:tcPr>
          <w:p w:rsidR="002B123C" w:rsidRPr="00306C63" w:rsidRDefault="002B123C" w:rsidP="00F709CC">
            <w:pPr>
              <w:jc w:val="both"/>
              <w:rPr>
                <w:rFonts w:ascii="Arial" w:hAnsi="Arial" w:cs="Arial"/>
                <w:color w:val="000000"/>
              </w:rPr>
            </w:pPr>
            <w:r w:rsidRPr="00306C63">
              <w:rPr>
                <w:rFonts w:ascii="Arial" w:hAnsi="Arial" w:cs="Arial"/>
                <w:color w:val="000000"/>
              </w:rPr>
              <w:t>M D Rakgase vs Minister of DRDLR case number 33497/2018</w:t>
            </w:r>
          </w:p>
          <w:p w:rsidR="002B123C" w:rsidRPr="00306C63" w:rsidRDefault="002B123C" w:rsidP="00F709CC">
            <w:pPr>
              <w:jc w:val="both"/>
              <w:rPr>
                <w:rFonts w:ascii="Arial" w:hAnsi="Arial" w:cs="Arial"/>
              </w:rPr>
            </w:pPr>
          </w:p>
        </w:tc>
        <w:tc>
          <w:tcPr>
            <w:tcW w:w="3066" w:type="dxa"/>
          </w:tcPr>
          <w:p w:rsidR="002B123C" w:rsidRPr="00306C63" w:rsidRDefault="002B123C" w:rsidP="00F709CC">
            <w:pPr>
              <w:jc w:val="both"/>
              <w:rPr>
                <w:rFonts w:ascii="Arial" w:hAnsi="Arial" w:cs="Arial"/>
              </w:rPr>
            </w:pPr>
            <w:r w:rsidRPr="00306C63">
              <w:rPr>
                <w:rFonts w:ascii="Arial" w:hAnsi="Arial" w:cs="Arial"/>
              </w:rPr>
              <w:t>The land was sold to Mr Rakgase and transfer is under way.</w:t>
            </w:r>
          </w:p>
          <w:p w:rsidR="002B123C" w:rsidRPr="00306C63" w:rsidRDefault="002B123C" w:rsidP="00F709CC">
            <w:pPr>
              <w:jc w:val="both"/>
              <w:rPr>
                <w:rFonts w:ascii="Arial" w:hAnsi="Arial" w:cs="Arial"/>
              </w:rPr>
            </w:pPr>
          </w:p>
        </w:tc>
        <w:tc>
          <w:tcPr>
            <w:tcW w:w="4626" w:type="dxa"/>
            <w:gridSpan w:val="2"/>
          </w:tcPr>
          <w:p w:rsidR="002B123C" w:rsidRPr="0096688D" w:rsidRDefault="002B123C" w:rsidP="00F709CC">
            <w:pPr>
              <w:jc w:val="both"/>
              <w:rPr>
                <w:rFonts w:ascii="Arial" w:hAnsi="Arial" w:cs="Arial"/>
                <w:color w:val="000000"/>
              </w:rPr>
            </w:pPr>
            <w:r w:rsidRPr="00306C63">
              <w:rPr>
                <w:rFonts w:ascii="Arial" w:hAnsi="Arial" w:cs="Arial"/>
                <w:color w:val="000000"/>
              </w:rPr>
              <w:t>Matter received on 13 June 2018. Mr Rakgase applied to the High Court to review the Minister's decision of refusing to sell to him Portions 0 (remaining extent and 1 of the Farm Nooitgedacht 11 JQ</w:t>
            </w:r>
          </w:p>
        </w:tc>
        <w:tc>
          <w:tcPr>
            <w:tcW w:w="2898" w:type="dxa"/>
          </w:tcPr>
          <w:p w:rsidR="002B123C" w:rsidRPr="00306C63" w:rsidRDefault="002B123C" w:rsidP="00F709CC">
            <w:pPr>
              <w:jc w:val="both"/>
              <w:rPr>
                <w:rFonts w:ascii="Arial" w:hAnsi="Arial" w:cs="Arial"/>
                <w:color w:val="000000"/>
              </w:rPr>
            </w:pPr>
            <w:r w:rsidRPr="00306C63">
              <w:rPr>
                <w:rFonts w:ascii="Arial" w:hAnsi="Arial" w:cs="Arial"/>
                <w:color w:val="000000"/>
              </w:rPr>
              <w:t xml:space="preserve">The Minister was ordered to sell and transfer the farm to Mr Rakgase. </w:t>
            </w:r>
          </w:p>
          <w:p w:rsidR="002B123C" w:rsidRPr="00306C63" w:rsidRDefault="002B123C" w:rsidP="00F709CC">
            <w:pPr>
              <w:jc w:val="both"/>
              <w:rPr>
                <w:rFonts w:ascii="Arial" w:hAnsi="Arial" w:cs="Arial"/>
              </w:rPr>
            </w:pPr>
          </w:p>
        </w:tc>
      </w:tr>
      <w:tr w:rsidR="002B123C" w:rsidRPr="00306C63" w:rsidTr="00F709CC">
        <w:tc>
          <w:tcPr>
            <w:tcW w:w="604" w:type="dxa"/>
          </w:tcPr>
          <w:p w:rsidR="002B123C" w:rsidRPr="00306C63" w:rsidRDefault="00AE0D15" w:rsidP="00F709CC">
            <w:pPr>
              <w:jc w:val="both"/>
              <w:rPr>
                <w:rFonts w:ascii="Arial" w:hAnsi="Arial" w:cs="Arial"/>
              </w:rPr>
            </w:pPr>
            <w:r>
              <w:rPr>
                <w:rFonts w:ascii="Arial" w:hAnsi="Arial" w:cs="Arial"/>
              </w:rPr>
              <w:t>4</w:t>
            </w:r>
            <w:r w:rsidR="002B123C">
              <w:rPr>
                <w:rFonts w:ascii="Arial" w:hAnsi="Arial" w:cs="Arial"/>
              </w:rPr>
              <w:t>4</w:t>
            </w:r>
          </w:p>
        </w:tc>
        <w:tc>
          <w:tcPr>
            <w:tcW w:w="3045" w:type="dxa"/>
          </w:tcPr>
          <w:p w:rsidR="002B123C" w:rsidRPr="00306C63" w:rsidRDefault="002B123C" w:rsidP="00F709CC">
            <w:pPr>
              <w:jc w:val="both"/>
              <w:rPr>
                <w:rFonts w:ascii="Arial" w:hAnsi="Arial" w:cs="Arial"/>
              </w:rPr>
            </w:pPr>
            <w:r w:rsidRPr="00306C63">
              <w:rPr>
                <w:rFonts w:ascii="Arial" w:hAnsi="Arial" w:cs="Arial"/>
              </w:rPr>
              <w:t xml:space="preserve">JC Prinsloo / The Minister of </w:t>
            </w:r>
            <w:r w:rsidR="00775333">
              <w:rPr>
                <w:rFonts w:ascii="Arial" w:hAnsi="Arial" w:cs="Arial"/>
              </w:rPr>
              <w:t>D</w:t>
            </w:r>
            <w:r w:rsidRPr="00306C63">
              <w:rPr>
                <w:rFonts w:ascii="Arial" w:hAnsi="Arial" w:cs="Arial"/>
              </w:rPr>
              <w:t>RDLR &amp; Others LCC 177/16</w:t>
            </w:r>
          </w:p>
        </w:tc>
        <w:tc>
          <w:tcPr>
            <w:tcW w:w="3066" w:type="dxa"/>
          </w:tcPr>
          <w:p w:rsidR="002B123C" w:rsidRPr="00306C63" w:rsidRDefault="002B123C" w:rsidP="00F709CC">
            <w:pPr>
              <w:jc w:val="both"/>
              <w:rPr>
                <w:rFonts w:ascii="Arial" w:hAnsi="Arial" w:cs="Arial"/>
              </w:rPr>
            </w:pPr>
            <w:r w:rsidRPr="00306C63">
              <w:rPr>
                <w:rFonts w:ascii="Arial" w:hAnsi="Arial" w:cs="Arial"/>
              </w:rPr>
              <w:t>The farm was acquired and is currently registered in the name of the State.</w:t>
            </w:r>
          </w:p>
        </w:tc>
        <w:tc>
          <w:tcPr>
            <w:tcW w:w="4626" w:type="dxa"/>
            <w:gridSpan w:val="2"/>
          </w:tcPr>
          <w:p w:rsidR="002B123C" w:rsidRPr="00306C63" w:rsidRDefault="002B123C" w:rsidP="00F709CC">
            <w:pPr>
              <w:jc w:val="both"/>
              <w:rPr>
                <w:rFonts w:ascii="Arial" w:hAnsi="Arial" w:cs="Arial"/>
              </w:rPr>
            </w:pPr>
            <w:r w:rsidRPr="00306C63">
              <w:rPr>
                <w:rFonts w:ascii="Arial" w:hAnsi="Arial" w:cs="Arial"/>
              </w:rPr>
              <w:t>State ordered to acquire portion 27 of the farm Welgekozen</w:t>
            </w:r>
          </w:p>
        </w:tc>
        <w:tc>
          <w:tcPr>
            <w:tcW w:w="2898" w:type="dxa"/>
          </w:tcPr>
          <w:p w:rsidR="002B123C" w:rsidRDefault="002B123C" w:rsidP="00F709CC">
            <w:pPr>
              <w:jc w:val="both"/>
              <w:rPr>
                <w:rFonts w:ascii="Arial" w:hAnsi="Arial" w:cs="Arial"/>
              </w:rPr>
            </w:pPr>
            <w:r w:rsidRPr="00306C63">
              <w:rPr>
                <w:rFonts w:ascii="Arial" w:hAnsi="Arial" w:cs="Arial"/>
              </w:rPr>
              <w:t>Default judgment was obtained against the Minister</w:t>
            </w:r>
          </w:p>
          <w:p w:rsidR="00D84307" w:rsidRDefault="00D84307" w:rsidP="00F709CC">
            <w:pPr>
              <w:jc w:val="both"/>
              <w:rPr>
                <w:rFonts w:ascii="Arial" w:hAnsi="Arial" w:cs="Arial"/>
              </w:rPr>
            </w:pPr>
          </w:p>
          <w:p w:rsidR="00D84307" w:rsidRDefault="00D84307" w:rsidP="00F709CC">
            <w:pPr>
              <w:jc w:val="both"/>
              <w:rPr>
                <w:rFonts w:ascii="Arial" w:hAnsi="Arial" w:cs="Arial"/>
              </w:rPr>
            </w:pPr>
          </w:p>
          <w:p w:rsidR="00D84307" w:rsidRDefault="00D84307" w:rsidP="00F709CC">
            <w:pPr>
              <w:jc w:val="both"/>
              <w:rPr>
                <w:rFonts w:ascii="Arial" w:hAnsi="Arial" w:cs="Arial"/>
              </w:rPr>
            </w:pPr>
          </w:p>
          <w:p w:rsidR="00D84307" w:rsidRPr="00306C63" w:rsidRDefault="00D84307" w:rsidP="00F709CC">
            <w:pPr>
              <w:jc w:val="both"/>
              <w:rPr>
                <w:rFonts w:ascii="Arial" w:hAnsi="Arial" w:cs="Arial"/>
              </w:rPr>
            </w:pPr>
          </w:p>
        </w:tc>
      </w:tr>
      <w:tr w:rsidR="00775333" w:rsidRPr="00306C63" w:rsidTr="001F0FED">
        <w:tc>
          <w:tcPr>
            <w:tcW w:w="14239" w:type="dxa"/>
            <w:gridSpan w:val="6"/>
            <w:shd w:val="clear" w:color="auto" w:fill="D9D9D9" w:themeFill="background1" w:themeFillShade="D9"/>
          </w:tcPr>
          <w:p w:rsidR="00775333" w:rsidRPr="00CC44A5" w:rsidRDefault="00B23879" w:rsidP="00F709CC">
            <w:pPr>
              <w:rPr>
                <w:rFonts w:ascii="Arial" w:hAnsi="Arial" w:cs="Arial"/>
                <w:b/>
              </w:rPr>
            </w:pPr>
            <w:r w:rsidRPr="00CC44A5">
              <w:rPr>
                <w:rFonts w:ascii="Arial" w:hAnsi="Arial" w:cs="Arial"/>
                <w:b/>
              </w:rPr>
              <w:t xml:space="preserve">MINISTER </w:t>
            </w:r>
            <w:r w:rsidR="00775333" w:rsidRPr="00CC44A5">
              <w:rPr>
                <w:rFonts w:ascii="Arial" w:hAnsi="Arial" w:cs="Arial"/>
                <w:b/>
              </w:rPr>
              <w:t>OF AGRICULTURE</w:t>
            </w:r>
            <w:r w:rsidRPr="00CC44A5">
              <w:rPr>
                <w:rFonts w:ascii="Arial" w:hAnsi="Arial" w:cs="Arial"/>
                <w:b/>
              </w:rPr>
              <w:t>, FORESTRY AND FISHERIES</w:t>
            </w:r>
            <w:r w:rsidR="001F0FED" w:rsidRPr="00CC44A5">
              <w:rPr>
                <w:rFonts w:ascii="Arial" w:hAnsi="Arial" w:cs="Arial"/>
                <w:b/>
              </w:rPr>
              <w:t xml:space="preserve">: </w:t>
            </w:r>
            <w:r w:rsidR="00775333" w:rsidRPr="00CC44A5">
              <w:rPr>
                <w:rFonts w:ascii="Arial" w:hAnsi="Arial" w:cs="Arial"/>
                <w:b/>
              </w:rPr>
              <w:t>2018/2019</w:t>
            </w:r>
          </w:p>
        </w:tc>
      </w:tr>
      <w:tr w:rsidR="002B123C" w:rsidRPr="00306C63" w:rsidTr="009928D7">
        <w:tc>
          <w:tcPr>
            <w:tcW w:w="604" w:type="dxa"/>
          </w:tcPr>
          <w:p w:rsidR="002B123C" w:rsidRDefault="00AE0D15" w:rsidP="00F709CC">
            <w:pPr>
              <w:jc w:val="both"/>
              <w:rPr>
                <w:rFonts w:ascii="Arial" w:hAnsi="Arial" w:cs="Arial"/>
              </w:rPr>
            </w:pPr>
            <w:r>
              <w:rPr>
                <w:rFonts w:ascii="Arial" w:hAnsi="Arial" w:cs="Arial"/>
              </w:rPr>
              <w:t>45</w:t>
            </w:r>
          </w:p>
        </w:tc>
        <w:tc>
          <w:tcPr>
            <w:tcW w:w="3045" w:type="dxa"/>
          </w:tcPr>
          <w:p w:rsidR="002B123C" w:rsidRPr="00306C63" w:rsidRDefault="002B123C" w:rsidP="00F709CC">
            <w:pPr>
              <w:jc w:val="both"/>
              <w:rPr>
                <w:rFonts w:ascii="Arial" w:hAnsi="Arial" w:cs="Arial"/>
              </w:rPr>
            </w:pPr>
            <w:r w:rsidRPr="00E57BF6">
              <w:rPr>
                <w:rFonts w:ascii="Arial" w:hAnsi="Arial" w:cs="Arial"/>
              </w:rPr>
              <w:t>Willjaro vs Minister of Agriculture, Forestry and Fisheries</w:t>
            </w:r>
          </w:p>
        </w:tc>
        <w:tc>
          <w:tcPr>
            <w:tcW w:w="3066" w:type="dxa"/>
          </w:tcPr>
          <w:p w:rsidR="002B123C" w:rsidRPr="00306C63" w:rsidRDefault="002B123C" w:rsidP="00F709CC">
            <w:pPr>
              <w:jc w:val="both"/>
              <w:rPr>
                <w:rFonts w:ascii="Arial" w:hAnsi="Arial" w:cs="Arial"/>
              </w:rPr>
            </w:pPr>
            <w:r w:rsidRPr="00736DDF">
              <w:rPr>
                <w:rFonts w:ascii="Arial" w:hAnsi="Arial" w:cs="Arial"/>
              </w:rPr>
              <w:t>Implemented</w:t>
            </w:r>
          </w:p>
        </w:tc>
        <w:tc>
          <w:tcPr>
            <w:tcW w:w="4626" w:type="dxa"/>
            <w:gridSpan w:val="2"/>
          </w:tcPr>
          <w:p w:rsidR="002B123C" w:rsidRPr="00306C63" w:rsidRDefault="002B123C" w:rsidP="00F709CC">
            <w:pPr>
              <w:jc w:val="both"/>
              <w:rPr>
                <w:rFonts w:ascii="Arial" w:hAnsi="Arial" w:cs="Arial"/>
              </w:rPr>
            </w:pPr>
            <w:r w:rsidRPr="00E57BF6">
              <w:rPr>
                <w:rFonts w:ascii="Arial" w:hAnsi="Arial" w:cs="Arial"/>
              </w:rPr>
              <w:t>Review and setting aside of an agreement entered into.</w:t>
            </w:r>
            <w:r>
              <w:rPr>
                <w:rFonts w:ascii="Arial" w:hAnsi="Arial" w:cs="Arial"/>
              </w:rPr>
              <w:t xml:space="preserve"> To process confiscated abalone on behalf of DAFF</w:t>
            </w:r>
          </w:p>
        </w:tc>
        <w:tc>
          <w:tcPr>
            <w:tcW w:w="2898" w:type="dxa"/>
            <w:shd w:val="clear" w:color="auto" w:fill="auto"/>
          </w:tcPr>
          <w:p w:rsidR="002B123C" w:rsidRPr="00306C63" w:rsidRDefault="00F64D74" w:rsidP="00F64D74">
            <w:pPr>
              <w:jc w:val="both"/>
              <w:rPr>
                <w:rFonts w:ascii="Arial" w:hAnsi="Arial" w:cs="Arial"/>
              </w:rPr>
            </w:pPr>
            <w:r w:rsidRPr="00F64D74">
              <w:rPr>
                <w:rFonts w:ascii="Arial" w:hAnsi="Arial" w:cs="Arial"/>
              </w:rPr>
              <w:t xml:space="preserve">The </w:t>
            </w:r>
            <w:r>
              <w:rPr>
                <w:rFonts w:ascii="Arial" w:hAnsi="Arial" w:cs="Arial"/>
              </w:rPr>
              <w:t>agreement between The Minister and Willjaro was reviewed and set aside</w:t>
            </w:r>
          </w:p>
        </w:tc>
      </w:tr>
      <w:tr w:rsidR="002B123C" w:rsidRPr="00306C63" w:rsidTr="009928D7">
        <w:tc>
          <w:tcPr>
            <w:tcW w:w="604" w:type="dxa"/>
          </w:tcPr>
          <w:p w:rsidR="002B123C" w:rsidRDefault="00AE0D15" w:rsidP="00F709CC">
            <w:pPr>
              <w:jc w:val="both"/>
              <w:rPr>
                <w:rFonts w:ascii="Arial" w:hAnsi="Arial" w:cs="Arial"/>
              </w:rPr>
            </w:pPr>
            <w:r>
              <w:rPr>
                <w:rFonts w:ascii="Arial" w:hAnsi="Arial" w:cs="Arial"/>
              </w:rPr>
              <w:t>46</w:t>
            </w:r>
          </w:p>
        </w:tc>
        <w:tc>
          <w:tcPr>
            <w:tcW w:w="3045" w:type="dxa"/>
          </w:tcPr>
          <w:p w:rsidR="002B123C" w:rsidRPr="00306C63" w:rsidRDefault="002B123C" w:rsidP="00F709CC">
            <w:pPr>
              <w:jc w:val="both"/>
              <w:rPr>
                <w:rFonts w:ascii="Arial" w:hAnsi="Arial" w:cs="Arial"/>
              </w:rPr>
            </w:pPr>
            <w:r w:rsidRPr="00E57BF6">
              <w:rPr>
                <w:rFonts w:ascii="Arial" w:hAnsi="Arial" w:cs="Arial"/>
              </w:rPr>
              <w:t>Visko vs Minister of Agriculture, Forestry and Fisheries</w:t>
            </w:r>
          </w:p>
        </w:tc>
        <w:tc>
          <w:tcPr>
            <w:tcW w:w="3066" w:type="dxa"/>
          </w:tcPr>
          <w:p w:rsidR="002B123C" w:rsidRPr="00306C63" w:rsidRDefault="002B123C" w:rsidP="00F709CC">
            <w:pPr>
              <w:jc w:val="both"/>
              <w:rPr>
                <w:rFonts w:ascii="Arial" w:hAnsi="Arial" w:cs="Arial"/>
              </w:rPr>
            </w:pPr>
            <w:r w:rsidRPr="00736DDF">
              <w:rPr>
                <w:rFonts w:ascii="Arial" w:hAnsi="Arial" w:cs="Arial"/>
              </w:rPr>
              <w:t>Implemented</w:t>
            </w:r>
          </w:p>
        </w:tc>
        <w:tc>
          <w:tcPr>
            <w:tcW w:w="4626" w:type="dxa"/>
            <w:gridSpan w:val="2"/>
          </w:tcPr>
          <w:p w:rsidR="002B123C" w:rsidRPr="00306C63" w:rsidRDefault="002B123C" w:rsidP="00F709CC">
            <w:pPr>
              <w:jc w:val="both"/>
              <w:rPr>
                <w:rFonts w:ascii="Arial" w:hAnsi="Arial" w:cs="Arial"/>
              </w:rPr>
            </w:pPr>
            <w:r w:rsidRPr="00E57BF6">
              <w:rPr>
                <w:rFonts w:ascii="Arial" w:hAnsi="Arial" w:cs="Arial"/>
              </w:rPr>
              <w:t xml:space="preserve">Review and setting aside of the decision of the Minister to allocate rights in </w:t>
            </w:r>
            <w:r>
              <w:rPr>
                <w:rFonts w:ascii="Arial" w:hAnsi="Arial" w:cs="Arial"/>
              </w:rPr>
              <w:t>the Hake Inshore Trawl</w:t>
            </w:r>
            <w:r w:rsidRPr="00E57BF6">
              <w:rPr>
                <w:rFonts w:ascii="Arial" w:hAnsi="Arial" w:cs="Arial"/>
              </w:rPr>
              <w:t xml:space="preserve"> sector</w:t>
            </w:r>
          </w:p>
        </w:tc>
        <w:tc>
          <w:tcPr>
            <w:tcW w:w="2898" w:type="dxa"/>
            <w:shd w:val="clear" w:color="auto" w:fill="auto"/>
          </w:tcPr>
          <w:p w:rsidR="002B123C" w:rsidRPr="00306C63" w:rsidRDefault="00F64D74" w:rsidP="00F709CC">
            <w:pPr>
              <w:jc w:val="both"/>
              <w:rPr>
                <w:rFonts w:ascii="Arial" w:hAnsi="Arial" w:cs="Arial"/>
              </w:rPr>
            </w:pPr>
            <w:r>
              <w:rPr>
                <w:rFonts w:ascii="Arial" w:hAnsi="Arial" w:cs="Arial"/>
              </w:rPr>
              <w:t>The decision of the Minister to allocate rights in the Hake Inshore Trawl sector was reviewed and set aside.</w:t>
            </w:r>
          </w:p>
        </w:tc>
      </w:tr>
      <w:tr w:rsidR="002B123C" w:rsidRPr="00306C63" w:rsidTr="009928D7">
        <w:tc>
          <w:tcPr>
            <w:tcW w:w="604" w:type="dxa"/>
          </w:tcPr>
          <w:p w:rsidR="002B123C" w:rsidRDefault="00AE0D15" w:rsidP="00F709CC">
            <w:pPr>
              <w:jc w:val="both"/>
              <w:rPr>
                <w:rFonts w:ascii="Arial" w:hAnsi="Arial" w:cs="Arial"/>
              </w:rPr>
            </w:pPr>
            <w:r>
              <w:rPr>
                <w:rFonts w:ascii="Arial" w:hAnsi="Arial" w:cs="Arial"/>
              </w:rPr>
              <w:t>47</w:t>
            </w:r>
          </w:p>
        </w:tc>
        <w:tc>
          <w:tcPr>
            <w:tcW w:w="3045" w:type="dxa"/>
          </w:tcPr>
          <w:p w:rsidR="002B123C" w:rsidRPr="00306C63" w:rsidRDefault="002B123C" w:rsidP="00F709CC">
            <w:pPr>
              <w:jc w:val="both"/>
              <w:rPr>
                <w:rFonts w:ascii="Arial" w:hAnsi="Arial" w:cs="Arial"/>
              </w:rPr>
            </w:pPr>
            <w:r w:rsidRPr="00E57BF6">
              <w:rPr>
                <w:rFonts w:ascii="Arial" w:hAnsi="Arial" w:cs="Arial"/>
              </w:rPr>
              <w:t>WWF vs Minister of Agriculture, Forestry and Fisheries</w:t>
            </w:r>
          </w:p>
        </w:tc>
        <w:tc>
          <w:tcPr>
            <w:tcW w:w="3066" w:type="dxa"/>
          </w:tcPr>
          <w:p w:rsidR="002B123C" w:rsidRPr="00306C63" w:rsidRDefault="002B123C" w:rsidP="00F709CC">
            <w:pPr>
              <w:jc w:val="both"/>
              <w:rPr>
                <w:rFonts w:ascii="Arial" w:hAnsi="Arial" w:cs="Arial"/>
              </w:rPr>
            </w:pPr>
            <w:r w:rsidRPr="00736DDF">
              <w:rPr>
                <w:rFonts w:ascii="Arial" w:hAnsi="Arial" w:cs="Arial"/>
              </w:rPr>
              <w:t>Implemented</w:t>
            </w:r>
          </w:p>
        </w:tc>
        <w:tc>
          <w:tcPr>
            <w:tcW w:w="4626" w:type="dxa"/>
            <w:gridSpan w:val="2"/>
          </w:tcPr>
          <w:p w:rsidR="002B123C" w:rsidRPr="00306C63" w:rsidRDefault="002B123C" w:rsidP="00F709CC">
            <w:pPr>
              <w:jc w:val="both"/>
              <w:rPr>
                <w:rFonts w:ascii="Arial" w:hAnsi="Arial" w:cs="Arial"/>
              </w:rPr>
            </w:pPr>
            <w:r w:rsidRPr="00E57BF6">
              <w:rPr>
                <w:rFonts w:ascii="Arial" w:hAnsi="Arial" w:cs="Arial"/>
              </w:rPr>
              <w:t xml:space="preserve">Review and setting aside of the decision of the </w:t>
            </w:r>
            <w:r>
              <w:rPr>
                <w:rFonts w:ascii="Arial" w:hAnsi="Arial" w:cs="Arial"/>
              </w:rPr>
              <w:t xml:space="preserve">Delegated </w:t>
            </w:r>
            <w:r w:rsidR="00F64D74">
              <w:rPr>
                <w:rFonts w:ascii="Arial" w:hAnsi="Arial" w:cs="Arial"/>
              </w:rPr>
              <w:t>Authority</w:t>
            </w:r>
            <w:r>
              <w:rPr>
                <w:rFonts w:ascii="Arial" w:hAnsi="Arial" w:cs="Arial"/>
              </w:rPr>
              <w:t xml:space="preserve"> in terms of Section 14 of the MLRA</w:t>
            </w:r>
            <w:r w:rsidRPr="00E57BF6">
              <w:rPr>
                <w:rFonts w:ascii="Arial" w:hAnsi="Arial" w:cs="Arial"/>
              </w:rPr>
              <w:t xml:space="preserve"> to increase the allowable Total Allowable Catch </w:t>
            </w:r>
            <w:r>
              <w:rPr>
                <w:rFonts w:ascii="Arial" w:hAnsi="Arial" w:cs="Arial"/>
              </w:rPr>
              <w:t>(</w:t>
            </w:r>
            <w:r w:rsidRPr="00E57BF6">
              <w:rPr>
                <w:rFonts w:ascii="Arial" w:hAnsi="Arial" w:cs="Arial"/>
              </w:rPr>
              <w:t>TAC</w:t>
            </w:r>
            <w:r>
              <w:rPr>
                <w:rFonts w:ascii="Arial" w:hAnsi="Arial" w:cs="Arial"/>
              </w:rPr>
              <w:t>)</w:t>
            </w:r>
            <w:r w:rsidRPr="00E57BF6">
              <w:rPr>
                <w:rFonts w:ascii="Arial" w:hAnsi="Arial" w:cs="Arial"/>
              </w:rPr>
              <w:t xml:space="preserve"> in the West Coast Rock Lobster sector</w:t>
            </w:r>
          </w:p>
        </w:tc>
        <w:tc>
          <w:tcPr>
            <w:tcW w:w="2898" w:type="dxa"/>
            <w:shd w:val="clear" w:color="auto" w:fill="auto"/>
          </w:tcPr>
          <w:p w:rsidR="002B123C" w:rsidRPr="00306C63" w:rsidRDefault="00F64D74" w:rsidP="00F709CC">
            <w:pPr>
              <w:jc w:val="both"/>
              <w:rPr>
                <w:rFonts w:ascii="Arial" w:hAnsi="Arial" w:cs="Arial"/>
              </w:rPr>
            </w:pPr>
            <w:r>
              <w:rPr>
                <w:rFonts w:ascii="Arial" w:hAnsi="Arial" w:cs="Arial"/>
              </w:rPr>
              <w:t>The decision of the delegated authority in terms of section 14 of the MLRA to increase the allowable Total Allowance Catch in th</w:t>
            </w:r>
            <w:r w:rsidR="00EE44D7">
              <w:rPr>
                <w:rFonts w:ascii="Arial" w:hAnsi="Arial" w:cs="Arial"/>
              </w:rPr>
              <w:t>e West Coast Rock Lobster sector</w:t>
            </w:r>
            <w:r>
              <w:rPr>
                <w:rFonts w:ascii="Arial" w:hAnsi="Arial" w:cs="Arial"/>
              </w:rPr>
              <w:t xml:space="preserve"> was </w:t>
            </w:r>
            <w:r>
              <w:rPr>
                <w:rFonts w:ascii="Arial" w:hAnsi="Arial" w:cs="Arial"/>
              </w:rPr>
              <w:lastRenderedPageBreak/>
              <w:t>reviewed and set aside.</w:t>
            </w:r>
          </w:p>
        </w:tc>
      </w:tr>
      <w:tr w:rsidR="00CC44A5" w:rsidRPr="00EE0E33" w:rsidTr="00CC44A5">
        <w:trPr>
          <w:trHeight w:val="289"/>
        </w:trPr>
        <w:tc>
          <w:tcPr>
            <w:tcW w:w="14239" w:type="dxa"/>
            <w:gridSpan w:val="6"/>
            <w:shd w:val="clear" w:color="auto" w:fill="D9D9D9" w:themeFill="background1" w:themeFillShade="D9"/>
          </w:tcPr>
          <w:p w:rsidR="00CC44A5" w:rsidRPr="00CC44A5" w:rsidRDefault="00CC44A5" w:rsidP="00F709CC">
            <w:pPr>
              <w:rPr>
                <w:rFonts w:ascii="Arial" w:hAnsi="Arial" w:cs="Arial"/>
                <w:b/>
              </w:rPr>
            </w:pPr>
            <w:r w:rsidRPr="00CC44A5">
              <w:rPr>
                <w:rFonts w:ascii="Arial" w:hAnsi="Arial" w:cs="Arial"/>
                <w:b/>
              </w:rPr>
              <w:lastRenderedPageBreak/>
              <w:t>MINISTER OF AGRICULTURE, LAND REFORM AND RURAL DEVELOPMENT: 2019/2020</w:t>
            </w:r>
          </w:p>
        </w:tc>
      </w:tr>
      <w:tr w:rsidR="002B67E2" w:rsidRPr="00EE0E33" w:rsidTr="00BB4622">
        <w:tc>
          <w:tcPr>
            <w:tcW w:w="604" w:type="dxa"/>
            <w:shd w:val="clear" w:color="auto" w:fill="auto"/>
          </w:tcPr>
          <w:p w:rsidR="002B67E2" w:rsidRDefault="002B67E2" w:rsidP="00F709CC">
            <w:pPr>
              <w:rPr>
                <w:rFonts w:ascii="Arial" w:hAnsi="Arial" w:cs="Arial"/>
                <w:b/>
              </w:rPr>
            </w:pPr>
            <w:r>
              <w:rPr>
                <w:rFonts w:ascii="Arial" w:hAnsi="Arial" w:cs="Arial"/>
                <w:b/>
              </w:rPr>
              <w:t>No.</w:t>
            </w:r>
          </w:p>
        </w:tc>
        <w:tc>
          <w:tcPr>
            <w:tcW w:w="3045" w:type="dxa"/>
          </w:tcPr>
          <w:p w:rsidR="002B67E2" w:rsidRPr="00EE0E33" w:rsidRDefault="00BB4622" w:rsidP="00F709CC">
            <w:pPr>
              <w:rPr>
                <w:rFonts w:ascii="Arial" w:hAnsi="Arial" w:cs="Arial"/>
                <w:b/>
              </w:rPr>
            </w:pPr>
            <w:r>
              <w:rPr>
                <w:rFonts w:ascii="Arial" w:hAnsi="Arial" w:cs="Arial"/>
                <w:b/>
              </w:rPr>
              <w:t>(</w:t>
            </w:r>
            <w:r w:rsidR="002B67E2">
              <w:rPr>
                <w:rFonts w:ascii="Arial" w:hAnsi="Arial" w:cs="Arial"/>
                <w:b/>
              </w:rPr>
              <w:t xml:space="preserve">b) </w:t>
            </w:r>
            <w:r w:rsidR="00F709CC">
              <w:rPr>
                <w:rFonts w:ascii="Arial" w:hAnsi="Arial" w:cs="Arial"/>
                <w:b/>
              </w:rPr>
              <w:t>Case details</w:t>
            </w:r>
          </w:p>
        </w:tc>
        <w:tc>
          <w:tcPr>
            <w:tcW w:w="3066" w:type="dxa"/>
          </w:tcPr>
          <w:p w:rsidR="002B67E2" w:rsidRPr="00EE0E33" w:rsidRDefault="002B67E2" w:rsidP="00F709CC">
            <w:pPr>
              <w:rPr>
                <w:rFonts w:ascii="Arial" w:hAnsi="Arial" w:cs="Arial"/>
                <w:b/>
              </w:rPr>
            </w:pPr>
            <w:r>
              <w:rPr>
                <w:rFonts w:ascii="Arial" w:hAnsi="Arial" w:cs="Arial"/>
                <w:b/>
              </w:rPr>
              <w:t>(i)</w:t>
            </w:r>
            <w:r w:rsidR="00BB4622">
              <w:rPr>
                <w:rFonts w:ascii="Arial" w:hAnsi="Arial" w:cs="Arial"/>
                <w:b/>
              </w:rPr>
              <w:t>,</w:t>
            </w:r>
            <w:r>
              <w:rPr>
                <w:rFonts w:ascii="Arial" w:hAnsi="Arial" w:cs="Arial"/>
                <w:b/>
              </w:rPr>
              <w:t>(ii</w:t>
            </w:r>
            <w:r w:rsidRPr="00EE0E33">
              <w:rPr>
                <w:rFonts w:ascii="Arial" w:hAnsi="Arial" w:cs="Arial"/>
                <w:b/>
              </w:rPr>
              <w:t>)S</w:t>
            </w:r>
            <w:r w:rsidR="00F709CC">
              <w:rPr>
                <w:rFonts w:ascii="Arial" w:hAnsi="Arial" w:cs="Arial"/>
                <w:b/>
              </w:rPr>
              <w:t>tatus of implementation</w:t>
            </w:r>
          </w:p>
        </w:tc>
        <w:tc>
          <w:tcPr>
            <w:tcW w:w="4626" w:type="dxa"/>
            <w:gridSpan w:val="2"/>
          </w:tcPr>
          <w:p w:rsidR="002B67E2" w:rsidRPr="00BB4622" w:rsidRDefault="002B67E2" w:rsidP="00BB4622">
            <w:pPr>
              <w:pStyle w:val="ListParagraph"/>
              <w:numPr>
                <w:ilvl w:val="0"/>
                <w:numId w:val="10"/>
              </w:numPr>
              <w:ind w:left="265"/>
              <w:rPr>
                <w:rFonts w:ascii="Arial" w:hAnsi="Arial" w:cs="Arial"/>
                <w:b/>
              </w:rPr>
            </w:pPr>
            <w:r w:rsidRPr="00BB4622">
              <w:rPr>
                <w:rFonts w:ascii="Arial" w:hAnsi="Arial" w:cs="Arial"/>
                <w:b/>
              </w:rPr>
              <w:t>N</w:t>
            </w:r>
            <w:r w:rsidR="00F709CC" w:rsidRPr="00BB4622">
              <w:rPr>
                <w:rFonts w:ascii="Arial" w:hAnsi="Arial" w:cs="Arial"/>
                <w:b/>
              </w:rPr>
              <w:t>ature of court order</w:t>
            </w:r>
          </w:p>
        </w:tc>
        <w:tc>
          <w:tcPr>
            <w:tcW w:w="2898" w:type="dxa"/>
          </w:tcPr>
          <w:p w:rsidR="002B67E2" w:rsidRPr="00F709CC" w:rsidRDefault="002B67E2" w:rsidP="00F709CC">
            <w:pPr>
              <w:pStyle w:val="ListParagraph"/>
              <w:numPr>
                <w:ilvl w:val="0"/>
                <w:numId w:val="10"/>
              </w:numPr>
              <w:ind w:left="296"/>
              <w:rPr>
                <w:rFonts w:ascii="Arial" w:hAnsi="Arial" w:cs="Arial"/>
                <w:b/>
              </w:rPr>
            </w:pPr>
            <w:r w:rsidRPr="00F709CC">
              <w:rPr>
                <w:rFonts w:ascii="Arial" w:hAnsi="Arial" w:cs="Arial"/>
                <w:b/>
              </w:rPr>
              <w:t>N</w:t>
            </w:r>
            <w:r w:rsidR="00F709CC" w:rsidRPr="00F709CC">
              <w:rPr>
                <w:rFonts w:ascii="Arial" w:hAnsi="Arial" w:cs="Arial"/>
                <w:b/>
              </w:rPr>
              <w:t>ature of judgement</w:t>
            </w:r>
          </w:p>
          <w:p w:rsidR="002B67E2" w:rsidRPr="00EE0E33" w:rsidRDefault="002B67E2" w:rsidP="00F709CC">
            <w:pPr>
              <w:rPr>
                <w:rFonts w:ascii="Arial" w:hAnsi="Arial" w:cs="Arial"/>
                <w:b/>
              </w:rPr>
            </w:pPr>
          </w:p>
        </w:tc>
      </w:tr>
      <w:tr w:rsidR="002B67E2" w:rsidRPr="009162F9" w:rsidTr="00BB4622">
        <w:tc>
          <w:tcPr>
            <w:tcW w:w="604" w:type="dxa"/>
            <w:shd w:val="clear" w:color="auto" w:fill="auto"/>
          </w:tcPr>
          <w:p w:rsidR="002B67E2" w:rsidRDefault="00AE0D15" w:rsidP="00F709CC">
            <w:pPr>
              <w:rPr>
                <w:rFonts w:ascii="Arial" w:hAnsi="Arial" w:cs="Arial"/>
              </w:rPr>
            </w:pPr>
            <w:r>
              <w:rPr>
                <w:rFonts w:ascii="Arial" w:hAnsi="Arial" w:cs="Arial"/>
              </w:rPr>
              <w:t>48</w:t>
            </w:r>
          </w:p>
        </w:tc>
        <w:tc>
          <w:tcPr>
            <w:tcW w:w="3045" w:type="dxa"/>
          </w:tcPr>
          <w:p w:rsidR="002B67E2" w:rsidRDefault="002B67E2" w:rsidP="00F709CC">
            <w:pPr>
              <w:jc w:val="both"/>
              <w:rPr>
                <w:rFonts w:ascii="Arial" w:hAnsi="Arial" w:cs="Arial"/>
              </w:rPr>
            </w:pPr>
            <w:r>
              <w:rPr>
                <w:rFonts w:ascii="Arial" w:hAnsi="Arial" w:cs="Arial"/>
              </w:rPr>
              <w:t xml:space="preserve">Ga-Segonyana Local Municipality vs </w:t>
            </w:r>
            <w:r w:rsidR="00964C47">
              <w:rPr>
                <w:rFonts w:ascii="Arial" w:hAnsi="Arial" w:cs="Arial"/>
              </w:rPr>
              <w:t xml:space="preserve">Minister of </w:t>
            </w:r>
            <w:r>
              <w:rPr>
                <w:rFonts w:ascii="Arial" w:hAnsi="Arial" w:cs="Arial"/>
              </w:rPr>
              <w:t>DRDLR</w:t>
            </w:r>
          </w:p>
        </w:tc>
        <w:tc>
          <w:tcPr>
            <w:tcW w:w="3066" w:type="dxa"/>
          </w:tcPr>
          <w:p w:rsidR="002B67E2" w:rsidRDefault="002B67E2" w:rsidP="00F709CC">
            <w:pPr>
              <w:jc w:val="both"/>
              <w:rPr>
                <w:rFonts w:ascii="Arial" w:hAnsi="Arial" w:cs="Arial"/>
              </w:rPr>
            </w:pPr>
            <w:r>
              <w:rPr>
                <w:rFonts w:ascii="Arial" w:hAnsi="Arial" w:cs="Arial"/>
              </w:rPr>
              <w:t>Payment made by the Department</w:t>
            </w:r>
          </w:p>
        </w:tc>
        <w:tc>
          <w:tcPr>
            <w:tcW w:w="4626" w:type="dxa"/>
            <w:gridSpan w:val="2"/>
          </w:tcPr>
          <w:p w:rsidR="002B67E2" w:rsidRPr="004F29AD" w:rsidRDefault="002B67E2" w:rsidP="00F709CC">
            <w:pPr>
              <w:jc w:val="both"/>
              <w:rPr>
                <w:rFonts w:ascii="Arial" w:hAnsi="Arial" w:cs="Arial"/>
              </w:rPr>
            </w:pPr>
            <w:r>
              <w:rPr>
                <w:rFonts w:ascii="Arial" w:hAnsi="Arial" w:cs="Arial"/>
              </w:rPr>
              <w:t>A claim for outstanding property rates and taxes in the amount of R4 073 621.00.</w:t>
            </w:r>
          </w:p>
        </w:tc>
        <w:tc>
          <w:tcPr>
            <w:tcW w:w="2898" w:type="dxa"/>
          </w:tcPr>
          <w:p w:rsidR="002B67E2" w:rsidRPr="009162F9" w:rsidRDefault="002B67E2" w:rsidP="00F709CC">
            <w:pPr>
              <w:jc w:val="both"/>
              <w:rPr>
                <w:rFonts w:ascii="Arial" w:hAnsi="Arial" w:cs="Arial"/>
              </w:rPr>
            </w:pPr>
            <w:r>
              <w:rPr>
                <w:rFonts w:ascii="Arial" w:hAnsi="Arial" w:cs="Arial"/>
              </w:rPr>
              <w:t>A default judgment obtained against the Department.</w:t>
            </w:r>
          </w:p>
        </w:tc>
      </w:tr>
      <w:tr w:rsidR="002B67E2" w:rsidRPr="00D1374F" w:rsidTr="00BB4622">
        <w:tc>
          <w:tcPr>
            <w:tcW w:w="604" w:type="dxa"/>
            <w:shd w:val="clear" w:color="auto" w:fill="auto"/>
          </w:tcPr>
          <w:p w:rsidR="002B67E2" w:rsidRDefault="00AE0D15" w:rsidP="00F709CC">
            <w:pPr>
              <w:rPr>
                <w:rFonts w:ascii="Arial" w:hAnsi="Arial" w:cs="Arial"/>
              </w:rPr>
            </w:pPr>
            <w:r>
              <w:rPr>
                <w:rFonts w:ascii="Arial" w:hAnsi="Arial" w:cs="Arial"/>
              </w:rPr>
              <w:t>49</w:t>
            </w:r>
          </w:p>
        </w:tc>
        <w:tc>
          <w:tcPr>
            <w:tcW w:w="3045" w:type="dxa"/>
          </w:tcPr>
          <w:p w:rsidR="002B67E2" w:rsidRPr="00D1374F" w:rsidRDefault="002B67E2" w:rsidP="00F709CC">
            <w:pPr>
              <w:jc w:val="both"/>
              <w:rPr>
                <w:rFonts w:ascii="Arial" w:hAnsi="Arial" w:cs="Arial"/>
              </w:rPr>
            </w:pPr>
            <w:r>
              <w:rPr>
                <w:rFonts w:ascii="Arial" w:hAnsi="Arial" w:cs="Arial"/>
              </w:rPr>
              <w:t>Excellent Meat International Trading vs The Minister and Others</w:t>
            </w:r>
          </w:p>
        </w:tc>
        <w:tc>
          <w:tcPr>
            <w:tcW w:w="3066" w:type="dxa"/>
          </w:tcPr>
          <w:p w:rsidR="002B67E2" w:rsidRPr="00D1374F" w:rsidRDefault="002B67E2" w:rsidP="00F709CC">
            <w:pPr>
              <w:jc w:val="both"/>
              <w:rPr>
                <w:rFonts w:ascii="Arial" w:hAnsi="Arial" w:cs="Arial"/>
              </w:rPr>
            </w:pPr>
            <w:r w:rsidRPr="00BE4E48">
              <w:rPr>
                <w:rFonts w:ascii="Arial" w:eastAsia="MS Mincho" w:hAnsi="Arial" w:cs="Arial"/>
              </w:rPr>
              <w:t>Implemented</w:t>
            </w:r>
          </w:p>
        </w:tc>
        <w:tc>
          <w:tcPr>
            <w:tcW w:w="4626" w:type="dxa"/>
            <w:gridSpan w:val="2"/>
          </w:tcPr>
          <w:p w:rsidR="002B67E2" w:rsidRPr="00D1374F" w:rsidRDefault="002B67E2" w:rsidP="00F709CC">
            <w:pPr>
              <w:jc w:val="both"/>
              <w:rPr>
                <w:rFonts w:ascii="Arial" w:hAnsi="Arial" w:cs="Arial"/>
              </w:rPr>
            </w:pPr>
            <w:r w:rsidRPr="00EC376F">
              <w:rPr>
                <w:rFonts w:ascii="Arial" w:eastAsia="MS Mincho" w:hAnsi="Arial" w:cs="Arial"/>
              </w:rPr>
              <w:t xml:space="preserve">This was an application to review and set aside the decision of the Minister not to </w:t>
            </w:r>
            <w:r>
              <w:rPr>
                <w:rFonts w:ascii="Arial" w:eastAsia="MS Mincho" w:hAnsi="Arial" w:cs="Arial"/>
              </w:rPr>
              <w:t xml:space="preserve">accept the Applicant’s consignment </w:t>
            </w:r>
            <w:r w:rsidRPr="0004338D">
              <w:rPr>
                <w:rFonts w:ascii="Arial" w:eastAsia="MS Mincho" w:hAnsi="Arial" w:cs="Arial"/>
              </w:rPr>
              <w:t>as</w:t>
            </w:r>
            <w:r>
              <w:rPr>
                <w:rFonts w:ascii="Arial" w:eastAsia="MS Mincho" w:hAnsi="Arial" w:cs="Arial"/>
              </w:rPr>
              <w:t xml:space="preserve"> being</w:t>
            </w:r>
            <w:r w:rsidRPr="0004338D">
              <w:rPr>
                <w:rFonts w:ascii="Arial" w:eastAsia="MS Mincho" w:hAnsi="Arial" w:cs="Arial"/>
              </w:rPr>
              <w:t xml:space="preserve"> compliant with the permit condition contained in the permit</w:t>
            </w:r>
            <w:r>
              <w:rPr>
                <w:rFonts w:ascii="Arial" w:eastAsia="MS Mincho" w:hAnsi="Arial" w:cs="Arial"/>
              </w:rPr>
              <w:t>.</w:t>
            </w:r>
          </w:p>
        </w:tc>
        <w:tc>
          <w:tcPr>
            <w:tcW w:w="2898" w:type="dxa"/>
          </w:tcPr>
          <w:p w:rsidR="002B67E2" w:rsidRPr="00D1374F" w:rsidRDefault="002B67E2" w:rsidP="00F709CC">
            <w:pPr>
              <w:jc w:val="both"/>
              <w:rPr>
                <w:rFonts w:ascii="Arial" w:hAnsi="Arial" w:cs="Arial"/>
              </w:rPr>
            </w:pPr>
            <w:r>
              <w:rPr>
                <w:rFonts w:ascii="Arial" w:eastAsia="MS Mincho" w:hAnsi="Arial" w:cs="Arial"/>
              </w:rPr>
              <w:t>The court reviewed and set aside the Minister’s decision.</w:t>
            </w:r>
          </w:p>
        </w:tc>
      </w:tr>
      <w:tr w:rsidR="002B67E2" w:rsidRPr="00D1374F" w:rsidTr="00BB4622">
        <w:tc>
          <w:tcPr>
            <w:tcW w:w="604" w:type="dxa"/>
            <w:shd w:val="clear" w:color="auto" w:fill="auto"/>
          </w:tcPr>
          <w:p w:rsidR="002B67E2" w:rsidRDefault="00AE0D15" w:rsidP="00F709CC">
            <w:pPr>
              <w:rPr>
                <w:rFonts w:ascii="Arial" w:hAnsi="Arial" w:cs="Arial"/>
              </w:rPr>
            </w:pPr>
            <w:r>
              <w:rPr>
                <w:rFonts w:ascii="Arial" w:hAnsi="Arial" w:cs="Arial"/>
              </w:rPr>
              <w:t>50</w:t>
            </w:r>
          </w:p>
        </w:tc>
        <w:tc>
          <w:tcPr>
            <w:tcW w:w="3045" w:type="dxa"/>
          </w:tcPr>
          <w:p w:rsidR="002B67E2" w:rsidRPr="00D1374F" w:rsidRDefault="002B67E2" w:rsidP="00F709CC">
            <w:pPr>
              <w:jc w:val="both"/>
              <w:rPr>
                <w:rFonts w:ascii="Arial" w:hAnsi="Arial" w:cs="Arial"/>
              </w:rPr>
            </w:pPr>
            <w:r>
              <w:rPr>
                <w:rFonts w:ascii="Arial" w:hAnsi="Arial" w:cs="Arial"/>
              </w:rPr>
              <w:t>Red Meat Industry Forum vs The Minister and Others</w:t>
            </w:r>
          </w:p>
        </w:tc>
        <w:tc>
          <w:tcPr>
            <w:tcW w:w="3066" w:type="dxa"/>
          </w:tcPr>
          <w:p w:rsidR="002B67E2" w:rsidRPr="00D1374F" w:rsidRDefault="002B67E2" w:rsidP="00F709CC">
            <w:pPr>
              <w:rPr>
                <w:rFonts w:ascii="Arial" w:hAnsi="Arial" w:cs="Arial"/>
              </w:rPr>
            </w:pPr>
            <w:r w:rsidRPr="00BE4E48">
              <w:rPr>
                <w:rFonts w:ascii="Arial" w:eastAsia="MS Mincho" w:hAnsi="Arial" w:cs="Arial"/>
              </w:rPr>
              <w:t>Implemented</w:t>
            </w:r>
          </w:p>
        </w:tc>
        <w:tc>
          <w:tcPr>
            <w:tcW w:w="4626" w:type="dxa"/>
            <w:gridSpan w:val="2"/>
          </w:tcPr>
          <w:p w:rsidR="002B67E2" w:rsidRPr="00D1374F" w:rsidRDefault="002B67E2" w:rsidP="00F709CC">
            <w:pPr>
              <w:jc w:val="both"/>
              <w:rPr>
                <w:rFonts w:ascii="Arial" w:hAnsi="Arial" w:cs="Arial"/>
              </w:rPr>
            </w:pPr>
            <w:r>
              <w:rPr>
                <w:rFonts w:ascii="Arial" w:eastAsia="MS Mincho" w:hAnsi="Arial" w:cs="Arial"/>
              </w:rPr>
              <w:t xml:space="preserve">This was an application to review and set aside the Minister’s decision to impose new tariffs, rates and scale for services, goods and supplies provided by the Department. </w:t>
            </w:r>
            <w:r w:rsidRPr="0004338D">
              <w:rPr>
                <w:rFonts w:ascii="Arial" w:eastAsia="MS Mincho" w:hAnsi="Arial" w:cs="Arial"/>
              </w:rPr>
              <w:t>The Department did not notify the industry of the new tariffs regarding importing and exporting of meat.</w:t>
            </w:r>
          </w:p>
        </w:tc>
        <w:tc>
          <w:tcPr>
            <w:tcW w:w="2898" w:type="dxa"/>
          </w:tcPr>
          <w:p w:rsidR="002B67E2" w:rsidRPr="00D1374F" w:rsidRDefault="002B67E2" w:rsidP="00F709CC">
            <w:pPr>
              <w:jc w:val="both"/>
              <w:rPr>
                <w:rFonts w:ascii="Arial" w:hAnsi="Arial" w:cs="Arial"/>
              </w:rPr>
            </w:pPr>
            <w:r>
              <w:rPr>
                <w:rFonts w:ascii="Arial" w:eastAsia="MS Mincho" w:hAnsi="Arial" w:cs="Arial"/>
              </w:rPr>
              <w:t>The Court reviewed and set aside the Minister’s decision.</w:t>
            </w:r>
          </w:p>
        </w:tc>
      </w:tr>
      <w:tr w:rsidR="002B67E2" w:rsidRPr="00D1374F" w:rsidTr="00BB4622">
        <w:tc>
          <w:tcPr>
            <w:tcW w:w="604" w:type="dxa"/>
            <w:shd w:val="clear" w:color="auto" w:fill="auto"/>
          </w:tcPr>
          <w:p w:rsidR="002B67E2" w:rsidRDefault="00AE0D15" w:rsidP="00F709CC">
            <w:pPr>
              <w:rPr>
                <w:rFonts w:ascii="Arial" w:hAnsi="Arial" w:cs="Arial"/>
              </w:rPr>
            </w:pPr>
            <w:r>
              <w:rPr>
                <w:rFonts w:ascii="Arial" w:hAnsi="Arial" w:cs="Arial"/>
              </w:rPr>
              <w:t>51</w:t>
            </w:r>
          </w:p>
        </w:tc>
        <w:tc>
          <w:tcPr>
            <w:tcW w:w="3045" w:type="dxa"/>
          </w:tcPr>
          <w:p w:rsidR="002B67E2" w:rsidRPr="00D1374F" w:rsidRDefault="002B67E2" w:rsidP="00F709CC">
            <w:pPr>
              <w:jc w:val="both"/>
              <w:rPr>
                <w:rFonts w:ascii="Arial" w:hAnsi="Arial" w:cs="Arial"/>
              </w:rPr>
            </w:pPr>
            <w:r w:rsidRPr="00B7266D">
              <w:rPr>
                <w:rFonts w:ascii="Arial" w:hAnsi="Arial" w:cs="Arial"/>
              </w:rPr>
              <w:t xml:space="preserve">PVM Nutritional Sciences vs </w:t>
            </w:r>
            <w:r>
              <w:rPr>
                <w:rFonts w:ascii="Arial" w:hAnsi="Arial" w:cs="Arial"/>
              </w:rPr>
              <w:t>T</w:t>
            </w:r>
            <w:r w:rsidRPr="00B7266D">
              <w:rPr>
                <w:rFonts w:ascii="Arial" w:hAnsi="Arial" w:cs="Arial"/>
              </w:rPr>
              <w:t>he Minister.</w:t>
            </w:r>
          </w:p>
        </w:tc>
        <w:tc>
          <w:tcPr>
            <w:tcW w:w="3066" w:type="dxa"/>
          </w:tcPr>
          <w:p w:rsidR="002B67E2" w:rsidRPr="00D1374F" w:rsidRDefault="002B67E2" w:rsidP="00F709CC">
            <w:pPr>
              <w:rPr>
                <w:rFonts w:ascii="Arial" w:hAnsi="Arial" w:cs="Arial"/>
              </w:rPr>
            </w:pPr>
            <w:r w:rsidRPr="00BE4E48">
              <w:rPr>
                <w:rFonts w:ascii="Arial" w:eastAsia="MS Mincho" w:hAnsi="Arial" w:cs="Arial"/>
              </w:rPr>
              <w:t>Implemented</w:t>
            </w:r>
          </w:p>
        </w:tc>
        <w:tc>
          <w:tcPr>
            <w:tcW w:w="4626" w:type="dxa"/>
            <w:gridSpan w:val="2"/>
          </w:tcPr>
          <w:p w:rsidR="002B67E2" w:rsidRPr="00D1374F" w:rsidRDefault="003C7DA4" w:rsidP="00F709CC">
            <w:pPr>
              <w:jc w:val="both"/>
              <w:rPr>
                <w:rFonts w:ascii="Arial" w:hAnsi="Arial" w:cs="Arial"/>
              </w:rPr>
            </w:pPr>
            <w:r w:rsidRPr="00C00148">
              <w:rPr>
                <w:rFonts w:ascii="Arial" w:hAnsi="Arial" w:cs="Arial"/>
              </w:rPr>
              <w:t xml:space="preserve">This was an application to compel the Minister to issue an export permit </w:t>
            </w:r>
            <w:r>
              <w:rPr>
                <w:rFonts w:ascii="Arial" w:hAnsi="Arial" w:cs="Arial"/>
              </w:rPr>
              <w:t>for</w:t>
            </w:r>
            <w:r w:rsidRPr="00C00148">
              <w:rPr>
                <w:rFonts w:ascii="Arial" w:hAnsi="Arial" w:cs="Arial"/>
              </w:rPr>
              <w:t xml:space="preserve"> goods sent to the United States of America and kept at the port of entry due to the fact that the Applicant d</w:t>
            </w:r>
            <w:r>
              <w:rPr>
                <w:rFonts w:ascii="Arial" w:hAnsi="Arial" w:cs="Arial"/>
              </w:rPr>
              <w:t>id</w:t>
            </w:r>
            <w:r w:rsidRPr="00C00148">
              <w:rPr>
                <w:rFonts w:ascii="Arial" w:hAnsi="Arial" w:cs="Arial"/>
              </w:rPr>
              <w:t xml:space="preserve"> not have an export permit. </w:t>
            </w:r>
          </w:p>
        </w:tc>
        <w:tc>
          <w:tcPr>
            <w:tcW w:w="2898" w:type="dxa"/>
          </w:tcPr>
          <w:p w:rsidR="002B67E2" w:rsidRPr="00D1374F" w:rsidRDefault="003C7DA4" w:rsidP="00F709CC">
            <w:pPr>
              <w:jc w:val="both"/>
              <w:rPr>
                <w:rFonts w:ascii="Arial" w:hAnsi="Arial" w:cs="Arial"/>
              </w:rPr>
            </w:pPr>
            <w:r w:rsidRPr="00C00148">
              <w:rPr>
                <w:rFonts w:ascii="Arial" w:hAnsi="Arial" w:cs="Arial"/>
              </w:rPr>
              <w:t>The Court ordered that the Applicant need not</w:t>
            </w:r>
            <w:r w:rsidR="00F64D74">
              <w:rPr>
                <w:rFonts w:ascii="Arial" w:hAnsi="Arial" w:cs="Arial"/>
              </w:rPr>
              <w:t xml:space="preserve"> to</w:t>
            </w:r>
            <w:r w:rsidRPr="00C00148">
              <w:rPr>
                <w:rFonts w:ascii="Arial" w:hAnsi="Arial" w:cs="Arial"/>
              </w:rPr>
              <w:t xml:space="preserve"> register as a dairy export facility and need not comply with the standards of the VPN 20/2010-01.</w:t>
            </w:r>
          </w:p>
        </w:tc>
      </w:tr>
      <w:tr w:rsidR="002B67E2" w:rsidRPr="00D1374F" w:rsidTr="00BB4622">
        <w:tc>
          <w:tcPr>
            <w:tcW w:w="604" w:type="dxa"/>
            <w:shd w:val="clear" w:color="auto" w:fill="auto"/>
          </w:tcPr>
          <w:p w:rsidR="002B67E2" w:rsidRDefault="00571EA0" w:rsidP="00F709CC">
            <w:pPr>
              <w:rPr>
                <w:rFonts w:ascii="Arial" w:hAnsi="Arial" w:cs="Arial"/>
              </w:rPr>
            </w:pPr>
            <w:r>
              <w:rPr>
                <w:rFonts w:ascii="Arial" w:hAnsi="Arial" w:cs="Arial"/>
              </w:rPr>
              <w:t>5</w:t>
            </w:r>
            <w:r w:rsidR="00AE0D15">
              <w:rPr>
                <w:rFonts w:ascii="Arial" w:hAnsi="Arial" w:cs="Arial"/>
              </w:rPr>
              <w:t>2</w:t>
            </w:r>
          </w:p>
        </w:tc>
        <w:tc>
          <w:tcPr>
            <w:tcW w:w="3045" w:type="dxa"/>
          </w:tcPr>
          <w:p w:rsidR="002B67E2" w:rsidRPr="00D1374F" w:rsidRDefault="002B67E2" w:rsidP="00F709CC">
            <w:pPr>
              <w:jc w:val="both"/>
              <w:rPr>
                <w:rFonts w:ascii="Arial" w:hAnsi="Arial" w:cs="Arial"/>
              </w:rPr>
            </w:pPr>
            <w:r w:rsidRPr="000D7929">
              <w:rPr>
                <w:rFonts w:ascii="Arial" w:hAnsi="Arial" w:cs="Arial"/>
              </w:rPr>
              <w:t xml:space="preserve">PJ van der Walt N.O vs </w:t>
            </w:r>
            <w:r>
              <w:rPr>
                <w:rFonts w:ascii="Arial" w:hAnsi="Arial" w:cs="Arial"/>
              </w:rPr>
              <w:t>T</w:t>
            </w:r>
            <w:r w:rsidRPr="000D7929">
              <w:rPr>
                <w:rFonts w:ascii="Arial" w:hAnsi="Arial" w:cs="Arial"/>
              </w:rPr>
              <w:t xml:space="preserve">he Minister </w:t>
            </w:r>
            <w:r>
              <w:rPr>
                <w:rFonts w:ascii="Arial" w:hAnsi="Arial" w:cs="Arial"/>
              </w:rPr>
              <w:t>and</w:t>
            </w:r>
            <w:r w:rsidRPr="000D7929">
              <w:rPr>
                <w:rFonts w:ascii="Arial" w:hAnsi="Arial" w:cs="Arial"/>
              </w:rPr>
              <w:t xml:space="preserve"> Others.</w:t>
            </w:r>
          </w:p>
        </w:tc>
        <w:tc>
          <w:tcPr>
            <w:tcW w:w="3066" w:type="dxa"/>
          </w:tcPr>
          <w:p w:rsidR="002B67E2" w:rsidRPr="00D1374F" w:rsidRDefault="003C7DA4" w:rsidP="00F709CC">
            <w:pPr>
              <w:rPr>
                <w:rFonts w:ascii="Arial" w:hAnsi="Arial" w:cs="Arial"/>
              </w:rPr>
            </w:pPr>
            <w:r>
              <w:rPr>
                <w:rFonts w:ascii="Arial" w:eastAsia="MS Mincho" w:hAnsi="Arial" w:cs="Arial"/>
              </w:rPr>
              <w:t>Awaiting implementation. The Minister is reconsidering the matter.</w:t>
            </w:r>
          </w:p>
        </w:tc>
        <w:tc>
          <w:tcPr>
            <w:tcW w:w="4626" w:type="dxa"/>
            <w:gridSpan w:val="2"/>
          </w:tcPr>
          <w:p w:rsidR="002B67E2" w:rsidRPr="00D1374F" w:rsidRDefault="003C7DA4" w:rsidP="00F709CC">
            <w:pPr>
              <w:jc w:val="both"/>
              <w:rPr>
                <w:rFonts w:ascii="Arial" w:hAnsi="Arial" w:cs="Arial"/>
              </w:rPr>
            </w:pPr>
            <w:r w:rsidRPr="000D7929">
              <w:rPr>
                <w:rFonts w:ascii="Arial" w:eastAsia="MS Mincho" w:hAnsi="Arial" w:cs="Arial"/>
              </w:rPr>
              <w:t xml:space="preserve">This </w:t>
            </w:r>
            <w:r>
              <w:rPr>
                <w:rFonts w:ascii="Arial" w:eastAsia="MS Mincho" w:hAnsi="Arial" w:cs="Arial"/>
              </w:rPr>
              <w:t>wa</w:t>
            </w:r>
            <w:r w:rsidRPr="000D7929">
              <w:rPr>
                <w:rFonts w:ascii="Arial" w:eastAsia="MS Mincho" w:hAnsi="Arial" w:cs="Arial"/>
              </w:rPr>
              <w:t>s an application to review and set aside the decision of the Minister to uphold the decision of the Delegate of the Minister not to grant consent to subdivide agricultural land.</w:t>
            </w:r>
            <w:r>
              <w:rPr>
                <w:rFonts w:ascii="Arial" w:eastAsia="MS Mincho" w:hAnsi="Arial" w:cs="Arial"/>
              </w:rPr>
              <w:t xml:space="preserve"> The Court ordered that the decision of the Minister </w:t>
            </w:r>
            <w:r>
              <w:rPr>
                <w:rFonts w:ascii="Arial" w:eastAsia="MS Mincho" w:hAnsi="Arial" w:cs="Arial"/>
              </w:rPr>
              <w:lastRenderedPageBreak/>
              <w:t>be reviewed and set aside for reconsideration by the Minister.</w:t>
            </w:r>
          </w:p>
        </w:tc>
        <w:tc>
          <w:tcPr>
            <w:tcW w:w="2898" w:type="dxa"/>
          </w:tcPr>
          <w:p w:rsidR="002B67E2" w:rsidRPr="00D1374F" w:rsidRDefault="003C7DA4" w:rsidP="00F709CC">
            <w:pPr>
              <w:jc w:val="both"/>
              <w:rPr>
                <w:rFonts w:ascii="Arial" w:hAnsi="Arial" w:cs="Arial"/>
              </w:rPr>
            </w:pPr>
            <w:r>
              <w:rPr>
                <w:rFonts w:ascii="Arial" w:eastAsia="MS Mincho" w:hAnsi="Arial" w:cs="Arial"/>
              </w:rPr>
              <w:lastRenderedPageBreak/>
              <w:t>The Court ordered that the decision of the Minister be reviewed and set aside for reconsideration by the Minister.</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lastRenderedPageBreak/>
              <w:t>53</w:t>
            </w:r>
          </w:p>
        </w:tc>
        <w:tc>
          <w:tcPr>
            <w:tcW w:w="3045" w:type="dxa"/>
          </w:tcPr>
          <w:p w:rsidR="003C7DA4" w:rsidRPr="00D1374F" w:rsidRDefault="003C7DA4" w:rsidP="00F709CC">
            <w:pPr>
              <w:jc w:val="both"/>
              <w:rPr>
                <w:rFonts w:ascii="Arial" w:hAnsi="Arial" w:cs="Arial"/>
              </w:rPr>
            </w:pPr>
            <w:r>
              <w:rPr>
                <w:rFonts w:ascii="Arial" w:hAnsi="Arial" w:cs="Arial"/>
              </w:rPr>
              <w:t>Barnabus Xulu Incorporated Attorneys (BXI) vs The Minister and the Director General</w:t>
            </w:r>
          </w:p>
        </w:tc>
        <w:tc>
          <w:tcPr>
            <w:tcW w:w="3066" w:type="dxa"/>
          </w:tcPr>
          <w:p w:rsidR="003C7DA4" w:rsidRPr="00D1374F" w:rsidRDefault="003C7DA4" w:rsidP="00F709CC">
            <w:pPr>
              <w:rPr>
                <w:rFonts w:ascii="Arial" w:hAnsi="Arial" w:cs="Arial"/>
              </w:rPr>
            </w:pPr>
            <w:r>
              <w:rPr>
                <w:rFonts w:ascii="Arial" w:hAnsi="Arial" w:cs="Arial"/>
              </w:rPr>
              <w:t>On Appeal</w:t>
            </w:r>
          </w:p>
        </w:tc>
        <w:tc>
          <w:tcPr>
            <w:tcW w:w="4626" w:type="dxa"/>
            <w:gridSpan w:val="2"/>
          </w:tcPr>
          <w:p w:rsidR="003C7DA4" w:rsidRPr="00BE4E48" w:rsidRDefault="003C7DA4" w:rsidP="00F709CC">
            <w:pPr>
              <w:jc w:val="both"/>
              <w:rPr>
                <w:rFonts w:ascii="Arial" w:eastAsia="MS Mincho" w:hAnsi="Arial" w:cs="Arial"/>
              </w:rPr>
            </w:pPr>
            <w:r>
              <w:rPr>
                <w:rFonts w:ascii="Arial" w:eastAsia="MS Mincho" w:hAnsi="Arial" w:cs="Arial"/>
              </w:rPr>
              <w:t xml:space="preserve">BXI attached the bank accounts of the Department on the basis that the Departmentallegedly </w:t>
            </w:r>
            <w:r w:rsidRPr="00160852">
              <w:rPr>
                <w:rFonts w:ascii="Arial" w:eastAsia="MS Mincho" w:hAnsi="Arial" w:cs="Arial"/>
              </w:rPr>
              <w:t>entered into a settlement agreement with BXI for</w:t>
            </w:r>
            <w:r>
              <w:rPr>
                <w:rFonts w:ascii="Arial" w:eastAsia="MS Mincho" w:hAnsi="Arial" w:cs="Arial"/>
              </w:rPr>
              <w:t xml:space="preserve"> the payment of monies due for </w:t>
            </w:r>
            <w:r w:rsidRPr="00160852">
              <w:rPr>
                <w:rFonts w:ascii="Arial" w:eastAsia="MS Mincho" w:hAnsi="Arial" w:cs="Arial"/>
              </w:rPr>
              <w:t>services rendered.The settlem</w:t>
            </w:r>
            <w:r>
              <w:rPr>
                <w:rFonts w:ascii="Arial" w:eastAsia="MS Mincho" w:hAnsi="Arial" w:cs="Arial"/>
              </w:rPr>
              <w:t>ent</w:t>
            </w:r>
            <w:r w:rsidRPr="00160852">
              <w:rPr>
                <w:rFonts w:ascii="Arial" w:eastAsia="MS Mincho" w:hAnsi="Arial" w:cs="Arial"/>
              </w:rPr>
              <w:t xml:space="preserve"> agreement entered into</w:t>
            </w:r>
            <w:r>
              <w:rPr>
                <w:rFonts w:ascii="Arial" w:eastAsia="MS Mincho" w:hAnsi="Arial" w:cs="Arial"/>
              </w:rPr>
              <w:t xml:space="preserve">. </w:t>
            </w:r>
            <w:r w:rsidRPr="00160852">
              <w:rPr>
                <w:rFonts w:ascii="Arial" w:eastAsia="MS Mincho" w:hAnsi="Arial" w:cs="Arial"/>
              </w:rPr>
              <w:t xml:space="preserve"> and </w:t>
            </w:r>
          </w:p>
        </w:tc>
        <w:tc>
          <w:tcPr>
            <w:tcW w:w="2898" w:type="dxa"/>
          </w:tcPr>
          <w:p w:rsidR="003C7DA4" w:rsidRPr="00D1374F" w:rsidRDefault="00BE054C" w:rsidP="00F709CC">
            <w:pPr>
              <w:jc w:val="both"/>
              <w:rPr>
                <w:rFonts w:ascii="Arial" w:hAnsi="Arial" w:cs="Arial"/>
              </w:rPr>
            </w:pPr>
            <w:r>
              <w:rPr>
                <w:rFonts w:ascii="Arial" w:eastAsia="MS Mincho" w:hAnsi="Arial" w:cs="Arial"/>
              </w:rPr>
              <w:t>T</w:t>
            </w:r>
            <w:r w:rsidR="003C7DA4" w:rsidRPr="00160852">
              <w:rPr>
                <w:rFonts w:ascii="Arial" w:eastAsia="MS Mincho" w:hAnsi="Arial" w:cs="Arial"/>
              </w:rPr>
              <w:t>he invoices raised against the Department</w:t>
            </w:r>
            <w:r w:rsidR="003C7DA4">
              <w:rPr>
                <w:rFonts w:ascii="Arial" w:eastAsia="MS Mincho" w:hAnsi="Arial" w:cs="Arial"/>
              </w:rPr>
              <w:t xml:space="preserve"> were successfully challenged and judgment was granted in favour of the Minister / Department. However, BXI is appealing the judgment.</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t>54</w:t>
            </w:r>
          </w:p>
        </w:tc>
        <w:tc>
          <w:tcPr>
            <w:tcW w:w="3045" w:type="dxa"/>
          </w:tcPr>
          <w:p w:rsidR="003C7DA4" w:rsidRPr="00D1374F" w:rsidRDefault="003C7DA4" w:rsidP="00F709CC">
            <w:pPr>
              <w:jc w:val="both"/>
              <w:rPr>
                <w:rFonts w:ascii="Arial" w:hAnsi="Arial" w:cs="Arial"/>
              </w:rPr>
            </w:pPr>
            <w:r w:rsidRPr="00E57BF6">
              <w:rPr>
                <w:rFonts w:ascii="Arial" w:hAnsi="Arial" w:cs="Arial"/>
              </w:rPr>
              <w:t>Baron vs Minister of Agriculture, Forestry and Fisheries</w:t>
            </w:r>
          </w:p>
        </w:tc>
        <w:tc>
          <w:tcPr>
            <w:tcW w:w="3066" w:type="dxa"/>
          </w:tcPr>
          <w:p w:rsidR="003C7DA4" w:rsidRPr="00D1374F" w:rsidRDefault="003C7DA4" w:rsidP="00F709CC">
            <w:pPr>
              <w:rPr>
                <w:rFonts w:ascii="Arial" w:hAnsi="Arial" w:cs="Arial"/>
              </w:rPr>
            </w:pPr>
            <w:r w:rsidRPr="004A4490">
              <w:rPr>
                <w:rFonts w:ascii="Arial" w:hAnsi="Arial" w:cs="Arial"/>
              </w:rPr>
              <w:t>Implemented</w:t>
            </w:r>
          </w:p>
        </w:tc>
        <w:tc>
          <w:tcPr>
            <w:tcW w:w="4626" w:type="dxa"/>
            <w:gridSpan w:val="2"/>
          </w:tcPr>
          <w:p w:rsidR="003C7DA4" w:rsidRPr="00D1374F" w:rsidRDefault="003C7DA4" w:rsidP="00F709CC">
            <w:pPr>
              <w:jc w:val="both"/>
              <w:rPr>
                <w:rFonts w:ascii="Arial" w:hAnsi="Arial" w:cs="Arial"/>
              </w:rPr>
            </w:pPr>
            <w:r w:rsidRPr="00E57BF6">
              <w:rPr>
                <w:rFonts w:ascii="Arial" w:hAnsi="Arial" w:cs="Arial"/>
              </w:rPr>
              <w:t xml:space="preserve">Unfair dismissal as contemplated in terms of section 186(1)(b)(i) of the LRA. </w:t>
            </w:r>
            <w:r>
              <w:rPr>
                <w:rFonts w:ascii="Arial" w:hAnsi="Arial" w:cs="Arial"/>
              </w:rPr>
              <w:t>T</w:t>
            </w:r>
            <w:r w:rsidRPr="00E57BF6">
              <w:rPr>
                <w:rFonts w:ascii="Arial" w:hAnsi="Arial" w:cs="Arial"/>
              </w:rPr>
              <w:t xml:space="preserve">he Labour Appeal Court dismissed the Department’s appeal and upheld the Labour </w:t>
            </w:r>
          </w:p>
        </w:tc>
        <w:tc>
          <w:tcPr>
            <w:tcW w:w="2898" w:type="dxa"/>
          </w:tcPr>
          <w:p w:rsidR="003C7DA4" w:rsidRPr="00D1374F" w:rsidRDefault="003C7DA4" w:rsidP="00F709CC">
            <w:pPr>
              <w:jc w:val="both"/>
              <w:rPr>
                <w:rFonts w:ascii="Arial" w:hAnsi="Arial" w:cs="Arial"/>
              </w:rPr>
            </w:pPr>
            <w:r w:rsidRPr="00E57BF6">
              <w:rPr>
                <w:rFonts w:ascii="Arial" w:hAnsi="Arial" w:cs="Arial"/>
              </w:rPr>
              <w:t>Court’s order for the reinstatement of Mr. Barron into the three-year contract post as Programmer Manager for the Working for Fisheries Programme.</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t>55</w:t>
            </w:r>
          </w:p>
        </w:tc>
        <w:tc>
          <w:tcPr>
            <w:tcW w:w="3045" w:type="dxa"/>
          </w:tcPr>
          <w:p w:rsidR="003C7DA4" w:rsidRPr="00D1374F" w:rsidRDefault="003C7DA4" w:rsidP="00F709CC">
            <w:pPr>
              <w:jc w:val="both"/>
              <w:rPr>
                <w:rFonts w:ascii="Arial" w:hAnsi="Arial" w:cs="Arial"/>
              </w:rPr>
            </w:pPr>
            <w:r w:rsidRPr="00E57BF6">
              <w:rPr>
                <w:rFonts w:ascii="Arial" w:hAnsi="Arial" w:cs="Arial"/>
              </w:rPr>
              <w:t>Scott Russel vs Minister of Agriculture, Forestry and Fisheries</w:t>
            </w:r>
          </w:p>
        </w:tc>
        <w:tc>
          <w:tcPr>
            <w:tcW w:w="3066" w:type="dxa"/>
          </w:tcPr>
          <w:p w:rsidR="003C7DA4" w:rsidRPr="00D1374F" w:rsidRDefault="003C7DA4" w:rsidP="00F709CC">
            <w:pPr>
              <w:rPr>
                <w:rFonts w:ascii="Arial" w:hAnsi="Arial" w:cs="Arial"/>
              </w:rPr>
            </w:pPr>
            <w:r w:rsidRPr="004A4490">
              <w:rPr>
                <w:rFonts w:ascii="Arial" w:hAnsi="Arial" w:cs="Arial"/>
              </w:rPr>
              <w:t>Matter is subject to application for leave to appeal.</w:t>
            </w:r>
          </w:p>
        </w:tc>
        <w:tc>
          <w:tcPr>
            <w:tcW w:w="4626" w:type="dxa"/>
            <w:gridSpan w:val="2"/>
          </w:tcPr>
          <w:p w:rsidR="003C7DA4" w:rsidRPr="00E57BF6" w:rsidRDefault="003C7DA4" w:rsidP="00F709CC">
            <w:pPr>
              <w:jc w:val="both"/>
              <w:rPr>
                <w:rFonts w:ascii="Arial" w:hAnsi="Arial" w:cs="Arial"/>
              </w:rPr>
            </w:pPr>
            <w:r w:rsidRPr="00E57BF6">
              <w:rPr>
                <w:rFonts w:ascii="Arial" w:hAnsi="Arial" w:cs="Arial"/>
              </w:rPr>
              <w:t xml:space="preserve">Review and setting aside of the decision of the Minister to allocate rights in the West Coast Rock Lobster sector. </w:t>
            </w:r>
          </w:p>
          <w:p w:rsidR="003C7DA4" w:rsidRPr="00D1374F" w:rsidRDefault="003C7DA4" w:rsidP="00F709CC">
            <w:pPr>
              <w:jc w:val="both"/>
              <w:rPr>
                <w:rFonts w:ascii="Arial" w:hAnsi="Arial" w:cs="Arial"/>
              </w:rPr>
            </w:pPr>
            <w:r w:rsidRPr="00E57BF6">
              <w:rPr>
                <w:rFonts w:ascii="Arial" w:hAnsi="Arial" w:cs="Arial"/>
              </w:rPr>
              <w:t>An application for leave to appeal was granted</w:t>
            </w:r>
          </w:p>
        </w:tc>
        <w:tc>
          <w:tcPr>
            <w:tcW w:w="2898" w:type="dxa"/>
          </w:tcPr>
          <w:p w:rsidR="003C7DA4" w:rsidRPr="00D1374F" w:rsidRDefault="003C7DA4" w:rsidP="00F709CC">
            <w:pPr>
              <w:jc w:val="both"/>
              <w:rPr>
                <w:rFonts w:ascii="Arial" w:hAnsi="Arial" w:cs="Arial"/>
              </w:rPr>
            </w:pPr>
            <w:r w:rsidRPr="00E57BF6">
              <w:rPr>
                <w:rFonts w:ascii="Arial" w:hAnsi="Arial" w:cs="Arial"/>
              </w:rPr>
              <w:t>An application for leave to appeal was granted</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t>56</w:t>
            </w:r>
          </w:p>
        </w:tc>
        <w:tc>
          <w:tcPr>
            <w:tcW w:w="3045" w:type="dxa"/>
          </w:tcPr>
          <w:p w:rsidR="003C7DA4" w:rsidRPr="00D1374F" w:rsidRDefault="003C7DA4" w:rsidP="00F709CC">
            <w:pPr>
              <w:jc w:val="both"/>
              <w:rPr>
                <w:rFonts w:ascii="Arial" w:hAnsi="Arial" w:cs="Arial"/>
              </w:rPr>
            </w:pPr>
            <w:r w:rsidRPr="00E57BF6">
              <w:rPr>
                <w:rFonts w:ascii="Arial" w:hAnsi="Arial" w:cs="Arial"/>
              </w:rPr>
              <w:t>Seavuna vs Minister of Agriculture, Forestry and Fisheries</w:t>
            </w:r>
          </w:p>
        </w:tc>
        <w:tc>
          <w:tcPr>
            <w:tcW w:w="3066" w:type="dxa"/>
          </w:tcPr>
          <w:p w:rsidR="003C7DA4" w:rsidRPr="00D1374F" w:rsidRDefault="003C7DA4" w:rsidP="00F709CC">
            <w:pPr>
              <w:rPr>
                <w:rFonts w:ascii="Arial" w:hAnsi="Arial" w:cs="Arial"/>
              </w:rPr>
            </w:pPr>
            <w:r w:rsidRPr="004A4490">
              <w:rPr>
                <w:rFonts w:ascii="Arial" w:hAnsi="Arial" w:cs="Arial"/>
              </w:rPr>
              <w:t>In the process of being implemented</w:t>
            </w:r>
          </w:p>
        </w:tc>
        <w:tc>
          <w:tcPr>
            <w:tcW w:w="4626" w:type="dxa"/>
            <w:gridSpan w:val="2"/>
          </w:tcPr>
          <w:p w:rsidR="003C7DA4" w:rsidRPr="00D1374F" w:rsidRDefault="003C7DA4" w:rsidP="00F709CC">
            <w:pPr>
              <w:jc w:val="both"/>
              <w:rPr>
                <w:rFonts w:ascii="Arial" w:hAnsi="Arial" w:cs="Arial"/>
              </w:rPr>
            </w:pPr>
            <w:r w:rsidRPr="0032784D">
              <w:rPr>
                <w:rFonts w:ascii="Arial" w:hAnsi="Arial" w:cs="Arial"/>
              </w:rPr>
              <w:t xml:space="preserve">Review and setting aside of the decisions made by the Minister in terms of section 80 of the MLRA in the Hake Inshore Trawl Sector. </w:t>
            </w:r>
          </w:p>
        </w:tc>
        <w:tc>
          <w:tcPr>
            <w:tcW w:w="2898" w:type="dxa"/>
          </w:tcPr>
          <w:p w:rsidR="003C7DA4" w:rsidRPr="00D1374F" w:rsidRDefault="003C7DA4" w:rsidP="00F709CC">
            <w:pPr>
              <w:jc w:val="both"/>
              <w:rPr>
                <w:rFonts w:ascii="Arial" w:hAnsi="Arial" w:cs="Arial"/>
              </w:rPr>
            </w:pPr>
            <w:r w:rsidRPr="0032784D">
              <w:rPr>
                <w:rFonts w:ascii="Arial" w:hAnsi="Arial" w:cs="Arial"/>
              </w:rPr>
              <w:t>Minister is in the process of appointing an Appeals Advisory Team</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t>57</w:t>
            </w:r>
          </w:p>
        </w:tc>
        <w:tc>
          <w:tcPr>
            <w:tcW w:w="3045" w:type="dxa"/>
          </w:tcPr>
          <w:p w:rsidR="003C7DA4" w:rsidRPr="00D1374F" w:rsidRDefault="003C7DA4" w:rsidP="00F709CC">
            <w:pPr>
              <w:jc w:val="both"/>
              <w:rPr>
                <w:rFonts w:ascii="Arial" w:hAnsi="Arial" w:cs="Arial"/>
              </w:rPr>
            </w:pPr>
            <w:r w:rsidRPr="00E57BF6">
              <w:rPr>
                <w:rFonts w:ascii="Arial" w:hAnsi="Arial" w:cs="Arial"/>
              </w:rPr>
              <w:t>Cyril Burrel vs Minister of Agriculture, Forestry and Fisheries</w:t>
            </w:r>
          </w:p>
        </w:tc>
        <w:tc>
          <w:tcPr>
            <w:tcW w:w="3066" w:type="dxa"/>
          </w:tcPr>
          <w:p w:rsidR="003C7DA4" w:rsidRPr="00D1374F" w:rsidRDefault="003C7DA4" w:rsidP="00F709CC">
            <w:pPr>
              <w:rPr>
                <w:rFonts w:ascii="Arial" w:hAnsi="Arial" w:cs="Arial"/>
              </w:rPr>
            </w:pPr>
            <w:r w:rsidRPr="004A4490">
              <w:rPr>
                <w:rFonts w:ascii="Arial" w:hAnsi="Arial" w:cs="Arial"/>
              </w:rPr>
              <w:t>In the process of being implemented</w:t>
            </w:r>
          </w:p>
        </w:tc>
        <w:tc>
          <w:tcPr>
            <w:tcW w:w="4626" w:type="dxa"/>
            <w:gridSpan w:val="2"/>
          </w:tcPr>
          <w:p w:rsidR="003C7DA4" w:rsidRPr="0032784D" w:rsidRDefault="003C7DA4" w:rsidP="00F709CC">
            <w:pPr>
              <w:jc w:val="both"/>
              <w:rPr>
                <w:rFonts w:ascii="Arial" w:hAnsi="Arial" w:cs="Arial"/>
              </w:rPr>
            </w:pPr>
            <w:r w:rsidRPr="0032784D">
              <w:rPr>
                <w:rFonts w:ascii="Arial" w:hAnsi="Arial" w:cs="Arial"/>
              </w:rPr>
              <w:t xml:space="preserve">Review and setting aside of the decisions made by the Minister in terms of section 80 of the MLRA in the Hake Inshore Trawl Sector. </w:t>
            </w:r>
          </w:p>
          <w:p w:rsidR="003C7DA4" w:rsidRPr="00D1374F" w:rsidRDefault="003C7DA4" w:rsidP="00F709CC">
            <w:pPr>
              <w:rPr>
                <w:rFonts w:ascii="Arial" w:hAnsi="Arial" w:cs="Arial"/>
              </w:rPr>
            </w:pPr>
          </w:p>
        </w:tc>
        <w:tc>
          <w:tcPr>
            <w:tcW w:w="2898" w:type="dxa"/>
          </w:tcPr>
          <w:p w:rsidR="003C7DA4" w:rsidRPr="00D1374F" w:rsidRDefault="003C7DA4" w:rsidP="00F709CC">
            <w:pPr>
              <w:jc w:val="both"/>
              <w:rPr>
                <w:rFonts w:ascii="Arial" w:hAnsi="Arial" w:cs="Arial"/>
              </w:rPr>
            </w:pPr>
            <w:r w:rsidRPr="0032784D">
              <w:rPr>
                <w:rFonts w:ascii="Arial" w:hAnsi="Arial" w:cs="Arial"/>
              </w:rPr>
              <w:t>Minister is in the process of appointing an Appeals Advisory Team</w:t>
            </w:r>
          </w:p>
        </w:tc>
      </w:tr>
      <w:tr w:rsidR="003C7DA4" w:rsidRPr="00D1374F" w:rsidTr="00BB4622">
        <w:tc>
          <w:tcPr>
            <w:tcW w:w="604" w:type="dxa"/>
            <w:shd w:val="clear" w:color="auto" w:fill="auto"/>
          </w:tcPr>
          <w:p w:rsidR="003C7DA4" w:rsidRDefault="00AE0D15" w:rsidP="00F709CC">
            <w:pPr>
              <w:rPr>
                <w:rFonts w:ascii="Arial" w:hAnsi="Arial" w:cs="Arial"/>
              </w:rPr>
            </w:pPr>
            <w:r>
              <w:rPr>
                <w:rFonts w:ascii="Arial" w:hAnsi="Arial" w:cs="Arial"/>
              </w:rPr>
              <w:t>58</w:t>
            </w:r>
          </w:p>
        </w:tc>
        <w:tc>
          <w:tcPr>
            <w:tcW w:w="3045" w:type="dxa"/>
          </w:tcPr>
          <w:p w:rsidR="003C7DA4" w:rsidRPr="00D1374F" w:rsidRDefault="003C7DA4" w:rsidP="00F709CC">
            <w:pPr>
              <w:jc w:val="both"/>
              <w:rPr>
                <w:rFonts w:ascii="Arial" w:hAnsi="Arial" w:cs="Arial"/>
              </w:rPr>
            </w:pPr>
            <w:r w:rsidRPr="00E57BF6">
              <w:rPr>
                <w:rFonts w:ascii="Arial" w:hAnsi="Arial" w:cs="Arial"/>
              </w:rPr>
              <w:t xml:space="preserve">Interfish vs Minister of </w:t>
            </w:r>
            <w:r w:rsidRPr="00E57BF6">
              <w:rPr>
                <w:rFonts w:ascii="Arial" w:hAnsi="Arial" w:cs="Arial"/>
              </w:rPr>
              <w:lastRenderedPageBreak/>
              <w:t>Agriculture, Forestry and Fisheries</w:t>
            </w:r>
          </w:p>
        </w:tc>
        <w:tc>
          <w:tcPr>
            <w:tcW w:w="3066" w:type="dxa"/>
          </w:tcPr>
          <w:p w:rsidR="003C7DA4" w:rsidRPr="00D1374F" w:rsidRDefault="003C7DA4" w:rsidP="00F709CC">
            <w:pPr>
              <w:rPr>
                <w:rFonts w:ascii="Arial" w:hAnsi="Arial" w:cs="Arial"/>
              </w:rPr>
            </w:pPr>
            <w:r w:rsidRPr="004A4490">
              <w:rPr>
                <w:rFonts w:ascii="Arial" w:hAnsi="Arial" w:cs="Arial"/>
              </w:rPr>
              <w:lastRenderedPageBreak/>
              <w:t xml:space="preserve">In the process of being </w:t>
            </w:r>
            <w:r w:rsidRPr="004A4490">
              <w:rPr>
                <w:rFonts w:ascii="Arial" w:hAnsi="Arial" w:cs="Arial"/>
              </w:rPr>
              <w:lastRenderedPageBreak/>
              <w:t>implemented</w:t>
            </w:r>
          </w:p>
        </w:tc>
        <w:tc>
          <w:tcPr>
            <w:tcW w:w="4626" w:type="dxa"/>
            <w:gridSpan w:val="2"/>
          </w:tcPr>
          <w:p w:rsidR="003C7DA4" w:rsidRPr="0032784D" w:rsidRDefault="003C7DA4" w:rsidP="00F709CC">
            <w:pPr>
              <w:jc w:val="both"/>
              <w:rPr>
                <w:rFonts w:ascii="Arial" w:hAnsi="Arial" w:cs="Arial"/>
              </w:rPr>
            </w:pPr>
            <w:r w:rsidRPr="0032784D">
              <w:rPr>
                <w:rFonts w:ascii="Arial" w:hAnsi="Arial" w:cs="Arial"/>
              </w:rPr>
              <w:lastRenderedPageBreak/>
              <w:t xml:space="preserve">Review and setting aside of the decisions </w:t>
            </w:r>
            <w:r w:rsidRPr="0032784D">
              <w:rPr>
                <w:rFonts w:ascii="Arial" w:hAnsi="Arial" w:cs="Arial"/>
              </w:rPr>
              <w:lastRenderedPageBreak/>
              <w:t xml:space="preserve">made by the Minister in terms of section 80 of the MLRA in the Hake Inshore Trawl Sector. </w:t>
            </w:r>
          </w:p>
          <w:p w:rsidR="003C7DA4" w:rsidRPr="00D1374F" w:rsidRDefault="003C7DA4" w:rsidP="00F709CC">
            <w:pPr>
              <w:rPr>
                <w:rFonts w:ascii="Arial" w:hAnsi="Arial" w:cs="Arial"/>
              </w:rPr>
            </w:pPr>
          </w:p>
        </w:tc>
        <w:tc>
          <w:tcPr>
            <w:tcW w:w="2898" w:type="dxa"/>
          </w:tcPr>
          <w:p w:rsidR="003C7DA4" w:rsidRPr="00D1374F" w:rsidRDefault="003C7DA4" w:rsidP="00F709CC">
            <w:pPr>
              <w:jc w:val="both"/>
              <w:rPr>
                <w:rFonts w:ascii="Arial" w:hAnsi="Arial" w:cs="Arial"/>
              </w:rPr>
            </w:pPr>
            <w:r w:rsidRPr="0032784D">
              <w:rPr>
                <w:rFonts w:ascii="Arial" w:hAnsi="Arial" w:cs="Arial"/>
              </w:rPr>
              <w:lastRenderedPageBreak/>
              <w:t xml:space="preserve">Minister is in the process </w:t>
            </w:r>
            <w:r w:rsidRPr="0032784D">
              <w:rPr>
                <w:rFonts w:ascii="Arial" w:hAnsi="Arial" w:cs="Arial"/>
              </w:rPr>
              <w:lastRenderedPageBreak/>
              <w:t>of appointing an Appeals Advisory Team</w:t>
            </w:r>
          </w:p>
        </w:tc>
      </w:tr>
      <w:tr w:rsidR="00CC44A5" w:rsidTr="00CC44A5">
        <w:trPr>
          <w:trHeight w:val="301"/>
        </w:trPr>
        <w:tc>
          <w:tcPr>
            <w:tcW w:w="14239" w:type="dxa"/>
            <w:gridSpan w:val="6"/>
            <w:shd w:val="clear" w:color="auto" w:fill="D9D9D9" w:themeFill="background1" w:themeFillShade="D9"/>
          </w:tcPr>
          <w:p w:rsidR="00CC44A5" w:rsidRPr="00CC44A5" w:rsidRDefault="00CC44A5" w:rsidP="00F709CC">
            <w:pPr>
              <w:rPr>
                <w:rFonts w:ascii="Arial" w:hAnsi="Arial" w:cs="Arial"/>
                <w:b/>
              </w:rPr>
            </w:pPr>
            <w:r w:rsidRPr="00CC44A5">
              <w:rPr>
                <w:rFonts w:ascii="Arial" w:hAnsi="Arial" w:cs="Arial"/>
                <w:b/>
              </w:rPr>
              <w:lastRenderedPageBreak/>
              <w:t>MINISTER OF AGRICULTURE, LAND REFORM AND RURAL DEVELOPMENT: SINCE APRIL 2020</w:t>
            </w:r>
          </w:p>
        </w:tc>
      </w:tr>
      <w:tr w:rsidR="002B123C" w:rsidTr="00F709CC">
        <w:tc>
          <w:tcPr>
            <w:tcW w:w="604" w:type="dxa"/>
            <w:shd w:val="clear" w:color="auto" w:fill="auto"/>
          </w:tcPr>
          <w:p w:rsidR="002B123C" w:rsidRDefault="002B123C" w:rsidP="00F709CC">
            <w:pPr>
              <w:rPr>
                <w:rFonts w:ascii="Arial" w:hAnsi="Arial" w:cs="Arial"/>
                <w:b/>
              </w:rPr>
            </w:pPr>
          </w:p>
        </w:tc>
        <w:tc>
          <w:tcPr>
            <w:tcW w:w="3045" w:type="dxa"/>
          </w:tcPr>
          <w:p w:rsidR="002B123C" w:rsidRPr="00EE0E33" w:rsidRDefault="00BB4622" w:rsidP="00F709CC">
            <w:pPr>
              <w:rPr>
                <w:rFonts w:ascii="Arial" w:hAnsi="Arial" w:cs="Arial"/>
                <w:b/>
              </w:rPr>
            </w:pPr>
            <w:r>
              <w:rPr>
                <w:rFonts w:ascii="Arial" w:hAnsi="Arial" w:cs="Arial"/>
                <w:b/>
              </w:rPr>
              <w:t>(</w:t>
            </w:r>
            <w:r w:rsidR="002B123C">
              <w:rPr>
                <w:rFonts w:ascii="Arial" w:hAnsi="Arial" w:cs="Arial"/>
                <w:b/>
              </w:rPr>
              <w:t xml:space="preserve">b) </w:t>
            </w:r>
            <w:r>
              <w:rPr>
                <w:rFonts w:ascii="Arial" w:hAnsi="Arial" w:cs="Arial"/>
                <w:b/>
              </w:rPr>
              <w:t>Case details</w:t>
            </w:r>
          </w:p>
        </w:tc>
        <w:tc>
          <w:tcPr>
            <w:tcW w:w="3066" w:type="dxa"/>
          </w:tcPr>
          <w:p w:rsidR="002B123C" w:rsidRPr="00EE0E33" w:rsidRDefault="002B123C" w:rsidP="00F709CC">
            <w:pPr>
              <w:rPr>
                <w:rFonts w:ascii="Arial" w:hAnsi="Arial" w:cs="Arial"/>
                <w:b/>
              </w:rPr>
            </w:pPr>
            <w:r>
              <w:rPr>
                <w:rFonts w:ascii="Arial" w:hAnsi="Arial" w:cs="Arial"/>
                <w:b/>
              </w:rPr>
              <w:t>(i)</w:t>
            </w:r>
            <w:r w:rsidR="00BB4622">
              <w:rPr>
                <w:rFonts w:ascii="Arial" w:hAnsi="Arial" w:cs="Arial"/>
                <w:b/>
              </w:rPr>
              <w:t>,</w:t>
            </w:r>
            <w:r>
              <w:rPr>
                <w:rFonts w:ascii="Arial" w:hAnsi="Arial" w:cs="Arial"/>
                <w:b/>
              </w:rPr>
              <w:t>(ii</w:t>
            </w:r>
            <w:r w:rsidRPr="00EE0E33">
              <w:rPr>
                <w:rFonts w:ascii="Arial" w:hAnsi="Arial" w:cs="Arial"/>
                <w:b/>
              </w:rPr>
              <w:t>)</w:t>
            </w:r>
            <w:r w:rsidR="00BB4622">
              <w:rPr>
                <w:rFonts w:ascii="Arial" w:hAnsi="Arial" w:cs="Arial"/>
                <w:b/>
              </w:rPr>
              <w:t xml:space="preserve"> Status of implementation</w:t>
            </w:r>
          </w:p>
        </w:tc>
        <w:tc>
          <w:tcPr>
            <w:tcW w:w="4154" w:type="dxa"/>
          </w:tcPr>
          <w:p w:rsidR="002B123C" w:rsidRPr="00EE0E33" w:rsidRDefault="002B123C" w:rsidP="00F709CC">
            <w:pPr>
              <w:rPr>
                <w:rFonts w:ascii="Arial" w:hAnsi="Arial" w:cs="Arial"/>
                <w:b/>
              </w:rPr>
            </w:pPr>
            <w:r>
              <w:rPr>
                <w:rFonts w:ascii="Arial" w:hAnsi="Arial" w:cs="Arial"/>
                <w:b/>
              </w:rPr>
              <w:t>(c)</w:t>
            </w:r>
            <w:r w:rsidRPr="00EE0E33">
              <w:rPr>
                <w:rFonts w:ascii="Arial" w:hAnsi="Arial" w:cs="Arial"/>
                <w:b/>
              </w:rPr>
              <w:t>N</w:t>
            </w:r>
            <w:r w:rsidR="00BB4622">
              <w:rPr>
                <w:rFonts w:ascii="Arial" w:hAnsi="Arial" w:cs="Arial"/>
                <w:b/>
              </w:rPr>
              <w:t>ature of court order</w:t>
            </w:r>
          </w:p>
        </w:tc>
        <w:tc>
          <w:tcPr>
            <w:tcW w:w="3370" w:type="dxa"/>
            <w:gridSpan w:val="2"/>
          </w:tcPr>
          <w:p w:rsidR="002B123C" w:rsidRPr="00EE0E33" w:rsidRDefault="002B123C" w:rsidP="00F709CC">
            <w:pPr>
              <w:rPr>
                <w:rFonts w:ascii="Arial" w:hAnsi="Arial" w:cs="Arial"/>
                <w:b/>
              </w:rPr>
            </w:pPr>
            <w:r>
              <w:rPr>
                <w:rFonts w:ascii="Arial" w:hAnsi="Arial" w:cs="Arial"/>
                <w:b/>
              </w:rPr>
              <w:t>(c)</w:t>
            </w:r>
            <w:r w:rsidR="00BB4622">
              <w:rPr>
                <w:rFonts w:ascii="Arial" w:hAnsi="Arial" w:cs="Arial"/>
                <w:b/>
              </w:rPr>
              <w:t>Nature of judgement</w:t>
            </w:r>
          </w:p>
          <w:p w:rsidR="002B123C" w:rsidRPr="00EE0E33" w:rsidRDefault="002B123C" w:rsidP="00F709CC">
            <w:pPr>
              <w:rPr>
                <w:rFonts w:ascii="Arial" w:hAnsi="Arial" w:cs="Arial"/>
                <w:b/>
              </w:rPr>
            </w:pPr>
          </w:p>
        </w:tc>
      </w:tr>
      <w:tr w:rsidR="002B123C" w:rsidTr="00F709CC">
        <w:tc>
          <w:tcPr>
            <w:tcW w:w="604" w:type="dxa"/>
            <w:shd w:val="clear" w:color="auto" w:fill="auto"/>
          </w:tcPr>
          <w:p w:rsidR="002B123C" w:rsidRDefault="00AE0D15" w:rsidP="00F709CC">
            <w:pPr>
              <w:rPr>
                <w:rFonts w:ascii="Arial" w:hAnsi="Arial" w:cs="Arial"/>
              </w:rPr>
            </w:pPr>
            <w:r>
              <w:rPr>
                <w:rFonts w:ascii="Arial" w:hAnsi="Arial" w:cs="Arial"/>
              </w:rPr>
              <w:t>59</w:t>
            </w:r>
          </w:p>
        </w:tc>
        <w:tc>
          <w:tcPr>
            <w:tcW w:w="3045" w:type="dxa"/>
          </w:tcPr>
          <w:p w:rsidR="002B123C" w:rsidRPr="00FB68F1" w:rsidRDefault="002B123C" w:rsidP="00F709CC">
            <w:pPr>
              <w:jc w:val="both"/>
              <w:rPr>
                <w:rFonts w:ascii="Arial" w:hAnsi="Arial" w:cs="Arial"/>
              </w:rPr>
            </w:pPr>
            <w:r>
              <w:rPr>
                <w:rFonts w:ascii="Arial" w:hAnsi="Arial" w:cs="Arial"/>
              </w:rPr>
              <w:t>Sch</w:t>
            </w:r>
            <w:r w:rsidRPr="00FB68F1">
              <w:rPr>
                <w:rFonts w:ascii="Arial" w:hAnsi="Arial" w:cs="Arial"/>
              </w:rPr>
              <w:t>midtsdrift CPA</w:t>
            </w:r>
            <w:r>
              <w:rPr>
                <w:rFonts w:ascii="Arial" w:hAnsi="Arial" w:cs="Arial"/>
              </w:rPr>
              <w:t xml:space="preserve"> v Min</w:t>
            </w:r>
            <w:r w:rsidR="00964C47">
              <w:rPr>
                <w:rFonts w:ascii="Arial" w:hAnsi="Arial" w:cs="Arial"/>
              </w:rPr>
              <w:t>ister</w:t>
            </w:r>
            <w:r>
              <w:rPr>
                <w:rFonts w:ascii="Arial" w:hAnsi="Arial" w:cs="Arial"/>
              </w:rPr>
              <w:t xml:space="preserve"> of </w:t>
            </w:r>
            <w:r w:rsidR="00D84307">
              <w:rPr>
                <w:rFonts w:ascii="Arial" w:hAnsi="Arial" w:cs="Arial"/>
              </w:rPr>
              <w:t>D</w:t>
            </w:r>
            <w:r>
              <w:rPr>
                <w:rFonts w:ascii="Arial" w:hAnsi="Arial" w:cs="Arial"/>
              </w:rPr>
              <w:t>RDLR</w:t>
            </w:r>
          </w:p>
        </w:tc>
        <w:tc>
          <w:tcPr>
            <w:tcW w:w="3066" w:type="dxa"/>
          </w:tcPr>
          <w:p w:rsidR="002B123C" w:rsidRPr="00FB68F1" w:rsidRDefault="002B123C" w:rsidP="00F709CC">
            <w:pPr>
              <w:jc w:val="both"/>
              <w:rPr>
                <w:rFonts w:ascii="Arial" w:hAnsi="Arial" w:cs="Arial"/>
              </w:rPr>
            </w:pPr>
            <w:r>
              <w:rPr>
                <w:rFonts w:ascii="Arial" w:hAnsi="Arial" w:cs="Arial"/>
              </w:rPr>
              <w:t>T</w:t>
            </w:r>
            <w:r w:rsidRPr="00FB68F1">
              <w:rPr>
                <w:rFonts w:ascii="Arial" w:hAnsi="Arial" w:cs="Arial"/>
              </w:rPr>
              <w:t xml:space="preserve">o be implemented as </w:t>
            </w:r>
            <w:r>
              <w:rPr>
                <w:rFonts w:ascii="Arial" w:hAnsi="Arial" w:cs="Arial"/>
              </w:rPr>
              <w:t>Judg</w:t>
            </w:r>
            <w:r w:rsidRPr="00FB68F1">
              <w:rPr>
                <w:rFonts w:ascii="Arial" w:hAnsi="Arial" w:cs="Arial"/>
              </w:rPr>
              <w:t>ment issued on 12/06/2020</w:t>
            </w:r>
          </w:p>
        </w:tc>
        <w:tc>
          <w:tcPr>
            <w:tcW w:w="4154" w:type="dxa"/>
          </w:tcPr>
          <w:p w:rsidR="002B123C" w:rsidRPr="004F29AD" w:rsidRDefault="002B123C" w:rsidP="00F709CC">
            <w:pPr>
              <w:jc w:val="both"/>
              <w:rPr>
                <w:rFonts w:ascii="Arial" w:hAnsi="Arial" w:cs="Arial"/>
              </w:rPr>
            </w:pPr>
            <w:r>
              <w:rPr>
                <w:rFonts w:ascii="Arial" w:hAnsi="Arial" w:cs="Arial"/>
              </w:rPr>
              <w:t>The Department ordered to hold the AGM for the purposes of electing a new committee for the CPA.</w:t>
            </w:r>
          </w:p>
        </w:tc>
        <w:tc>
          <w:tcPr>
            <w:tcW w:w="3370" w:type="dxa"/>
            <w:gridSpan w:val="2"/>
          </w:tcPr>
          <w:p w:rsidR="002B123C" w:rsidRPr="009162F9" w:rsidRDefault="002B123C" w:rsidP="00F709CC">
            <w:pPr>
              <w:jc w:val="both"/>
              <w:rPr>
                <w:rFonts w:ascii="Arial" w:hAnsi="Arial" w:cs="Arial"/>
              </w:rPr>
            </w:pPr>
            <w:r>
              <w:rPr>
                <w:rFonts w:ascii="Arial" w:hAnsi="Arial" w:cs="Arial"/>
              </w:rPr>
              <w:t xml:space="preserve"> The CPA sought an interdict to prohibit the Department from facilitating an AGM.</w:t>
            </w:r>
          </w:p>
        </w:tc>
      </w:tr>
    </w:tbl>
    <w:p w:rsidR="002B123C" w:rsidRPr="00306C63" w:rsidRDefault="002B123C" w:rsidP="00F709CC">
      <w:pPr>
        <w:rPr>
          <w:rFonts w:ascii="Arial" w:hAnsi="Arial" w:cs="Arial"/>
        </w:rPr>
      </w:pPr>
    </w:p>
    <w:sectPr w:rsidR="002B123C" w:rsidRPr="00306C63" w:rsidSect="00AC3F4D">
      <w:pgSz w:w="16840" w:h="11900" w:orient="landscape"/>
      <w:pgMar w:top="851" w:right="1440" w:bottom="141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A1" w:rsidRDefault="00446BA1" w:rsidP="00FC4236">
      <w:r>
        <w:separator/>
      </w:r>
    </w:p>
  </w:endnote>
  <w:endnote w:type="continuationSeparator" w:id="1">
    <w:p w:rsidR="00446BA1" w:rsidRDefault="00446BA1" w:rsidP="00FC4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A1" w:rsidRDefault="00446BA1" w:rsidP="00FC4236">
      <w:r>
        <w:separator/>
      </w:r>
    </w:p>
  </w:footnote>
  <w:footnote w:type="continuationSeparator" w:id="1">
    <w:p w:rsidR="00446BA1" w:rsidRDefault="00446BA1" w:rsidP="00FC4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66104"/>
      <w:docPartObj>
        <w:docPartGallery w:val="Page Numbers (Top of Page)"/>
        <w:docPartUnique/>
      </w:docPartObj>
    </w:sdtPr>
    <w:sdtEndPr>
      <w:rPr>
        <w:noProof/>
      </w:rPr>
    </w:sdtEndPr>
    <w:sdtContent>
      <w:p w:rsidR="00AC3F4D" w:rsidRDefault="008141B4">
        <w:pPr>
          <w:pStyle w:val="Header"/>
          <w:jc w:val="center"/>
        </w:pPr>
        <w:r>
          <w:fldChar w:fldCharType="begin"/>
        </w:r>
        <w:r w:rsidR="00AC3F4D">
          <w:instrText xml:space="preserve"> PAGE   \* MERGEFORMAT </w:instrText>
        </w:r>
        <w:r>
          <w:fldChar w:fldCharType="separate"/>
        </w:r>
        <w:r w:rsidR="0077796B">
          <w:rPr>
            <w:noProof/>
          </w:rPr>
          <w:t>1</w:t>
        </w:r>
        <w:r>
          <w:rPr>
            <w:noProof/>
          </w:rPr>
          <w:fldChar w:fldCharType="end"/>
        </w:r>
      </w:p>
    </w:sdtContent>
  </w:sdt>
  <w:p w:rsidR="00AC3F4D" w:rsidRDefault="00AC3F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F81"/>
    <w:multiLevelType w:val="hybridMultilevel"/>
    <w:tmpl w:val="6082F8E6"/>
    <w:lvl w:ilvl="0" w:tplc="2A462C3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9C44C56"/>
    <w:multiLevelType w:val="hybridMultilevel"/>
    <w:tmpl w:val="95E4BF74"/>
    <w:lvl w:ilvl="0" w:tplc="B566B210">
      <w:start w:val="1"/>
      <w:numFmt w:val="lowerRoman"/>
      <w:lvlText w:val="(%1)"/>
      <w:lvlJc w:val="left"/>
      <w:pPr>
        <w:ind w:left="1424" w:hanging="720"/>
      </w:pPr>
      <w:rPr>
        <w:rFonts w:hint="default"/>
      </w:rPr>
    </w:lvl>
    <w:lvl w:ilvl="1" w:tplc="1C090019" w:tentative="1">
      <w:start w:val="1"/>
      <w:numFmt w:val="lowerLetter"/>
      <w:lvlText w:val="%2."/>
      <w:lvlJc w:val="left"/>
      <w:pPr>
        <w:ind w:left="1784" w:hanging="360"/>
      </w:pPr>
    </w:lvl>
    <w:lvl w:ilvl="2" w:tplc="1C09001B" w:tentative="1">
      <w:start w:val="1"/>
      <w:numFmt w:val="lowerRoman"/>
      <w:lvlText w:val="%3."/>
      <w:lvlJc w:val="right"/>
      <w:pPr>
        <w:ind w:left="2504" w:hanging="180"/>
      </w:pPr>
    </w:lvl>
    <w:lvl w:ilvl="3" w:tplc="1C09000F" w:tentative="1">
      <w:start w:val="1"/>
      <w:numFmt w:val="decimal"/>
      <w:lvlText w:val="%4."/>
      <w:lvlJc w:val="left"/>
      <w:pPr>
        <w:ind w:left="3224" w:hanging="360"/>
      </w:pPr>
    </w:lvl>
    <w:lvl w:ilvl="4" w:tplc="1C090019" w:tentative="1">
      <w:start w:val="1"/>
      <w:numFmt w:val="lowerLetter"/>
      <w:lvlText w:val="%5."/>
      <w:lvlJc w:val="left"/>
      <w:pPr>
        <w:ind w:left="3944" w:hanging="360"/>
      </w:pPr>
    </w:lvl>
    <w:lvl w:ilvl="5" w:tplc="1C09001B" w:tentative="1">
      <w:start w:val="1"/>
      <w:numFmt w:val="lowerRoman"/>
      <w:lvlText w:val="%6."/>
      <w:lvlJc w:val="right"/>
      <w:pPr>
        <w:ind w:left="4664" w:hanging="180"/>
      </w:pPr>
    </w:lvl>
    <w:lvl w:ilvl="6" w:tplc="1C09000F" w:tentative="1">
      <w:start w:val="1"/>
      <w:numFmt w:val="decimal"/>
      <w:lvlText w:val="%7."/>
      <w:lvlJc w:val="left"/>
      <w:pPr>
        <w:ind w:left="5384" w:hanging="360"/>
      </w:pPr>
    </w:lvl>
    <w:lvl w:ilvl="7" w:tplc="1C090019" w:tentative="1">
      <w:start w:val="1"/>
      <w:numFmt w:val="lowerLetter"/>
      <w:lvlText w:val="%8."/>
      <w:lvlJc w:val="left"/>
      <w:pPr>
        <w:ind w:left="6104" w:hanging="360"/>
      </w:pPr>
    </w:lvl>
    <w:lvl w:ilvl="8" w:tplc="1C09001B" w:tentative="1">
      <w:start w:val="1"/>
      <w:numFmt w:val="lowerRoman"/>
      <w:lvlText w:val="%9."/>
      <w:lvlJc w:val="right"/>
      <w:pPr>
        <w:ind w:left="6824" w:hanging="180"/>
      </w:pPr>
    </w:lvl>
  </w:abstractNum>
  <w:abstractNum w:abstractNumId="2">
    <w:nsid w:val="1ADA65E4"/>
    <w:multiLevelType w:val="hybridMultilevel"/>
    <w:tmpl w:val="0818FFC8"/>
    <w:lvl w:ilvl="0" w:tplc="483480D6">
      <w:start w:val="1"/>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873733"/>
    <w:multiLevelType w:val="hybridMultilevel"/>
    <w:tmpl w:val="B5EEF10C"/>
    <w:lvl w:ilvl="0" w:tplc="920E8E46">
      <w:start w:val="3"/>
      <w:numFmt w:val="bullet"/>
      <w:lvlText w:val="-"/>
      <w:lvlJc w:val="left"/>
      <w:pPr>
        <w:ind w:left="3957" w:hanging="360"/>
      </w:pPr>
      <w:rPr>
        <w:rFonts w:ascii="Arial" w:eastAsiaTheme="minorHAnsi" w:hAnsi="Arial" w:cs="Arial" w:hint="default"/>
      </w:rPr>
    </w:lvl>
    <w:lvl w:ilvl="1" w:tplc="1C090003" w:tentative="1">
      <w:start w:val="1"/>
      <w:numFmt w:val="bullet"/>
      <w:lvlText w:val="o"/>
      <w:lvlJc w:val="left"/>
      <w:pPr>
        <w:ind w:left="4677" w:hanging="360"/>
      </w:pPr>
      <w:rPr>
        <w:rFonts w:ascii="Courier New" w:hAnsi="Courier New" w:cs="Courier New" w:hint="default"/>
      </w:rPr>
    </w:lvl>
    <w:lvl w:ilvl="2" w:tplc="1C090005" w:tentative="1">
      <w:start w:val="1"/>
      <w:numFmt w:val="bullet"/>
      <w:lvlText w:val=""/>
      <w:lvlJc w:val="left"/>
      <w:pPr>
        <w:ind w:left="5397" w:hanging="360"/>
      </w:pPr>
      <w:rPr>
        <w:rFonts w:ascii="Wingdings" w:hAnsi="Wingdings" w:hint="default"/>
      </w:rPr>
    </w:lvl>
    <w:lvl w:ilvl="3" w:tplc="1C090001" w:tentative="1">
      <w:start w:val="1"/>
      <w:numFmt w:val="bullet"/>
      <w:lvlText w:val=""/>
      <w:lvlJc w:val="left"/>
      <w:pPr>
        <w:ind w:left="6117" w:hanging="360"/>
      </w:pPr>
      <w:rPr>
        <w:rFonts w:ascii="Symbol" w:hAnsi="Symbol" w:hint="default"/>
      </w:rPr>
    </w:lvl>
    <w:lvl w:ilvl="4" w:tplc="1C090003" w:tentative="1">
      <w:start w:val="1"/>
      <w:numFmt w:val="bullet"/>
      <w:lvlText w:val="o"/>
      <w:lvlJc w:val="left"/>
      <w:pPr>
        <w:ind w:left="6837" w:hanging="360"/>
      </w:pPr>
      <w:rPr>
        <w:rFonts w:ascii="Courier New" w:hAnsi="Courier New" w:cs="Courier New" w:hint="default"/>
      </w:rPr>
    </w:lvl>
    <w:lvl w:ilvl="5" w:tplc="1C090005" w:tentative="1">
      <w:start w:val="1"/>
      <w:numFmt w:val="bullet"/>
      <w:lvlText w:val=""/>
      <w:lvlJc w:val="left"/>
      <w:pPr>
        <w:ind w:left="7557" w:hanging="360"/>
      </w:pPr>
      <w:rPr>
        <w:rFonts w:ascii="Wingdings" w:hAnsi="Wingdings" w:hint="default"/>
      </w:rPr>
    </w:lvl>
    <w:lvl w:ilvl="6" w:tplc="1C090001" w:tentative="1">
      <w:start w:val="1"/>
      <w:numFmt w:val="bullet"/>
      <w:lvlText w:val=""/>
      <w:lvlJc w:val="left"/>
      <w:pPr>
        <w:ind w:left="8277" w:hanging="360"/>
      </w:pPr>
      <w:rPr>
        <w:rFonts w:ascii="Symbol" w:hAnsi="Symbol" w:hint="default"/>
      </w:rPr>
    </w:lvl>
    <w:lvl w:ilvl="7" w:tplc="1C090003" w:tentative="1">
      <w:start w:val="1"/>
      <w:numFmt w:val="bullet"/>
      <w:lvlText w:val="o"/>
      <w:lvlJc w:val="left"/>
      <w:pPr>
        <w:ind w:left="8997" w:hanging="360"/>
      </w:pPr>
      <w:rPr>
        <w:rFonts w:ascii="Courier New" w:hAnsi="Courier New" w:cs="Courier New" w:hint="default"/>
      </w:rPr>
    </w:lvl>
    <w:lvl w:ilvl="8" w:tplc="1C090005" w:tentative="1">
      <w:start w:val="1"/>
      <w:numFmt w:val="bullet"/>
      <w:lvlText w:val=""/>
      <w:lvlJc w:val="left"/>
      <w:pPr>
        <w:ind w:left="9717" w:hanging="360"/>
      </w:pPr>
      <w:rPr>
        <w:rFonts w:ascii="Wingdings" w:hAnsi="Wingdings" w:hint="default"/>
      </w:rPr>
    </w:lvl>
  </w:abstractNum>
  <w:abstractNum w:abstractNumId="4">
    <w:nsid w:val="3486352A"/>
    <w:multiLevelType w:val="hybridMultilevel"/>
    <w:tmpl w:val="657A98F0"/>
    <w:lvl w:ilvl="0" w:tplc="E370DC7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827223"/>
    <w:multiLevelType w:val="hybridMultilevel"/>
    <w:tmpl w:val="03E81A18"/>
    <w:lvl w:ilvl="0" w:tplc="764A71F6">
      <w:start w:val="1"/>
      <w:numFmt w:val="bullet"/>
      <w:lvlText w:val="•"/>
      <w:lvlJc w:val="left"/>
      <w:pPr>
        <w:tabs>
          <w:tab w:val="num" w:pos="720"/>
        </w:tabs>
        <w:ind w:left="720" w:hanging="360"/>
      </w:pPr>
      <w:rPr>
        <w:rFonts w:ascii="Arial" w:hAnsi="Arial" w:hint="default"/>
      </w:rPr>
    </w:lvl>
    <w:lvl w:ilvl="1" w:tplc="6EA41BEC">
      <w:start w:val="1"/>
      <w:numFmt w:val="bullet"/>
      <w:lvlText w:val="•"/>
      <w:lvlJc w:val="left"/>
      <w:pPr>
        <w:tabs>
          <w:tab w:val="num" w:pos="1440"/>
        </w:tabs>
        <w:ind w:left="1440" w:hanging="360"/>
      </w:pPr>
      <w:rPr>
        <w:rFonts w:ascii="Arial" w:hAnsi="Arial" w:hint="default"/>
      </w:rPr>
    </w:lvl>
    <w:lvl w:ilvl="2" w:tplc="74600AF6" w:tentative="1">
      <w:start w:val="1"/>
      <w:numFmt w:val="bullet"/>
      <w:lvlText w:val="•"/>
      <w:lvlJc w:val="left"/>
      <w:pPr>
        <w:tabs>
          <w:tab w:val="num" w:pos="2160"/>
        </w:tabs>
        <w:ind w:left="2160" w:hanging="360"/>
      </w:pPr>
      <w:rPr>
        <w:rFonts w:ascii="Arial" w:hAnsi="Arial" w:hint="default"/>
      </w:rPr>
    </w:lvl>
    <w:lvl w:ilvl="3" w:tplc="EEEC94B2" w:tentative="1">
      <w:start w:val="1"/>
      <w:numFmt w:val="bullet"/>
      <w:lvlText w:val="•"/>
      <w:lvlJc w:val="left"/>
      <w:pPr>
        <w:tabs>
          <w:tab w:val="num" w:pos="2880"/>
        </w:tabs>
        <w:ind w:left="2880" w:hanging="360"/>
      </w:pPr>
      <w:rPr>
        <w:rFonts w:ascii="Arial" w:hAnsi="Arial" w:hint="default"/>
      </w:rPr>
    </w:lvl>
    <w:lvl w:ilvl="4" w:tplc="F4FAA83E" w:tentative="1">
      <w:start w:val="1"/>
      <w:numFmt w:val="bullet"/>
      <w:lvlText w:val="•"/>
      <w:lvlJc w:val="left"/>
      <w:pPr>
        <w:tabs>
          <w:tab w:val="num" w:pos="3600"/>
        </w:tabs>
        <w:ind w:left="3600" w:hanging="360"/>
      </w:pPr>
      <w:rPr>
        <w:rFonts w:ascii="Arial" w:hAnsi="Arial" w:hint="default"/>
      </w:rPr>
    </w:lvl>
    <w:lvl w:ilvl="5" w:tplc="BF0A90C4" w:tentative="1">
      <w:start w:val="1"/>
      <w:numFmt w:val="bullet"/>
      <w:lvlText w:val="•"/>
      <w:lvlJc w:val="left"/>
      <w:pPr>
        <w:tabs>
          <w:tab w:val="num" w:pos="4320"/>
        </w:tabs>
        <w:ind w:left="4320" w:hanging="360"/>
      </w:pPr>
      <w:rPr>
        <w:rFonts w:ascii="Arial" w:hAnsi="Arial" w:hint="default"/>
      </w:rPr>
    </w:lvl>
    <w:lvl w:ilvl="6" w:tplc="26EA672E" w:tentative="1">
      <w:start w:val="1"/>
      <w:numFmt w:val="bullet"/>
      <w:lvlText w:val="•"/>
      <w:lvlJc w:val="left"/>
      <w:pPr>
        <w:tabs>
          <w:tab w:val="num" w:pos="5040"/>
        </w:tabs>
        <w:ind w:left="5040" w:hanging="360"/>
      </w:pPr>
      <w:rPr>
        <w:rFonts w:ascii="Arial" w:hAnsi="Arial" w:hint="default"/>
      </w:rPr>
    </w:lvl>
    <w:lvl w:ilvl="7" w:tplc="DACE9346" w:tentative="1">
      <w:start w:val="1"/>
      <w:numFmt w:val="bullet"/>
      <w:lvlText w:val="•"/>
      <w:lvlJc w:val="left"/>
      <w:pPr>
        <w:tabs>
          <w:tab w:val="num" w:pos="5760"/>
        </w:tabs>
        <w:ind w:left="5760" w:hanging="360"/>
      </w:pPr>
      <w:rPr>
        <w:rFonts w:ascii="Arial" w:hAnsi="Arial" w:hint="default"/>
      </w:rPr>
    </w:lvl>
    <w:lvl w:ilvl="8" w:tplc="5754C168" w:tentative="1">
      <w:start w:val="1"/>
      <w:numFmt w:val="bullet"/>
      <w:lvlText w:val="•"/>
      <w:lvlJc w:val="left"/>
      <w:pPr>
        <w:tabs>
          <w:tab w:val="num" w:pos="6480"/>
        </w:tabs>
        <w:ind w:left="6480" w:hanging="360"/>
      </w:pPr>
      <w:rPr>
        <w:rFonts w:ascii="Arial" w:hAnsi="Arial" w:hint="default"/>
      </w:rPr>
    </w:lvl>
  </w:abstractNum>
  <w:abstractNum w:abstractNumId="6">
    <w:nsid w:val="47695D96"/>
    <w:multiLevelType w:val="hybridMultilevel"/>
    <w:tmpl w:val="657A98F0"/>
    <w:lvl w:ilvl="0" w:tplc="E370DC70">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C171C14"/>
    <w:multiLevelType w:val="hybridMultilevel"/>
    <w:tmpl w:val="8A545A84"/>
    <w:lvl w:ilvl="0" w:tplc="5D0AE038">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6EC129C4"/>
    <w:multiLevelType w:val="hybridMultilevel"/>
    <w:tmpl w:val="7D303094"/>
    <w:lvl w:ilvl="0" w:tplc="56AA409E">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73BF357F"/>
    <w:multiLevelType w:val="hybridMultilevel"/>
    <w:tmpl w:val="E9700AAA"/>
    <w:lvl w:ilvl="0" w:tplc="0F46702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0"/>
  </w:num>
  <w:num w:numId="6">
    <w:abstractNumId w:val="1"/>
  </w:num>
  <w:num w:numId="7">
    <w:abstractNumId w:val="8"/>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B2EAD"/>
    <w:rsid w:val="00040931"/>
    <w:rsid w:val="000827C3"/>
    <w:rsid w:val="00092DB2"/>
    <w:rsid w:val="000A7A28"/>
    <w:rsid w:val="000B221F"/>
    <w:rsid w:val="000B7368"/>
    <w:rsid w:val="000C5D6E"/>
    <w:rsid w:val="000E3AF9"/>
    <w:rsid w:val="000F63CA"/>
    <w:rsid w:val="0011406F"/>
    <w:rsid w:val="00150A53"/>
    <w:rsid w:val="00161595"/>
    <w:rsid w:val="001871AA"/>
    <w:rsid w:val="001C1379"/>
    <w:rsid w:val="001D198B"/>
    <w:rsid w:val="001D6058"/>
    <w:rsid w:val="001E0276"/>
    <w:rsid w:val="001E1912"/>
    <w:rsid w:val="001E2F98"/>
    <w:rsid w:val="001E4A41"/>
    <w:rsid w:val="001F0FED"/>
    <w:rsid w:val="00202F98"/>
    <w:rsid w:val="00204486"/>
    <w:rsid w:val="00227DE2"/>
    <w:rsid w:val="00257BC4"/>
    <w:rsid w:val="00264FB0"/>
    <w:rsid w:val="00276764"/>
    <w:rsid w:val="00285E38"/>
    <w:rsid w:val="00294EA8"/>
    <w:rsid w:val="002B123C"/>
    <w:rsid w:val="002B67E2"/>
    <w:rsid w:val="002E4F83"/>
    <w:rsid w:val="002F2BE9"/>
    <w:rsid w:val="00300473"/>
    <w:rsid w:val="00306C63"/>
    <w:rsid w:val="0036454D"/>
    <w:rsid w:val="00366A6D"/>
    <w:rsid w:val="00385A63"/>
    <w:rsid w:val="00386B65"/>
    <w:rsid w:val="003932A7"/>
    <w:rsid w:val="003B45CF"/>
    <w:rsid w:val="003C7222"/>
    <w:rsid w:val="003C7DA4"/>
    <w:rsid w:val="003D6AF1"/>
    <w:rsid w:val="0040067B"/>
    <w:rsid w:val="00446BA1"/>
    <w:rsid w:val="004C6624"/>
    <w:rsid w:val="004D3794"/>
    <w:rsid w:val="004D6838"/>
    <w:rsid w:val="00512765"/>
    <w:rsid w:val="00521008"/>
    <w:rsid w:val="005312ED"/>
    <w:rsid w:val="005458F8"/>
    <w:rsid w:val="00554830"/>
    <w:rsid w:val="005645BD"/>
    <w:rsid w:val="00566CE5"/>
    <w:rsid w:val="00571EA0"/>
    <w:rsid w:val="00587867"/>
    <w:rsid w:val="005F65D5"/>
    <w:rsid w:val="006008A0"/>
    <w:rsid w:val="00603A03"/>
    <w:rsid w:val="00614D7D"/>
    <w:rsid w:val="00617768"/>
    <w:rsid w:val="00645C60"/>
    <w:rsid w:val="0067739D"/>
    <w:rsid w:val="00690729"/>
    <w:rsid w:val="006A3CE5"/>
    <w:rsid w:val="006B0935"/>
    <w:rsid w:val="006C433F"/>
    <w:rsid w:val="00761D76"/>
    <w:rsid w:val="00762701"/>
    <w:rsid w:val="00775333"/>
    <w:rsid w:val="00777382"/>
    <w:rsid w:val="0077796B"/>
    <w:rsid w:val="00791497"/>
    <w:rsid w:val="007970B5"/>
    <w:rsid w:val="007F3C20"/>
    <w:rsid w:val="00802076"/>
    <w:rsid w:val="00806BDE"/>
    <w:rsid w:val="00812727"/>
    <w:rsid w:val="008141B4"/>
    <w:rsid w:val="008963CD"/>
    <w:rsid w:val="008A40C3"/>
    <w:rsid w:val="008E6D64"/>
    <w:rsid w:val="008F08DE"/>
    <w:rsid w:val="008F0F14"/>
    <w:rsid w:val="008F1FCA"/>
    <w:rsid w:val="00917693"/>
    <w:rsid w:val="00920B5C"/>
    <w:rsid w:val="009216D5"/>
    <w:rsid w:val="00925FD5"/>
    <w:rsid w:val="00931D66"/>
    <w:rsid w:val="0094167D"/>
    <w:rsid w:val="00951904"/>
    <w:rsid w:val="00964C47"/>
    <w:rsid w:val="00964E9B"/>
    <w:rsid w:val="0096688D"/>
    <w:rsid w:val="009817AF"/>
    <w:rsid w:val="0099001A"/>
    <w:rsid w:val="009928D7"/>
    <w:rsid w:val="009C0C4D"/>
    <w:rsid w:val="009C6FC2"/>
    <w:rsid w:val="009D0C11"/>
    <w:rsid w:val="009D0F91"/>
    <w:rsid w:val="00A12110"/>
    <w:rsid w:val="00A3534D"/>
    <w:rsid w:val="00A80B50"/>
    <w:rsid w:val="00A92AE1"/>
    <w:rsid w:val="00AB7625"/>
    <w:rsid w:val="00AC3F4D"/>
    <w:rsid w:val="00AE0D15"/>
    <w:rsid w:val="00AF081A"/>
    <w:rsid w:val="00AF7BDB"/>
    <w:rsid w:val="00B23879"/>
    <w:rsid w:val="00B61EE8"/>
    <w:rsid w:val="00B82D9F"/>
    <w:rsid w:val="00B83685"/>
    <w:rsid w:val="00BA3DBB"/>
    <w:rsid w:val="00BB29A7"/>
    <w:rsid w:val="00BB4622"/>
    <w:rsid w:val="00BE054C"/>
    <w:rsid w:val="00BF4E9B"/>
    <w:rsid w:val="00BF7DFC"/>
    <w:rsid w:val="00C2261E"/>
    <w:rsid w:val="00C600D3"/>
    <w:rsid w:val="00C6135D"/>
    <w:rsid w:val="00C672B4"/>
    <w:rsid w:val="00C87532"/>
    <w:rsid w:val="00C958E6"/>
    <w:rsid w:val="00CB2EAD"/>
    <w:rsid w:val="00CC211B"/>
    <w:rsid w:val="00CC24AF"/>
    <w:rsid w:val="00CC44A5"/>
    <w:rsid w:val="00CC6222"/>
    <w:rsid w:val="00CD5061"/>
    <w:rsid w:val="00CD524F"/>
    <w:rsid w:val="00D57783"/>
    <w:rsid w:val="00D84307"/>
    <w:rsid w:val="00D96B91"/>
    <w:rsid w:val="00DB0F1E"/>
    <w:rsid w:val="00DB6865"/>
    <w:rsid w:val="00DC6760"/>
    <w:rsid w:val="00DE18E5"/>
    <w:rsid w:val="00DE7A55"/>
    <w:rsid w:val="00E0335B"/>
    <w:rsid w:val="00E13172"/>
    <w:rsid w:val="00E4634B"/>
    <w:rsid w:val="00E470AF"/>
    <w:rsid w:val="00EB045E"/>
    <w:rsid w:val="00EB5F58"/>
    <w:rsid w:val="00EE44D7"/>
    <w:rsid w:val="00F22919"/>
    <w:rsid w:val="00F31B1F"/>
    <w:rsid w:val="00F357B4"/>
    <w:rsid w:val="00F64830"/>
    <w:rsid w:val="00F64D74"/>
    <w:rsid w:val="00F654B6"/>
    <w:rsid w:val="00F709CC"/>
    <w:rsid w:val="00F93B0C"/>
    <w:rsid w:val="00FA6A18"/>
    <w:rsid w:val="00FB76D8"/>
    <w:rsid w:val="00FC1A1E"/>
    <w:rsid w:val="00FC4236"/>
    <w:rsid w:val="00FE2E8F"/>
    <w:rsid w:val="00FE67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AD"/>
    <w:rPr>
      <w:rFonts w:eastAsiaTheme="minorHAnsi"/>
      <w:sz w:val="22"/>
      <w:szCs w:val="22"/>
      <w:lang w:val="en-ZA"/>
    </w:rPr>
  </w:style>
  <w:style w:type="table" w:styleId="TableGrid">
    <w:name w:val="Table Grid"/>
    <w:basedOn w:val="TableNormal"/>
    <w:uiPriority w:val="59"/>
    <w:rsid w:val="00CB2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2076"/>
    <w:pPr>
      <w:autoSpaceDE w:val="0"/>
      <w:autoSpaceDN w:val="0"/>
      <w:adjustRightInd w:val="0"/>
    </w:pPr>
    <w:rPr>
      <w:rFonts w:ascii="Arial" w:hAnsi="Arial" w:cs="Arial"/>
      <w:color w:val="000000"/>
      <w:lang w:val="en-ZA"/>
    </w:rPr>
  </w:style>
  <w:style w:type="paragraph" w:styleId="ListParagraph">
    <w:name w:val="List Paragraph"/>
    <w:basedOn w:val="Normal"/>
    <w:uiPriority w:val="34"/>
    <w:qFormat/>
    <w:rsid w:val="003C7222"/>
    <w:pPr>
      <w:ind w:left="720"/>
      <w:contextualSpacing/>
    </w:pPr>
  </w:style>
  <w:style w:type="paragraph" w:styleId="BalloonText">
    <w:name w:val="Balloon Text"/>
    <w:basedOn w:val="Normal"/>
    <w:link w:val="BalloonTextChar"/>
    <w:uiPriority w:val="99"/>
    <w:semiHidden/>
    <w:unhideWhenUsed/>
    <w:rsid w:val="006C4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33F"/>
    <w:rPr>
      <w:rFonts w:ascii="Segoe UI" w:hAnsi="Segoe UI" w:cs="Segoe UI"/>
      <w:sz w:val="18"/>
      <w:szCs w:val="18"/>
    </w:rPr>
  </w:style>
  <w:style w:type="paragraph" w:styleId="Header">
    <w:name w:val="header"/>
    <w:basedOn w:val="Normal"/>
    <w:link w:val="HeaderChar"/>
    <w:uiPriority w:val="99"/>
    <w:unhideWhenUsed/>
    <w:rsid w:val="00FC4236"/>
    <w:pPr>
      <w:tabs>
        <w:tab w:val="center" w:pos="4513"/>
        <w:tab w:val="right" w:pos="9026"/>
      </w:tabs>
    </w:pPr>
  </w:style>
  <w:style w:type="character" w:customStyle="1" w:styleId="HeaderChar">
    <w:name w:val="Header Char"/>
    <w:basedOn w:val="DefaultParagraphFont"/>
    <w:link w:val="Header"/>
    <w:uiPriority w:val="99"/>
    <w:rsid w:val="00FC4236"/>
  </w:style>
  <w:style w:type="paragraph" w:styleId="Footer">
    <w:name w:val="footer"/>
    <w:basedOn w:val="Normal"/>
    <w:link w:val="FooterChar"/>
    <w:uiPriority w:val="99"/>
    <w:unhideWhenUsed/>
    <w:rsid w:val="00FC4236"/>
    <w:pPr>
      <w:tabs>
        <w:tab w:val="center" w:pos="4513"/>
        <w:tab w:val="right" w:pos="9026"/>
      </w:tabs>
    </w:pPr>
  </w:style>
  <w:style w:type="character" w:customStyle="1" w:styleId="FooterChar">
    <w:name w:val="Footer Char"/>
    <w:basedOn w:val="DefaultParagraphFont"/>
    <w:link w:val="Footer"/>
    <w:uiPriority w:val="99"/>
    <w:rsid w:val="00FC4236"/>
  </w:style>
  <w:style w:type="character" w:styleId="CommentReference">
    <w:name w:val="annotation reference"/>
    <w:basedOn w:val="DefaultParagraphFont"/>
    <w:uiPriority w:val="99"/>
    <w:semiHidden/>
    <w:unhideWhenUsed/>
    <w:rsid w:val="00FB76D8"/>
    <w:rPr>
      <w:sz w:val="16"/>
      <w:szCs w:val="16"/>
    </w:rPr>
  </w:style>
  <w:style w:type="paragraph" w:styleId="CommentText">
    <w:name w:val="annotation text"/>
    <w:basedOn w:val="Normal"/>
    <w:link w:val="CommentTextChar"/>
    <w:uiPriority w:val="99"/>
    <w:semiHidden/>
    <w:unhideWhenUsed/>
    <w:rsid w:val="00FB76D8"/>
    <w:rPr>
      <w:sz w:val="20"/>
      <w:szCs w:val="20"/>
    </w:rPr>
  </w:style>
  <w:style w:type="character" w:customStyle="1" w:styleId="CommentTextChar">
    <w:name w:val="Comment Text Char"/>
    <w:basedOn w:val="DefaultParagraphFont"/>
    <w:link w:val="CommentText"/>
    <w:uiPriority w:val="99"/>
    <w:semiHidden/>
    <w:rsid w:val="00FB76D8"/>
    <w:rPr>
      <w:sz w:val="20"/>
      <w:szCs w:val="20"/>
    </w:rPr>
  </w:style>
  <w:style w:type="paragraph" w:styleId="CommentSubject">
    <w:name w:val="annotation subject"/>
    <w:basedOn w:val="CommentText"/>
    <w:next w:val="CommentText"/>
    <w:link w:val="CommentSubjectChar"/>
    <w:uiPriority w:val="99"/>
    <w:semiHidden/>
    <w:unhideWhenUsed/>
    <w:rsid w:val="00FB76D8"/>
    <w:rPr>
      <w:b/>
      <w:bCs/>
    </w:rPr>
  </w:style>
  <w:style w:type="character" w:customStyle="1" w:styleId="CommentSubjectChar">
    <w:name w:val="Comment Subject Char"/>
    <w:basedOn w:val="CommentTextChar"/>
    <w:link w:val="CommentSubject"/>
    <w:uiPriority w:val="99"/>
    <w:semiHidden/>
    <w:rsid w:val="00FB76D8"/>
    <w:rPr>
      <w:b/>
      <w:bCs/>
      <w:sz w:val="20"/>
      <w:szCs w:val="20"/>
    </w:rPr>
  </w:style>
</w:styles>
</file>

<file path=word/webSettings.xml><?xml version="1.0" encoding="utf-8"?>
<w:webSettings xmlns:r="http://schemas.openxmlformats.org/officeDocument/2006/relationships" xmlns:w="http://schemas.openxmlformats.org/wordprocessingml/2006/main">
  <w:divs>
    <w:div w:id="699356338">
      <w:bodyDiv w:val="1"/>
      <w:marLeft w:val="0"/>
      <w:marRight w:val="0"/>
      <w:marTop w:val="0"/>
      <w:marBottom w:val="0"/>
      <w:divBdr>
        <w:top w:val="none" w:sz="0" w:space="0" w:color="auto"/>
        <w:left w:val="none" w:sz="0" w:space="0" w:color="auto"/>
        <w:bottom w:val="none" w:sz="0" w:space="0" w:color="auto"/>
        <w:right w:val="none" w:sz="0" w:space="0" w:color="auto"/>
      </w:divBdr>
      <w:divsChild>
        <w:div w:id="48460274">
          <w:marLeft w:val="662"/>
          <w:marRight w:val="0"/>
          <w:marTop w:val="0"/>
          <w:marBottom w:val="0"/>
          <w:divBdr>
            <w:top w:val="none" w:sz="0" w:space="0" w:color="auto"/>
            <w:left w:val="none" w:sz="0" w:space="0" w:color="auto"/>
            <w:bottom w:val="none" w:sz="0" w:space="0" w:color="auto"/>
            <w:right w:val="none" w:sz="0" w:space="0" w:color="auto"/>
          </w:divBdr>
        </w:div>
        <w:div w:id="764961393">
          <w:marLeft w:val="662"/>
          <w:marRight w:val="0"/>
          <w:marTop w:val="0"/>
          <w:marBottom w:val="0"/>
          <w:divBdr>
            <w:top w:val="none" w:sz="0" w:space="0" w:color="auto"/>
            <w:left w:val="none" w:sz="0" w:space="0" w:color="auto"/>
            <w:bottom w:val="none" w:sz="0" w:space="0" w:color="auto"/>
            <w:right w:val="none" w:sz="0" w:space="0" w:color="auto"/>
          </w:divBdr>
        </w:div>
      </w:divsChild>
    </w:div>
    <w:div w:id="154193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ABBB-2F44-4602-92D5-543FC329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DRDLR</Company>
  <LinksUpToDate>false</LinksUpToDate>
  <CharactersWithSpaces>29586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 Mahlaela</dc:creator>
  <cp:lastModifiedBy>USER</cp:lastModifiedBy>
  <cp:revision>2</cp:revision>
  <cp:lastPrinted>2020-08-20T10:54:00Z</cp:lastPrinted>
  <dcterms:created xsi:type="dcterms:W3CDTF">2020-09-10T17:32:00Z</dcterms:created>
  <dcterms:modified xsi:type="dcterms:W3CDTF">2020-09-10T17:32:00Z</dcterms:modified>
</cp:coreProperties>
</file>