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Default="00732AD7" w:rsidP="00957D66">
      <w:pPr>
        <w:pStyle w:val="Heading6"/>
        <w:spacing w:before="240"/>
        <w:rPr>
          <w:rFonts w:cs="Arial"/>
          <w:sz w:val="22"/>
          <w:szCs w:val="22"/>
          <w:u w:val="none"/>
          <w:lang w:val="en-ZA"/>
        </w:rPr>
      </w:pPr>
      <w:r w:rsidRPr="001828D3">
        <w:rPr>
          <w:rFonts w:cs="Arial"/>
          <w:sz w:val="22"/>
          <w:szCs w:val="22"/>
          <w:u w:val="none"/>
          <w:lang w:val="en-ZA"/>
        </w:rPr>
        <w:t xml:space="preserve">National </w:t>
      </w:r>
      <w:r w:rsidR="00AE290B">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Pr>
          <w:rFonts w:cs="Arial"/>
          <w:sz w:val="22"/>
          <w:szCs w:val="22"/>
          <w:u w:val="none"/>
          <w:lang w:val="en-ZA"/>
        </w:rPr>
        <w:t xml:space="preserve">Question Number: </w:t>
      </w:r>
      <w:r w:rsidR="00E31BF8" w:rsidRPr="001828D3">
        <w:rPr>
          <w:rFonts w:cs="Arial"/>
          <w:sz w:val="22"/>
          <w:szCs w:val="22"/>
          <w:u w:val="none"/>
          <w:lang w:val="en-ZA"/>
        </w:rPr>
        <w:t xml:space="preserve"> </w:t>
      </w:r>
      <w:r w:rsidR="003C785A">
        <w:rPr>
          <w:rFonts w:cs="Arial"/>
          <w:sz w:val="22"/>
          <w:szCs w:val="22"/>
          <w:u w:val="none"/>
          <w:lang w:val="en-ZA"/>
        </w:rPr>
        <w:t>1</w:t>
      </w:r>
      <w:r w:rsidR="00A26AB8">
        <w:rPr>
          <w:rFonts w:cs="Arial"/>
          <w:sz w:val="22"/>
          <w:szCs w:val="22"/>
          <w:u w:val="none"/>
          <w:lang w:val="en-ZA"/>
        </w:rPr>
        <w:t>281</w:t>
      </w:r>
    </w:p>
    <w:p w:rsidR="00A26AB8" w:rsidRPr="00A26AB8" w:rsidRDefault="00A26AB8" w:rsidP="00A26AB8">
      <w:pPr>
        <w:spacing w:before="100" w:beforeAutospacing="1" w:after="100" w:afterAutospacing="1" w:line="240" w:lineRule="auto"/>
        <w:ind w:left="851" w:hanging="851"/>
        <w:jc w:val="both"/>
        <w:outlineLvl w:val="0"/>
        <w:rPr>
          <w:rFonts w:ascii="Arial" w:hAnsi="Arial" w:cs="Arial"/>
          <w:lang w:val="en-GB"/>
        </w:rPr>
      </w:pPr>
      <w:r w:rsidRPr="00A26AB8">
        <w:rPr>
          <w:rFonts w:ascii="Arial" w:hAnsi="Arial" w:cs="Arial"/>
          <w:b/>
          <w:lang w:val="en-GB"/>
        </w:rPr>
        <w:t>1281</w:t>
      </w:r>
      <w:r w:rsidRPr="00A26AB8">
        <w:rPr>
          <w:rFonts w:ascii="Arial" w:hAnsi="Arial" w:cs="Arial"/>
          <w:b/>
          <w:bCs/>
          <w:lang w:val="en-GB"/>
        </w:rPr>
        <w:t>.</w:t>
      </w:r>
      <w:r w:rsidRPr="00A26AB8">
        <w:rPr>
          <w:rFonts w:ascii="Arial" w:hAnsi="Arial" w:cs="Arial"/>
          <w:b/>
          <w:bCs/>
          <w:lang w:val="en-GB"/>
        </w:rPr>
        <w:tab/>
      </w:r>
      <w:r w:rsidRPr="00A26AB8">
        <w:rPr>
          <w:rFonts w:ascii="Arial" w:hAnsi="Arial" w:cs="Arial"/>
          <w:b/>
          <w:lang w:val="en-GB"/>
        </w:rPr>
        <w:t>Mr M S F de Freitas (DA) to ask the Minister of Transport:</w:t>
      </w:r>
    </w:p>
    <w:p w:rsidR="00A26AB8" w:rsidRPr="00A26AB8" w:rsidRDefault="00A26AB8" w:rsidP="001E4EBE">
      <w:pPr>
        <w:spacing w:before="100" w:beforeAutospacing="1" w:after="100" w:afterAutospacing="1" w:line="240" w:lineRule="auto"/>
        <w:ind w:left="567" w:hanging="590"/>
        <w:jc w:val="both"/>
        <w:outlineLvl w:val="0"/>
        <w:rPr>
          <w:rFonts w:ascii="Arial" w:hAnsi="Arial" w:cs="Arial"/>
          <w:lang w:val="en-GB"/>
        </w:rPr>
      </w:pPr>
      <w:r w:rsidRPr="00A26AB8">
        <w:rPr>
          <w:rFonts w:ascii="Arial" w:hAnsi="Arial" w:cs="Arial"/>
          <w:lang w:val="en-GB"/>
        </w:rPr>
        <w:t>(1)</w:t>
      </w:r>
      <w:r w:rsidRPr="00A26AB8">
        <w:rPr>
          <w:rFonts w:ascii="Arial" w:hAnsi="Arial" w:cs="Arial"/>
          <w:lang w:val="en-GB"/>
        </w:rPr>
        <w:tab/>
        <w:t xml:space="preserve">Whether any audits have been undertaken to determine how many ghost workers are on the books of (a) her department and (b) each entity reporting to her in the (i) 2011-12, (ii) 2012-13, (iii) 2013-14, (iv) 2014-15 and (v) 2015-16 financial years; if not, (aa) why not and (bb) when, if at all, will such audits be undertaken; if so, </w:t>
      </w:r>
    </w:p>
    <w:p w:rsidR="00A26AB8" w:rsidRPr="00A26AB8" w:rsidRDefault="00A26AB8" w:rsidP="001E4EBE">
      <w:pPr>
        <w:tabs>
          <w:tab w:val="left" w:pos="851"/>
        </w:tabs>
        <w:spacing w:before="100" w:beforeAutospacing="1" w:after="100" w:afterAutospacing="1" w:line="240" w:lineRule="auto"/>
        <w:ind w:left="567" w:hanging="590"/>
        <w:jc w:val="both"/>
        <w:outlineLvl w:val="0"/>
        <w:rPr>
          <w:rFonts w:ascii="Arial" w:hAnsi="Arial" w:cs="Arial"/>
          <w:lang w:val="en-GB"/>
        </w:rPr>
      </w:pPr>
      <w:r w:rsidRPr="00A26AB8">
        <w:rPr>
          <w:rFonts w:ascii="Arial" w:hAnsi="Arial" w:cs="Arial"/>
          <w:lang w:val="en-GB"/>
        </w:rPr>
        <w:t>(2)</w:t>
      </w:r>
      <w:r w:rsidRPr="00A26AB8">
        <w:rPr>
          <w:rFonts w:ascii="Arial" w:hAnsi="Arial" w:cs="Arial"/>
          <w:lang w:val="en-GB"/>
        </w:rPr>
        <w:tab/>
        <w:t>in each case, (a) when were such audits undertaken, (b) by whom, (c) what were the outcomes, (d) what are the reasons for the specified phenomenon, (e) what costs were incurred, (f) how were guilty parties handled and (g) what is (i) her department and (ii) each entity reporting to her doing with the information revealed in the specified audits?</w:t>
      </w:r>
      <w:r w:rsidRPr="00A26AB8">
        <w:rPr>
          <w:rFonts w:ascii="Arial" w:hAnsi="Arial" w:cs="Arial"/>
          <w:lang w:val="en-GB"/>
        </w:rPr>
        <w:tab/>
      </w:r>
      <w:r w:rsidRPr="00A26AB8">
        <w:rPr>
          <w:rFonts w:ascii="Arial" w:hAnsi="Arial" w:cs="Arial"/>
          <w:lang w:val="en-GB"/>
        </w:rPr>
        <w:tab/>
      </w:r>
      <w:r w:rsidRPr="00A26AB8">
        <w:rPr>
          <w:rFonts w:ascii="Arial" w:hAnsi="Arial" w:cs="Arial"/>
          <w:lang w:val="en-GB"/>
        </w:rPr>
        <w:tab/>
      </w:r>
      <w:r w:rsidRPr="00A26AB8">
        <w:rPr>
          <w:rFonts w:ascii="Arial" w:hAnsi="Arial" w:cs="Arial"/>
          <w:lang w:val="en-GB"/>
        </w:rPr>
        <w:tab/>
        <w:t>NW1429E</w:t>
      </w:r>
    </w:p>
    <w:p w:rsidR="00A26AB8" w:rsidRDefault="00587EF3" w:rsidP="0076310B">
      <w:pPr>
        <w:rPr>
          <w:rFonts w:ascii="Arial" w:hAnsi="Arial" w:cs="Arial"/>
          <w:b/>
          <w:lang w:val="en-ZA" w:eastAsia="x-none"/>
        </w:rPr>
      </w:pPr>
      <w:r w:rsidRPr="00587EF3">
        <w:rPr>
          <w:rFonts w:ascii="Arial" w:hAnsi="Arial" w:cs="Arial"/>
          <w:b/>
          <w:lang w:val="en-ZA" w:eastAsia="x-none"/>
        </w:rPr>
        <w:t xml:space="preserve"> REPLY: </w:t>
      </w:r>
    </w:p>
    <w:p w:rsidR="002B7E12" w:rsidRDefault="002B7E12" w:rsidP="0076310B">
      <w:pPr>
        <w:rPr>
          <w:rFonts w:ascii="Arial" w:hAnsi="Arial" w:cs="Arial"/>
          <w:b/>
          <w:lang w:val="en-ZA" w:eastAsia="x-none"/>
        </w:rPr>
      </w:pPr>
      <w:r>
        <w:rPr>
          <w:rFonts w:ascii="Arial" w:hAnsi="Arial" w:cs="Arial"/>
          <w:b/>
          <w:lang w:val="en-ZA" w:eastAsia="x-none"/>
        </w:rPr>
        <w:t>Department</w:t>
      </w:r>
    </w:p>
    <w:p w:rsidR="002B7E12" w:rsidRPr="004A10EA" w:rsidRDefault="002B7E12" w:rsidP="002B7E12">
      <w:pPr>
        <w:pStyle w:val="ListParagraph"/>
        <w:numPr>
          <w:ilvl w:val="0"/>
          <w:numId w:val="14"/>
        </w:numPr>
        <w:rPr>
          <w:rFonts w:ascii="Arial" w:hAnsi="Arial" w:cs="Arial"/>
          <w:lang w:val="fr-FR"/>
        </w:rPr>
      </w:pPr>
      <w:r w:rsidRPr="004A10EA">
        <w:rPr>
          <w:rFonts w:ascii="Arial" w:hAnsi="Arial" w:cs="Arial"/>
          <w:lang w:val="fr-FR"/>
        </w:rPr>
        <w:t xml:space="preserve">An audit on possible existence of </w:t>
      </w:r>
      <w:proofErr w:type="spellStart"/>
      <w:r w:rsidRPr="004A10EA">
        <w:rPr>
          <w:rFonts w:ascii="Arial" w:hAnsi="Arial" w:cs="Arial"/>
          <w:lang w:val="fr-FR"/>
        </w:rPr>
        <w:t>ghost</w:t>
      </w:r>
      <w:proofErr w:type="spellEnd"/>
      <w:r w:rsidRPr="004A10EA">
        <w:rPr>
          <w:rFonts w:ascii="Arial" w:hAnsi="Arial" w:cs="Arial"/>
          <w:lang w:val="fr-FR"/>
        </w:rPr>
        <w:t xml:space="preserve"> </w:t>
      </w:r>
      <w:proofErr w:type="spellStart"/>
      <w:r w:rsidRPr="004A10EA">
        <w:rPr>
          <w:rFonts w:ascii="Arial" w:hAnsi="Arial" w:cs="Arial"/>
          <w:lang w:val="fr-FR"/>
        </w:rPr>
        <w:t>employees</w:t>
      </w:r>
      <w:proofErr w:type="spellEnd"/>
      <w:r w:rsidRPr="004A10EA">
        <w:rPr>
          <w:rFonts w:ascii="Arial" w:hAnsi="Arial" w:cs="Arial"/>
          <w:lang w:val="fr-FR"/>
        </w:rPr>
        <w:t xml:space="preserve"> in the </w:t>
      </w:r>
      <w:proofErr w:type="spellStart"/>
      <w:r w:rsidRPr="004A10EA">
        <w:rPr>
          <w:rFonts w:ascii="Arial" w:hAnsi="Arial" w:cs="Arial"/>
          <w:lang w:val="fr-FR"/>
        </w:rPr>
        <w:t>Department</w:t>
      </w:r>
      <w:proofErr w:type="spellEnd"/>
      <w:r w:rsidRPr="004A10EA">
        <w:rPr>
          <w:rFonts w:ascii="Arial" w:hAnsi="Arial" w:cs="Arial"/>
          <w:lang w:val="fr-FR"/>
        </w:rPr>
        <w:t xml:space="preserve"> of Transport </w:t>
      </w:r>
      <w:proofErr w:type="spellStart"/>
      <w:r w:rsidRPr="004A10EA">
        <w:rPr>
          <w:rFonts w:ascii="Arial" w:hAnsi="Arial" w:cs="Arial"/>
          <w:lang w:val="fr-FR"/>
        </w:rPr>
        <w:t>was</w:t>
      </w:r>
      <w:proofErr w:type="spellEnd"/>
      <w:r w:rsidRPr="004A10EA">
        <w:rPr>
          <w:rFonts w:ascii="Arial" w:hAnsi="Arial" w:cs="Arial"/>
          <w:lang w:val="fr-FR"/>
        </w:rPr>
        <w:t xml:space="preserve"> </w:t>
      </w:r>
      <w:proofErr w:type="spellStart"/>
      <w:r w:rsidRPr="004A10EA">
        <w:rPr>
          <w:rFonts w:ascii="Arial" w:hAnsi="Arial" w:cs="Arial"/>
          <w:lang w:val="fr-FR"/>
        </w:rPr>
        <w:t>undertaken</w:t>
      </w:r>
      <w:proofErr w:type="spellEnd"/>
      <w:r w:rsidRPr="004A10EA">
        <w:rPr>
          <w:rFonts w:ascii="Arial" w:hAnsi="Arial" w:cs="Arial"/>
          <w:lang w:val="fr-FR"/>
        </w:rPr>
        <w:t xml:space="preserve"> by the </w:t>
      </w:r>
      <w:proofErr w:type="spellStart"/>
      <w:r w:rsidRPr="004A10EA">
        <w:rPr>
          <w:rFonts w:ascii="Arial" w:hAnsi="Arial" w:cs="Arial"/>
          <w:lang w:val="fr-FR"/>
        </w:rPr>
        <w:t>Inhouse</w:t>
      </w:r>
      <w:proofErr w:type="spellEnd"/>
      <w:r w:rsidRPr="004A10EA">
        <w:rPr>
          <w:rFonts w:ascii="Arial" w:hAnsi="Arial" w:cs="Arial"/>
          <w:lang w:val="fr-FR"/>
        </w:rPr>
        <w:t xml:space="preserve"> </w:t>
      </w:r>
      <w:proofErr w:type="spellStart"/>
      <w:r w:rsidRPr="004A10EA">
        <w:rPr>
          <w:rFonts w:ascii="Arial" w:hAnsi="Arial" w:cs="Arial"/>
          <w:lang w:val="fr-FR"/>
        </w:rPr>
        <w:t>internal</w:t>
      </w:r>
      <w:proofErr w:type="spellEnd"/>
      <w:r w:rsidRPr="004A10EA">
        <w:rPr>
          <w:rFonts w:ascii="Arial" w:hAnsi="Arial" w:cs="Arial"/>
          <w:lang w:val="fr-FR"/>
        </w:rPr>
        <w:t xml:space="preserve"> audit </w:t>
      </w:r>
      <w:proofErr w:type="spellStart"/>
      <w:r w:rsidRPr="004A10EA">
        <w:rPr>
          <w:rFonts w:ascii="Arial" w:hAnsi="Arial" w:cs="Arial"/>
          <w:lang w:val="fr-FR"/>
        </w:rPr>
        <w:t>activity</w:t>
      </w:r>
      <w:proofErr w:type="spellEnd"/>
      <w:r w:rsidRPr="004A10EA">
        <w:rPr>
          <w:rFonts w:ascii="Arial" w:hAnsi="Arial" w:cs="Arial"/>
          <w:lang w:val="fr-FR"/>
        </w:rPr>
        <w:t xml:space="preserve"> in the 2011/12 </w:t>
      </w:r>
      <w:proofErr w:type="spellStart"/>
      <w:r w:rsidRPr="004A10EA">
        <w:rPr>
          <w:rFonts w:ascii="Arial" w:hAnsi="Arial" w:cs="Arial"/>
          <w:lang w:val="fr-FR"/>
        </w:rPr>
        <w:t>financial</w:t>
      </w:r>
      <w:proofErr w:type="spellEnd"/>
      <w:r w:rsidRPr="004A10EA">
        <w:rPr>
          <w:rFonts w:ascii="Arial" w:hAnsi="Arial" w:cs="Arial"/>
          <w:lang w:val="fr-FR"/>
        </w:rPr>
        <w:t xml:space="preserve"> </w:t>
      </w:r>
      <w:proofErr w:type="spellStart"/>
      <w:r w:rsidRPr="004A10EA">
        <w:rPr>
          <w:rFonts w:ascii="Arial" w:hAnsi="Arial" w:cs="Arial"/>
          <w:lang w:val="fr-FR"/>
        </w:rPr>
        <w:t>year</w:t>
      </w:r>
      <w:proofErr w:type="spellEnd"/>
      <w:r w:rsidRPr="004A10EA">
        <w:rPr>
          <w:rFonts w:ascii="Arial" w:hAnsi="Arial" w:cs="Arial"/>
          <w:lang w:val="fr-FR"/>
        </w:rPr>
        <w:t xml:space="preserve">, </w:t>
      </w:r>
      <w:proofErr w:type="spellStart"/>
      <w:r w:rsidRPr="004A10EA">
        <w:rPr>
          <w:rFonts w:ascii="Arial" w:hAnsi="Arial" w:cs="Arial"/>
          <w:lang w:val="fr-FR"/>
        </w:rPr>
        <w:t>with</w:t>
      </w:r>
      <w:proofErr w:type="spellEnd"/>
      <w:r w:rsidRPr="004A10EA">
        <w:rPr>
          <w:rFonts w:ascii="Arial" w:hAnsi="Arial" w:cs="Arial"/>
          <w:lang w:val="fr-FR"/>
        </w:rPr>
        <w:t xml:space="preserve"> a </w:t>
      </w:r>
      <w:proofErr w:type="spellStart"/>
      <w:r w:rsidRPr="004A10EA">
        <w:rPr>
          <w:rFonts w:ascii="Arial" w:hAnsi="Arial" w:cs="Arial"/>
          <w:lang w:val="fr-FR"/>
        </w:rPr>
        <w:t>follow</w:t>
      </w:r>
      <w:proofErr w:type="spellEnd"/>
      <w:r w:rsidRPr="004A10EA">
        <w:rPr>
          <w:rFonts w:ascii="Arial" w:hAnsi="Arial" w:cs="Arial"/>
          <w:lang w:val="fr-FR"/>
        </w:rPr>
        <w:t xml:space="preserve">-up audit in the 2012/13 </w:t>
      </w:r>
      <w:proofErr w:type="spellStart"/>
      <w:r w:rsidRPr="004A10EA">
        <w:rPr>
          <w:rFonts w:ascii="Arial" w:hAnsi="Arial" w:cs="Arial"/>
          <w:lang w:val="fr-FR"/>
        </w:rPr>
        <w:t>financial</w:t>
      </w:r>
      <w:proofErr w:type="spellEnd"/>
      <w:r w:rsidRPr="004A10EA">
        <w:rPr>
          <w:rFonts w:ascii="Arial" w:hAnsi="Arial" w:cs="Arial"/>
          <w:lang w:val="fr-FR"/>
        </w:rPr>
        <w:t xml:space="preserve"> </w:t>
      </w:r>
      <w:proofErr w:type="spellStart"/>
      <w:r w:rsidRPr="004A10EA">
        <w:rPr>
          <w:rFonts w:ascii="Arial" w:hAnsi="Arial" w:cs="Arial"/>
          <w:lang w:val="fr-FR"/>
        </w:rPr>
        <w:t>year</w:t>
      </w:r>
      <w:proofErr w:type="spellEnd"/>
      <w:r w:rsidRPr="004A10EA">
        <w:rPr>
          <w:rFonts w:ascii="Arial" w:hAnsi="Arial" w:cs="Arial"/>
          <w:lang w:val="fr-FR"/>
        </w:rPr>
        <w:t xml:space="preserve">. </w:t>
      </w:r>
    </w:p>
    <w:p w:rsidR="002B7E12" w:rsidRPr="004A10EA" w:rsidRDefault="002B7E12" w:rsidP="002B7E12">
      <w:pPr>
        <w:pStyle w:val="ListParagraph"/>
        <w:numPr>
          <w:ilvl w:val="0"/>
          <w:numId w:val="14"/>
        </w:numPr>
        <w:rPr>
          <w:rFonts w:ascii="Arial" w:hAnsi="Arial" w:cs="Arial"/>
          <w:lang w:val="fr-FR"/>
        </w:rPr>
      </w:pPr>
      <w:r w:rsidRPr="004A10EA">
        <w:rPr>
          <w:rFonts w:ascii="Arial" w:hAnsi="Arial" w:cs="Arial"/>
          <w:lang w:val="fr-FR"/>
        </w:rPr>
        <w:t xml:space="preserve">The </w:t>
      </w:r>
      <w:proofErr w:type="spellStart"/>
      <w:r w:rsidRPr="004A10EA">
        <w:rPr>
          <w:rFonts w:ascii="Arial" w:hAnsi="Arial" w:cs="Arial"/>
          <w:lang w:val="fr-FR"/>
        </w:rPr>
        <w:t>results</w:t>
      </w:r>
      <w:proofErr w:type="spellEnd"/>
      <w:r w:rsidRPr="004A10EA">
        <w:rPr>
          <w:rFonts w:ascii="Arial" w:hAnsi="Arial" w:cs="Arial"/>
          <w:lang w:val="fr-FR"/>
        </w:rPr>
        <w:t xml:space="preserve"> of </w:t>
      </w:r>
      <w:proofErr w:type="spellStart"/>
      <w:r w:rsidRPr="004A10EA">
        <w:rPr>
          <w:rFonts w:ascii="Arial" w:hAnsi="Arial" w:cs="Arial"/>
          <w:lang w:val="fr-FR"/>
        </w:rPr>
        <w:t>both</w:t>
      </w:r>
      <w:proofErr w:type="spellEnd"/>
      <w:r w:rsidRPr="004A10EA">
        <w:rPr>
          <w:rFonts w:ascii="Arial" w:hAnsi="Arial" w:cs="Arial"/>
          <w:lang w:val="fr-FR"/>
        </w:rPr>
        <w:t xml:space="preserve"> full-</w:t>
      </w:r>
      <w:proofErr w:type="spellStart"/>
      <w:r w:rsidRPr="004A10EA">
        <w:rPr>
          <w:rFonts w:ascii="Arial" w:hAnsi="Arial" w:cs="Arial"/>
          <w:lang w:val="fr-FR"/>
        </w:rPr>
        <w:t>scale</w:t>
      </w:r>
      <w:proofErr w:type="spellEnd"/>
      <w:r w:rsidRPr="004A10EA">
        <w:rPr>
          <w:rFonts w:ascii="Arial" w:hAnsi="Arial" w:cs="Arial"/>
          <w:lang w:val="fr-FR"/>
        </w:rPr>
        <w:t xml:space="preserve"> and </w:t>
      </w:r>
      <w:proofErr w:type="spellStart"/>
      <w:r w:rsidRPr="004A10EA">
        <w:rPr>
          <w:rFonts w:ascii="Arial" w:hAnsi="Arial" w:cs="Arial"/>
          <w:lang w:val="fr-FR"/>
        </w:rPr>
        <w:t>follow</w:t>
      </w:r>
      <w:proofErr w:type="spellEnd"/>
      <w:r w:rsidRPr="004A10EA">
        <w:rPr>
          <w:rFonts w:ascii="Arial" w:hAnsi="Arial" w:cs="Arial"/>
          <w:lang w:val="fr-FR"/>
        </w:rPr>
        <w:t xml:space="preserve">-up audits </w:t>
      </w:r>
      <w:proofErr w:type="spellStart"/>
      <w:r w:rsidRPr="004A10EA">
        <w:rPr>
          <w:rFonts w:ascii="Arial" w:hAnsi="Arial" w:cs="Arial"/>
          <w:lang w:val="fr-FR"/>
        </w:rPr>
        <w:t>revealed</w:t>
      </w:r>
      <w:proofErr w:type="spellEnd"/>
      <w:r w:rsidRPr="004A10EA">
        <w:rPr>
          <w:rFonts w:ascii="Arial" w:hAnsi="Arial" w:cs="Arial"/>
          <w:lang w:val="fr-FR"/>
        </w:rPr>
        <w:t xml:space="preserve"> </w:t>
      </w:r>
      <w:proofErr w:type="spellStart"/>
      <w:r w:rsidRPr="004A10EA">
        <w:rPr>
          <w:rFonts w:ascii="Arial" w:hAnsi="Arial" w:cs="Arial"/>
          <w:lang w:val="fr-FR"/>
        </w:rPr>
        <w:t>that</w:t>
      </w:r>
      <w:proofErr w:type="spellEnd"/>
      <w:r w:rsidRPr="004A10EA">
        <w:rPr>
          <w:rFonts w:ascii="Arial" w:hAnsi="Arial" w:cs="Arial"/>
          <w:lang w:val="fr-FR"/>
        </w:rPr>
        <w:t xml:space="preserve"> </w:t>
      </w:r>
      <w:proofErr w:type="spellStart"/>
      <w:r w:rsidRPr="004A10EA">
        <w:rPr>
          <w:rFonts w:ascii="Arial" w:hAnsi="Arial" w:cs="Arial"/>
          <w:lang w:val="fr-FR"/>
        </w:rPr>
        <w:t>there</w:t>
      </w:r>
      <w:proofErr w:type="spellEnd"/>
      <w:r w:rsidRPr="004A10EA">
        <w:rPr>
          <w:rFonts w:ascii="Arial" w:hAnsi="Arial" w:cs="Arial"/>
          <w:lang w:val="fr-FR"/>
        </w:rPr>
        <w:t xml:space="preserve"> </w:t>
      </w:r>
      <w:proofErr w:type="spellStart"/>
      <w:r w:rsidRPr="004A10EA">
        <w:rPr>
          <w:rFonts w:ascii="Arial" w:hAnsi="Arial" w:cs="Arial"/>
          <w:lang w:val="fr-FR"/>
        </w:rPr>
        <w:t>were</w:t>
      </w:r>
      <w:proofErr w:type="spellEnd"/>
      <w:r w:rsidRPr="004A10EA">
        <w:rPr>
          <w:rFonts w:ascii="Arial" w:hAnsi="Arial" w:cs="Arial"/>
          <w:lang w:val="fr-FR"/>
        </w:rPr>
        <w:t xml:space="preserve"> no </w:t>
      </w:r>
      <w:proofErr w:type="spellStart"/>
      <w:r w:rsidRPr="004A10EA">
        <w:rPr>
          <w:rFonts w:ascii="Arial" w:hAnsi="Arial" w:cs="Arial"/>
          <w:lang w:val="fr-FR"/>
        </w:rPr>
        <w:t>ghost</w:t>
      </w:r>
      <w:proofErr w:type="spellEnd"/>
      <w:r w:rsidRPr="004A10EA">
        <w:rPr>
          <w:rFonts w:ascii="Arial" w:hAnsi="Arial" w:cs="Arial"/>
          <w:lang w:val="fr-FR"/>
        </w:rPr>
        <w:t xml:space="preserve"> </w:t>
      </w:r>
      <w:proofErr w:type="spellStart"/>
      <w:r w:rsidRPr="004A10EA">
        <w:rPr>
          <w:rFonts w:ascii="Arial" w:hAnsi="Arial" w:cs="Arial"/>
          <w:lang w:val="fr-FR"/>
        </w:rPr>
        <w:t>employees</w:t>
      </w:r>
      <w:proofErr w:type="spellEnd"/>
      <w:r w:rsidRPr="004A10EA">
        <w:rPr>
          <w:rFonts w:ascii="Arial" w:hAnsi="Arial" w:cs="Arial"/>
          <w:lang w:val="fr-FR"/>
        </w:rPr>
        <w:t xml:space="preserve"> in the </w:t>
      </w:r>
      <w:proofErr w:type="spellStart"/>
      <w:r w:rsidRPr="004A10EA">
        <w:rPr>
          <w:rFonts w:ascii="Arial" w:hAnsi="Arial" w:cs="Arial"/>
          <w:lang w:val="fr-FR"/>
        </w:rPr>
        <w:t>payroll</w:t>
      </w:r>
      <w:proofErr w:type="spellEnd"/>
      <w:r w:rsidRPr="004A10EA">
        <w:rPr>
          <w:rFonts w:ascii="Arial" w:hAnsi="Arial" w:cs="Arial"/>
          <w:lang w:val="fr-FR"/>
        </w:rPr>
        <w:t xml:space="preserve"> system (PERSAL) of the </w:t>
      </w:r>
      <w:proofErr w:type="spellStart"/>
      <w:r w:rsidRPr="004A10EA">
        <w:rPr>
          <w:rFonts w:ascii="Arial" w:hAnsi="Arial" w:cs="Arial"/>
          <w:lang w:val="fr-FR"/>
        </w:rPr>
        <w:t>Department</w:t>
      </w:r>
      <w:proofErr w:type="spellEnd"/>
      <w:r w:rsidRPr="004A10EA">
        <w:rPr>
          <w:rFonts w:ascii="Arial" w:hAnsi="Arial" w:cs="Arial"/>
          <w:lang w:val="fr-FR"/>
        </w:rPr>
        <w:t xml:space="preserve"> of Transport.</w:t>
      </w:r>
    </w:p>
    <w:p w:rsidR="002B7E12" w:rsidRPr="004A10EA" w:rsidRDefault="002B7E12" w:rsidP="002B7E12">
      <w:pPr>
        <w:ind w:left="720"/>
        <w:rPr>
          <w:rFonts w:ascii="Arial" w:hAnsi="Arial" w:cs="Arial"/>
          <w:lang w:val="en-ZA" w:eastAsia="x-none"/>
        </w:rPr>
      </w:pPr>
      <w:r w:rsidRPr="004A10EA">
        <w:rPr>
          <w:rFonts w:ascii="Arial" w:hAnsi="Arial" w:cs="Arial"/>
          <w:lang w:val="fr-FR"/>
        </w:rPr>
        <w:t xml:space="preserve">The issue of </w:t>
      </w:r>
      <w:proofErr w:type="spellStart"/>
      <w:r w:rsidRPr="004A10EA">
        <w:rPr>
          <w:rFonts w:ascii="Arial" w:hAnsi="Arial" w:cs="Arial"/>
          <w:lang w:val="fr-FR"/>
        </w:rPr>
        <w:t>ghost</w:t>
      </w:r>
      <w:proofErr w:type="spellEnd"/>
      <w:r w:rsidRPr="004A10EA">
        <w:rPr>
          <w:rFonts w:ascii="Arial" w:hAnsi="Arial" w:cs="Arial"/>
          <w:lang w:val="fr-FR"/>
        </w:rPr>
        <w:t xml:space="preserve"> </w:t>
      </w:r>
      <w:proofErr w:type="spellStart"/>
      <w:r w:rsidRPr="004A10EA">
        <w:rPr>
          <w:rFonts w:ascii="Arial" w:hAnsi="Arial" w:cs="Arial"/>
          <w:lang w:val="fr-FR"/>
        </w:rPr>
        <w:t>employees</w:t>
      </w:r>
      <w:proofErr w:type="spellEnd"/>
      <w:r w:rsidRPr="004A10EA">
        <w:rPr>
          <w:rFonts w:ascii="Arial" w:hAnsi="Arial" w:cs="Arial"/>
          <w:lang w:val="fr-FR"/>
        </w:rPr>
        <w:t xml:space="preserve"> </w:t>
      </w:r>
      <w:proofErr w:type="spellStart"/>
      <w:r w:rsidRPr="004A10EA">
        <w:rPr>
          <w:rFonts w:ascii="Arial" w:hAnsi="Arial" w:cs="Arial"/>
          <w:lang w:val="fr-FR"/>
        </w:rPr>
        <w:t>is</w:t>
      </w:r>
      <w:proofErr w:type="spellEnd"/>
      <w:r w:rsidRPr="004A10EA">
        <w:rPr>
          <w:rFonts w:ascii="Arial" w:hAnsi="Arial" w:cs="Arial"/>
          <w:lang w:val="fr-FR"/>
        </w:rPr>
        <w:t xml:space="preserve"> </w:t>
      </w:r>
      <w:proofErr w:type="spellStart"/>
      <w:r w:rsidRPr="004A10EA">
        <w:rPr>
          <w:rFonts w:ascii="Arial" w:hAnsi="Arial" w:cs="Arial"/>
          <w:lang w:val="fr-FR"/>
        </w:rPr>
        <w:t>indicated</w:t>
      </w:r>
      <w:proofErr w:type="spellEnd"/>
      <w:r w:rsidRPr="004A10EA">
        <w:rPr>
          <w:rFonts w:ascii="Arial" w:hAnsi="Arial" w:cs="Arial"/>
          <w:lang w:val="fr-FR"/>
        </w:rPr>
        <w:t xml:space="preserve"> as a </w:t>
      </w:r>
      <w:proofErr w:type="spellStart"/>
      <w:r w:rsidRPr="004A10EA">
        <w:rPr>
          <w:rFonts w:ascii="Arial" w:hAnsi="Arial" w:cs="Arial"/>
          <w:lang w:val="fr-FR"/>
        </w:rPr>
        <w:t>high</w:t>
      </w:r>
      <w:proofErr w:type="spellEnd"/>
      <w:r w:rsidRPr="004A10EA">
        <w:rPr>
          <w:rFonts w:ascii="Arial" w:hAnsi="Arial" w:cs="Arial"/>
          <w:lang w:val="fr-FR"/>
        </w:rPr>
        <w:t xml:space="preserve"> </w:t>
      </w:r>
      <w:proofErr w:type="spellStart"/>
      <w:r w:rsidRPr="004A10EA">
        <w:rPr>
          <w:rFonts w:ascii="Arial" w:hAnsi="Arial" w:cs="Arial"/>
          <w:lang w:val="fr-FR"/>
        </w:rPr>
        <w:t>risk</w:t>
      </w:r>
      <w:proofErr w:type="spellEnd"/>
      <w:r w:rsidRPr="004A10EA">
        <w:rPr>
          <w:rFonts w:ascii="Arial" w:hAnsi="Arial" w:cs="Arial"/>
          <w:lang w:val="fr-FR"/>
        </w:rPr>
        <w:t xml:space="preserve"> in the </w:t>
      </w:r>
      <w:proofErr w:type="spellStart"/>
      <w:r w:rsidRPr="004A10EA">
        <w:rPr>
          <w:rFonts w:ascii="Arial" w:hAnsi="Arial" w:cs="Arial"/>
          <w:lang w:val="fr-FR"/>
        </w:rPr>
        <w:t>fraud</w:t>
      </w:r>
      <w:proofErr w:type="spellEnd"/>
      <w:r w:rsidRPr="004A10EA">
        <w:rPr>
          <w:rFonts w:ascii="Arial" w:hAnsi="Arial" w:cs="Arial"/>
          <w:lang w:val="fr-FR"/>
        </w:rPr>
        <w:t xml:space="preserve"> </w:t>
      </w:r>
      <w:proofErr w:type="spellStart"/>
      <w:r w:rsidRPr="004A10EA">
        <w:rPr>
          <w:rFonts w:ascii="Arial" w:hAnsi="Arial" w:cs="Arial"/>
          <w:lang w:val="fr-FR"/>
        </w:rPr>
        <w:t>risk</w:t>
      </w:r>
      <w:proofErr w:type="spellEnd"/>
      <w:r w:rsidRPr="004A10EA">
        <w:rPr>
          <w:rFonts w:ascii="Arial" w:hAnsi="Arial" w:cs="Arial"/>
          <w:lang w:val="fr-FR"/>
        </w:rPr>
        <w:t xml:space="preserve"> </w:t>
      </w:r>
      <w:proofErr w:type="spellStart"/>
      <w:r w:rsidRPr="004A10EA">
        <w:rPr>
          <w:rFonts w:ascii="Arial" w:hAnsi="Arial" w:cs="Arial"/>
          <w:lang w:val="fr-FR"/>
        </w:rPr>
        <w:t>register</w:t>
      </w:r>
      <w:proofErr w:type="spellEnd"/>
      <w:r w:rsidRPr="004A10EA">
        <w:rPr>
          <w:rFonts w:ascii="Arial" w:hAnsi="Arial" w:cs="Arial"/>
          <w:lang w:val="fr-FR"/>
        </w:rPr>
        <w:t xml:space="preserve"> of the </w:t>
      </w:r>
      <w:proofErr w:type="spellStart"/>
      <w:r w:rsidRPr="004A10EA">
        <w:rPr>
          <w:rFonts w:ascii="Arial" w:hAnsi="Arial" w:cs="Arial"/>
          <w:lang w:val="fr-FR"/>
        </w:rPr>
        <w:t>Department</w:t>
      </w:r>
      <w:proofErr w:type="spellEnd"/>
      <w:r w:rsidRPr="004A10EA">
        <w:rPr>
          <w:rFonts w:ascii="Arial" w:hAnsi="Arial" w:cs="Arial"/>
          <w:lang w:val="fr-FR"/>
        </w:rPr>
        <w:t xml:space="preserve"> and </w:t>
      </w:r>
      <w:proofErr w:type="spellStart"/>
      <w:r w:rsidRPr="004A10EA">
        <w:rPr>
          <w:rFonts w:ascii="Arial" w:hAnsi="Arial" w:cs="Arial"/>
          <w:lang w:val="fr-FR"/>
        </w:rPr>
        <w:t>is</w:t>
      </w:r>
      <w:proofErr w:type="spellEnd"/>
      <w:r w:rsidRPr="004A10EA">
        <w:rPr>
          <w:rFonts w:ascii="Arial" w:hAnsi="Arial" w:cs="Arial"/>
          <w:lang w:val="fr-FR"/>
        </w:rPr>
        <w:t xml:space="preserve"> </w:t>
      </w:r>
      <w:proofErr w:type="spellStart"/>
      <w:r w:rsidRPr="004A10EA">
        <w:rPr>
          <w:rFonts w:ascii="Arial" w:hAnsi="Arial" w:cs="Arial"/>
          <w:lang w:val="fr-FR"/>
        </w:rPr>
        <w:t>regularly</w:t>
      </w:r>
      <w:proofErr w:type="spellEnd"/>
      <w:r w:rsidRPr="004A10EA">
        <w:rPr>
          <w:rFonts w:ascii="Arial" w:hAnsi="Arial" w:cs="Arial"/>
          <w:lang w:val="fr-FR"/>
        </w:rPr>
        <w:t xml:space="preserve"> and </w:t>
      </w:r>
      <w:proofErr w:type="spellStart"/>
      <w:r w:rsidRPr="004A10EA">
        <w:rPr>
          <w:rFonts w:ascii="Arial" w:hAnsi="Arial" w:cs="Arial"/>
          <w:lang w:val="fr-FR"/>
        </w:rPr>
        <w:t>closely</w:t>
      </w:r>
      <w:proofErr w:type="spellEnd"/>
      <w:r w:rsidRPr="004A10EA">
        <w:rPr>
          <w:rFonts w:ascii="Arial" w:hAnsi="Arial" w:cs="Arial"/>
          <w:lang w:val="fr-FR"/>
        </w:rPr>
        <w:t xml:space="preserve"> </w:t>
      </w:r>
      <w:proofErr w:type="spellStart"/>
      <w:r w:rsidRPr="004A10EA">
        <w:rPr>
          <w:rFonts w:ascii="Arial" w:hAnsi="Arial" w:cs="Arial"/>
          <w:lang w:val="fr-FR"/>
        </w:rPr>
        <w:t>monitored</w:t>
      </w:r>
      <w:proofErr w:type="spellEnd"/>
      <w:r w:rsidRPr="004A10EA">
        <w:rPr>
          <w:rFonts w:ascii="Arial" w:hAnsi="Arial" w:cs="Arial"/>
          <w:lang w:val="fr-FR"/>
        </w:rPr>
        <w:t xml:space="preserve"> by the relevant </w:t>
      </w:r>
      <w:proofErr w:type="spellStart"/>
      <w:r w:rsidRPr="004A10EA">
        <w:rPr>
          <w:rFonts w:ascii="Arial" w:hAnsi="Arial" w:cs="Arial"/>
          <w:lang w:val="fr-FR"/>
        </w:rPr>
        <w:t>risk</w:t>
      </w:r>
      <w:proofErr w:type="spellEnd"/>
      <w:r w:rsidRPr="004A10EA">
        <w:rPr>
          <w:rFonts w:ascii="Arial" w:hAnsi="Arial" w:cs="Arial"/>
          <w:lang w:val="fr-FR"/>
        </w:rPr>
        <w:t xml:space="preserve"> </w:t>
      </w:r>
      <w:proofErr w:type="spellStart"/>
      <w:r w:rsidRPr="004A10EA">
        <w:rPr>
          <w:rFonts w:ascii="Arial" w:hAnsi="Arial" w:cs="Arial"/>
          <w:lang w:val="fr-FR"/>
        </w:rPr>
        <w:t>owners</w:t>
      </w:r>
      <w:proofErr w:type="spellEnd"/>
    </w:p>
    <w:p w:rsidR="002B7E12" w:rsidRPr="00E33CCA" w:rsidRDefault="002B7E12" w:rsidP="002B7E12">
      <w:pPr>
        <w:spacing w:before="100" w:beforeAutospacing="1" w:after="100" w:afterAutospacing="1" w:line="240" w:lineRule="auto"/>
        <w:ind w:left="1441" w:hanging="1441"/>
        <w:jc w:val="both"/>
        <w:outlineLvl w:val="0"/>
        <w:rPr>
          <w:rFonts w:ascii="Arial" w:hAnsi="Arial" w:cs="Arial"/>
          <w:b/>
          <w:lang w:val="en-GB"/>
        </w:rPr>
      </w:pPr>
      <w:r>
        <w:rPr>
          <w:rFonts w:ascii="Arial" w:hAnsi="Arial" w:cs="Arial"/>
          <w:b/>
          <w:lang w:val="en-GB"/>
        </w:rPr>
        <w:t>Airports Company South Africa SOC Limited (ACSA)</w:t>
      </w:r>
    </w:p>
    <w:p w:rsidR="002B7E12" w:rsidRPr="000203BF" w:rsidRDefault="002B7E12" w:rsidP="002B7E12">
      <w:pPr>
        <w:pStyle w:val="ListParagraph"/>
        <w:numPr>
          <w:ilvl w:val="0"/>
          <w:numId w:val="12"/>
        </w:numPr>
        <w:spacing w:before="100" w:beforeAutospacing="1" w:after="100" w:afterAutospacing="1" w:line="360" w:lineRule="auto"/>
        <w:ind w:left="360"/>
        <w:jc w:val="both"/>
        <w:outlineLvl w:val="0"/>
        <w:rPr>
          <w:rFonts w:ascii="Arial" w:hAnsi="Arial" w:cs="Arial"/>
          <w:lang w:val="en-GB"/>
        </w:rPr>
      </w:pPr>
      <w:r>
        <w:rPr>
          <w:rFonts w:ascii="Arial" w:hAnsi="Arial" w:cs="Arial"/>
          <w:lang w:val="en-GB"/>
        </w:rPr>
        <w:t>(b) T</w:t>
      </w:r>
      <w:r w:rsidRPr="000203BF">
        <w:rPr>
          <w:rFonts w:ascii="Arial" w:hAnsi="Arial" w:cs="Arial"/>
          <w:lang w:val="en-GB"/>
        </w:rPr>
        <w:t xml:space="preserve">he Airports Company South Africa has conducted audits to establish whether any “ghost workers” existed on the payroll for the financial years mentioned above, 2011 to 2016. </w:t>
      </w:r>
    </w:p>
    <w:p w:rsidR="002B7E12" w:rsidRPr="000203BF" w:rsidRDefault="002B7E12" w:rsidP="002B7E12">
      <w:pPr>
        <w:pStyle w:val="ListParagraph"/>
        <w:numPr>
          <w:ilvl w:val="0"/>
          <w:numId w:val="9"/>
        </w:numPr>
        <w:spacing w:before="100" w:beforeAutospacing="1" w:after="100" w:afterAutospacing="1" w:line="360" w:lineRule="auto"/>
        <w:jc w:val="both"/>
        <w:outlineLvl w:val="0"/>
        <w:rPr>
          <w:rFonts w:ascii="Arial" w:hAnsi="Arial" w:cs="Arial"/>
          <w:lang w:val="en-GB"/>
        </w:rPr>
      </w:pPr>
      <w:r w:rsidRPr="000203BF">
        <w:rPr>
          <w:rFonts w:ascii="Arial" w:hAnsi="Arial" w:cs="Arial"/>
          <w:lang w:val="en-GB"/>
        </w:rPr>
        <w:t xml:space="preserve">Yes, an audit was conducted to determine how many ghost workers with the Company in the 2011-12 financial year. </w:t>
      </w:r>
    </w:p>
    <w:p w:rsidR="002B7E12" w:rsidRPr="000203BF" w:rsidRDefault="002B7E12" w:rsidP="002B7E12">
      <w:pPr>
        <w:pStyle w:val="ListParagraph"/>
        <w:numPr>
          <w:ilvl w:val="0"/>
          <w:numId w:val="9"/>
        </w:numPr>
        <w:spacing w:before="100" w:beforeAutospacing="1" w:after="100" w:afterAutospacing="1" w:line="360" w:lineRule="auto"/>
        <w:jc w:val="both"/>
        <w:outlineLvl w:val="0"/>
        <w:rPr>
          <w:rFonts w:ascii="Arial" w:hAnsi="Arial" w:cs="Arial"/>
          <w:lang w:val="en-GB"/>
        </w:rPr>
      </w:pPr>
      <w:r w:rsidRPr="000203BF">
        <w:rPr>
          <w:rFonts w:ascii="Arial" w:hAnsi="Arial" w:cs="Arial"/>
          <w:lang w:val="en-GB"/>
        </w:rPr>
        <w:t xml:space="preserve">Yes, an audit was conducted to determine how many ghost workers with the Company in the 2012-13 financial year. </w:t>
      </w:r>
    </w:p>
    <w:p w:rsidR="002B7E12" w:rsidRPr="000203BF" w:rsidRDefault="002B7E12" w:rsidP="002B7E12">
      <w:pPr>
        <w:pStyle w:val="ListParagraph"/>
        <w:numPr>
          <w:ilvl w:val="0"/>
          <w:numId w:val="9"/>
        </w:numPr>
        <w:spacing w:before="100" w:beforeAutospacing="1" w:after="100" w:afterAutospacing="1" w:line="360" w:lineRule="auto"/>
        <w:jc w:val="both"/>
        <w:outlineLvl w:val="0"/>
        <w:rPr>
          <w:rFonts w:ascii="Arial" w:hAnsi="Arial" w:cs="Arial"/>
          <w:lang w:val="en-GB"/>
        </w:rPr>
      </w:pPr>
      <w:r w:rsidRPr="000203BF">
        <w:rPr>
          <w:rFonts w:ascii="Arial" w:hAnsi="Arial" w:cs="Arial"/>
          <w:lang w:val="en-GB"/>
        </w:rPr>
        <w:t xml:space="preserve">Yes, an audit was conducted to determine how many ghost workers with the Company in the 2013-14 financial year. </w:t>
      </w:r>
    </w:p>
    <w:p w:rsidR="002B7E12" w:rsidRPr="000203BF" w:rsidRDefault="002B7E12" w:rsidP="002B7E12">
      <w:pPr>
        <w:pStyle w:val="ListParagraph"/>
        <w:numPr>
          <w:ilvl w:val="0"/>
          <w:numId w:val="9"/>
        </w:numPr>
        <w:spacing w:before="100" w:beforeAutospacing="1" w:after="100" w:afterAutospacing="1" w:line="360" w:lineRule="auto"/>
        <w:jc w:val="both"/>
        <w:outlineLvl w:val="0"/>
        <w:rPr>
          <w:rFonts w:ascii="Arial" w:hAnsi="Arial" w:cs="Arial"/>
          <w:lang w:val="en-GB"/>
        </w:rPr>
      </w:pPr>
      <w:r w:rsidRPr="000203BF">
        <w:rPr>
          <w:rFonts w:ascii="Arial" w:hAnsi="Arial" w:cs="Arial"/>
          <w:lang w:val="en-GB"/>
        </w:rPr>
        <w:t xml:space="preserve">Yes, an audit was conducted to determine how many ghost workers with the Company in the 2014-15 financial year. </w:t>
      </w:r>
    </w:p>
    <w:p w:rsidR="002B7E12" w:rsidRDefault="002B7E12" w:rsidP="002B7E12">
      <w:pPr>
        <w:pStyle w:val="ListParagraph"/>
        <w:numPr>
          <w:ilvl w:val="0"/>
          <w:numId w:val="9"/>
        </w:numPr>
        <w:spacing w:before="100" w:beforeAutospacing="1" w:after="100" w:afterAutospacing="1" w:line="360" w:lineRule="auto"/>
        <w:jc w:val="both"/>
        <w:outlineLvl w:val="0"/>
        <w:rPr>
          <w:rFonts w:ascii="Arial" w:hAnsi="Arial" w:cs="Arial"/>
          <w:lang w:val="en-GB"/>
        </w:rPr>
      </w:pPr>
      <w:r w:rsidRPr="000203BF">
        <w:rPr>
          <w:rFonts w:ascii="Arial" w:hAnsi="Arial" w:cs="Arial"/>
          <w:lang w:val="en-GB"/>
        </w:rPr>
        <w:t xml:space="preserve">Yes, an audit was conducted to determine how many ghost workers with the Company in the 2015-16 financial year. </w:t>
      </w:r>
    </w:p>
    <w:p w:rsidR="002B7E12" w:rsidRPr="000203BF" w:rsidRDefault="002B7E12" w:rsidP="002B7E12">
      <w:pPr>
        <w:pStyle w:val="ListParagraph"/>
        <w:spacing w:before="100" w:beforeAutospacing="1" w:after="100" w:afterAutospacing="1" w:line="360" w:lineRule="auto"/>
        <w:ind w:left="1500"/>
        <w:jc w:val="both"/>
        <w:outlineLvl w:val="0"/>
        <w:rPr>
          <w:rFonts w:ascii="Arial" w:hAnsi="Arial" w:cs="Arial"/>
          <w:lang w:val="en-GB"/>
        </w:rPr>
      </w:pPr>
    </w:p>
    <w:p w:rsidR="002B7E12" w:rsidRPr="000203BF" w:rsidRDefault="002B7E12" w:rsidP="002B7E12">
      <w:pPr>
        <w:pStyle w:val="ListParagraph"/>
        <w:numPr>
          <w:ilvl w:val="0"/>
          <w:numId w:val="12"/>
        </w:numPr>
        <w:spacing w:before="100" w:beforeAutospacing="1" w:after="100" w:afterAutospacing="1" w:line="360" w:lineRule="auto"/>
        <w:ind w:left="360"/>
        <w:jc w:val="both"/>
        <w:outlineLvl w:val="0"/>
        <w:rPr>
          <w:rFonts w:ascii="Arial" w:hAnsi="Arial" w:cs="Arial"/>
          <w:lang w:val="en-GB"/>
        </w:rPr>
      </w:pPr>
      <w:r w:rsidRPr="000203BF">
        <w:rPr>
          <w:rFonts w:ascii="Arial" w:hAnsi="Arial" w:cs="Arial"/>
          <w:lang w:val="en-GB"/>
        </w:rPr>
        <w:t xml:space="preserve"> (a)  Audits have been conducted by Internal Audit and External Auditors for the period 2011 to 2014.</w:t>
      </w:r>
    </w:p>
    <w:p w:rsidR="002B7E12" w:rsidRPr="000203BF" w:rsidRDefault="002B7E12" w:rsidP="002B7E12">
      <w:pPr>
        <w:pStyle w:val="ListParagraph"/>
        <w:keepNext/>
        <w:numPr>
          <w:ilvl w:val="0"/>
          <w:numId w:val="10"/>
        </w:numPr>
        <w:spacing w:line="360" w:lineRule="auto"/>
        <w:ind w:left="1418" w:hanging="425"/>
        <w:jc w:val="both"/>
        <w:outlineLvl w:val="2"/>
        <w:rPr>
          <w:rFonts w:ascii="Arial" w:hAnsi="Arial" w:cs="Arial"/>
        </w:rPr>
      </w:pPr>
      <w:r w:rsidRPr="000203BF">
        <w:rPr>
          <w:rFonts w:ascii="Arial" w:hAnsi="Arial" w:cs="Arial"/>
          <w:lang w:val="en-GB"/>
        </w:rPr>
        <w:lastRenderedPageBreak/>
        <w:t xml:space="preserve">Price Waterhouse Coopers (PWC) and </w:t>
      </w:r>
      <w:proofErr w:type="spellStart"/>
      <w:r w:rsidRPr="000203BF">
        <w:rPr>
          <w:rFonts w:ascii="Arial" w:hAnsi="Arial" w:cs="Arial"/>
          <w:bCs/>
        </w:rPr>
        <w:t>Sizwe</w:t>
      </w:r>
      <w:proofErr w:type="spellEnd"/>
      <w:r w:rsidRPr="000203BF">
        <w:rPr>
          <w:rFonts w:ascii="Arial" w:hAnsi="Arial" w:cs="Arial"/>
          <w:bCs/>
        </w:rPr>
        <w:t xml:space="preserve"> </w:t>
      </w:r>
      <w:proofErr w:type="spellStart"/>
      <w:r w:rsidRPr="000203BF">
        <w:rPr>
          <w:rFonts w:ascii="Arial" w:hAnsi="Arial" w:cs="Arial"/>
          <w:bCs/>
        </w:rPr>
        <w:t>Ntsaluba</w:t>
      </w:r>
      <w:proofErr w:type="spellEnd"/>
      <w:r w:rsidRPr="000203BF">
        <w:rPr>
          <w:rFonts w:ascii="Arial" w:hAnsi="Arial" w:cs="Arial"/>
          <w:bCs/>
        </w:rPr>
        <w:t xml:space="preserve"> </w:t>
      </w:r>
      <w:proofErr w:type="spellStart"/>
      <w:r w:rsidRPr="000203BF">
        <w:rPr>
          <w:rFonts w:ascii="Arial" w:hAnsi="Arial" w:cs="Arial"/>
          <w:bCs/>
        </w:rPr>
        <w:t>Gobodo</w:t>
      </w:r>
      <w:proofErr w:type="spellEnd"/>
      <w:r w:rsidRPr="000203BF">
        <w:rPr>
          <w:rFonts w:ascii="Arial" w:hAnsi="Arial" w:cs="Arial"/>
          <w:bCs/>
        </w:rPr>
        <w:t xml:space="preserve"> (SNG) for the period 2011 to 2014. The </w:t>
      </w:r>
      <w:r w:rsidRPr="000203BF">
        <w:rPr>
          <w:rFonts w:ascii="Arial" w:hAnsi="Arial" w:cs="Arial"/>
          <w:lang w:val="en-GB"/>
        </w:rPr>
        <w:t>Auditor General of SA (AGSA) audited for the period 2015 to 2016.</w:t>
      </w:r>
    </w:p>
    <w:p w:rsidR="002B7E12" w:rsidRPr="000203BF" w:rsidRDefault="002B7E12" w:rsidP="002B7E12">
      <w:pPr>
        <w:pStyle w:val="ListParagraph"/>
        <w:numPr>
          <w:ilvl w:val="0"/>
          <w:numId w:val="11"/>
        </w:numPr>
        <w:spacing w:before="100" w:beforeAutospacing="1" w:after="100" w:afterAutospacing="1" w:line="360" w:lineRule="auto"/>
        <w:ind w:hanging="147"/>
        <w:jc w:val="both"/>
        <w:outlineLvl w:val="0"/>
        <w:rPr>
          <w:rFonts w:ascii="Arial" w:hAnsi="Arial" w:cs="Arial"/>
          <w:lang w:val="en-GB"/>
        </w:rPr>
      </w:pPr>
      <w:r w:rsidRPr="000203BF">
        <w:rPr>
          <w:rFonts w:ascii="Arial" w:hAnsi="Arial" w:cs="Arial"/>
          <w:lang w:val="en-GB"/>
        </w:rPr>
        <w:t>There were no findings raised related to the existence of “ghost workers”.</w:t>
      </w:r>
    </w:p>
    <w:p w:rsidR="002B7E12" w:rsidRDefault="002B7E12" w:rsidP="002B7E12">
      <w:pPr>
        <w:pStyle w:val="ListParagraph"/>
        <w:numPr>
          <w:ilvl w:val="0"/>
          <w:numId w:val="11"/>
        </w:numPr>
        <w:spacing w:before="100" w:beforeAutospacing="1" w:after="100" w:afterAutospacing="1" w:line="360" w:lineRule="auto"/>
        <w:ind w:hanging="147"/>
        <w:jc w:val="both"/>
        <w:outlineLvl w:val="0"/>
        <w:rPr>
          <w:rFonts w:ascii="Arial" w:hAnsi="Arial" w:cs="Arial"/>
          <w:lang w:val="en-GB"/>
        </w:rPr>
      </w:pPr>
      <w:r w:rsidRPr="000203BF">
        <w:rPr>
          <w:rFonts w:ascii="Arial" w:hAnsi="Arial" w:cs="Arial"/>
          <w:lang w:val="en-GB"/>
        </w:rPr>
        <w:t>– (f) Please see response to (c) above.</w:t>
      </w:r>
    </w:p>
    <w:p w:rsidR="002B7E12" w:rsidRPr="00E33CCA" w:rsidRDefault="002B7E12" w:rsidP="002B7E12">
      <w:pPr>
        <w:spacing w:before="100" w:beforeAutospacing="1" w:after="100" w:afterAutospacing="1" w:line="360" w:lineRule="auto"/>
        <w:jc w:val="both"/>
        <w:outlineLvl w:val="0"/>
        <w:rPr>
          <w:rFonts w:ascii="Arial" w:hAnsi="Arial" w:cs="Arial"/>
          <w:b/>
          <w:lang w:val="en-GB"/>
        </w:rPr>
      </w:pPr>
      <w:r w:rsidRPr="00E33CCA">
        <w:rPr>
          <w:rFonts w:ascii="Arial" w:hAnsi="Arial" w:cs="Arial"/>
          <w:b/>
          <w:lang w:val="en-GB"/>
        </w:rPr>
        <w:t>Air Traffic and Navigation Services SOC Limited (ATNS)</w:t>
      </w:r>
    </w:p>
    <w:p w:rsidR="002B7E12" w:rsidRPr="00DC0FDC" w:rsidRDefault="002B7E12" w:rsidP="002B7E12">
      <w:pPr>
        <w:pStyle w:val="ListParagraph"/>
        <w:numPr>
          <w:ilvl w:val="0"/>
          <w:numId w:val="7"/>
        </w:numPr>
        <w:spacing w:after="0" w:line="360" w:lineRule="auto"/>
        <w:ind w:hanging="720"/>
        <w:jc w:val="both"/>
        <w:outlineLvl w:val="0"/>
        <w:rPr>
          <w:rFonts w:ascii="Arial" w:hAnsi="Arial" w:cs="Arial"/>
          <w:lang w:val="en-GB"/>
        </w:rPr>
      </w:pPr>
      <w:r w:rsidRPr="00DC0FDC">
        <w:rPr>
          <w:rFonts w:ascii="Arial" w:hAnsi="Arial" w:cs="Arial"/>
          <w:lang w:val="en-GB"/>
        </w:rPr>
        <w:t xml:space="preserve">As part of the part of the annual Internal Financial Controls audit, the payroll process is subject to audit </w:t>
      </w:r>
      <w:r w:rsidRPr="00DC0FDC">
        <w:rPr>
          <w:rFonts w:ascii="Arial" w:hAnsi="Arial" w:cs="Arial"/>
          <w:i/>
          <w:lang w:val="en-GB"/>
        </w:rPr>
        <w:t>annually</w:t>
      </w:r>
      <w:r w:rsidRPr="00DC0FDC">
        <w:rPr>
          <w:rFonts w:ascii="Arial" w:hAnsi="Arial" w:cs="Arial"/>
          <w:lang w:val="en-GB"/>
        </w:rPr>
        <w:t xml:space="preserve"> with audit procedures applied to detect ghost employees. </w:t>
      </w:r>
    </w:p>
    <w:p w:rsidR="002B7E12" w:rsidRDefault="002B7E12" w:rsidP="002B7E12">
      <w:pPr>
        <w:spacing w:after="0" w:line="360" w:lineRule="auto"/>
        <w:jc w:val="both"/>
        <w:outlineLvl w:val="0"/>
        <w:rPr>
          <w:rFonts w:ascii="Arial" w:hAnsi="Arial" w:cs="Arial"/>
          <w:lang w:val="en-GB"/>
        </w:rPr>
      </w:pPr>
      <w:r>
        <w:rPr>
          <w:rFonts w:ascii="Arial" w:hAnsi="Arial" w:cs="Arial"/>
          <w:lang w:val="en-GB"/>
        </w:rPr>
        <w:t xml:space="preserve">(b) </w:t>
      </w:r>
      <w:r>
        <w:rPr>
          <w:rFonts w:ascii="Arial" w:hAnsi="Arial" w:cs="Arial"/>
          <w:lang w:val="en-GB"/>
        </w:rPr>
        <w:tab/>
        <w:t>(</w:t>
      </w:r>
      <w:proofErr w:type="gramStart"/>
      <w:r>
        <w:rPr>
          <w:rFonts w:ascii="Arial" w:hAnsi="Arial" w:cs="Arial"/>
          <w:lang w:val="en-GB"/>
        </w:rPr>
        <w:t>i</w:t>
      </w:r>
      <w:proofErr w:type="gramEnd"/>
      <w:r>
        <w:rPr>
          <w:rFonts w:ascii="Arial" w:hAnsi="Arial" w:cs="Arial"/>
          <w:lang w:val="en-GB"/>
        </w:rPr>
        <w:t xml:space="preserve">) 2011-12 </w:t>
      </w:r>
    </w:p>
    <w:p w:rsidR="002B7E12" w:rsidRDefault="002B7E12" w:rsidP="002B7E12">
      <w:pPr>
        <w:spacing w:after="0" w:line="360" w:lineRule="auto"/>
        <w:ind w:firstLine="720"/>
        <w:jc w:val="both"/>
        <w:outlineLvl w:val="0"/>
        <w:rPr>
          <w:rFonts w:ascii="Arial" w:hAnsi="Arial" w:cs="Arial"/>
          <w:lang w:val="en-GB"/>
        </w:rPr>
      </w:pPr>
      <w:r>
        <w:rPr>
          <w:rFonts w:ascii="Arial" w:hAnsi="Arial" w:cs="Arial"/>
          <w:lang w:val="en-GB"/>
        </w:rPr>
        <w:t xml:space="preserve">(ii) 2012-13 </w:t>
      </w:r>
    </w:p>
    <w:p w:rsidR="002B7E12" w:rsidRDefault="002B7E12" w:rsidP="002B7E12">
      <w:pPr>
        <w:spacing w:after="0" w:line="360" w:lineRule="auto"/>
        <w:ind w:firstLine="720"/>
        <w:jc w:val="both"/>
        <w:outlineLvl w:val="0"/>
        <w:rPr>
          <w:rFonts w:ascii="Arial" w:hAnsi="Arial" w:cs="Arial"/>
          <w:lang w:val="en-GB"/>
        </w:rPr>
      </w:pPr>
      <w:r>
        <w:rPr>
          <w:rFonts w:ascii="Arial" w:hAnsi="Arial" w:cs="Arial"/>
          <w:lang w:val="en-GB"/>
        </w:rPr>
        <w:t xml:space="preserve">(iii) 2013-14 </w:t>
      </w:r>
    </w:p>
    <w:p w:rsidR="002B7E12" w:rsidRDefault="002B7E12" w:rsidP="002B7E12">
      <w:pPr>
        <w:spacing w:after="0" w:line="360" w:lineRule="auto"/>
        <w:ind w:firstLine="720"/>
        <w:jc w:val="both"/>
        <w:outlineLvl w:val="0"/>
        <w:rPr>
          <w:rFonts w:ascii="Arial" w:hAnsi="Arial" w:cs="Arial"/>
          <w:lang w:val="en-GB"/>
        </w:rPr>
      </w:pPr>
      <w:r>
        <w:rPr>
          <w:rFonts w:ascii="Arial" w:hAnsi="Arial" w:cs="Arial"/>
          <w:lang w:val="en-GB"/>
        </w:rPr>
        <w:t>(</w:t>
      </w:r>
      <w:proofErr w:type="gramStart"/>
      <w:r>
        <w:rPr>
          <w:rFonts w:ascii="Arial" w:hAnsi="Arial" w:cs="Arial"/>
          <w:lang w:val="en-GB"/>
        </w:rPr>
        <w:t>iv</w:t>
      </w:r>
      <w:proofErr w:type="gramEnd"/>
      <w:r>
        <w:rPr>
          <w:rFonts w:ascii="Arial" w:hAnsi="Arial" w:cs="Arial"/>
          <w:lang w:val="en-GB"/>
        </w:rPr>
        <w:t xml:space="preserve">) 2014-15 </w:t>
      </w:r>
    </w:p>
    <w:p w:rsidR="002B7E12" w:rsidRDefault="002B7E12" w:rsidP="002B7E12">
      <w:pPr>
        <w:spacing w:after="0" w:line="360" w:lineRule="auto"/>
        <w:ind w:firstLine="720"/>
        <w:jc w:val="both"/>
        <w:outlineLvl w:val="0"/>
        <w:rPr>
          <w:rFonts w:ascii="Arial" w:hAnsi="Arial" w:cs="Arial"/>
          <w:lang w:val="en-GB"/>
        </w:rPr>
      </w:pPr>
      <w:r>
        <w:rPr>
          <w:rFonts w:ascii="Arial" w:hAnsi="Arial" w:cs="Arial"/>
          <w:lang w:val="en-GB"/>
        </w:rPr>
        <w:t xml:space="preserve">(v) 2015-16 </w:t>
      </w:r>
    </w:p>
    <w:p w:rsidR="002B7E12" w:rsidRDefault="002B7E12" w:rsidP="002B7E12">
      <w:pPr>
        <w:spacing w:after="0" w:line="360" w:lineRule="auto"/>
        <w:jc w:val="both"/>
        <w:outlineLvl w:val="0"/>
        <w:rPr>
          <w:rFonts w:ascii="Arial" w:hAnsi="Arial" w:cs="Arial"/>
          <w:lang w:val="en-GB"/>
        </w:rPr>
      </w:pPr>
      <w:r>
        <w:rPr>
          <w:rFonts w:ascii="Arial" w:hAnsi="Arial" w:cs="Arial"/>
          <w:lang w:val="en-GB"/>
        </w:rPr>
        <w:t>(</w:t>
      </w:r>
      <w:proofErr w:type="gramStart"/>
      <w:r>
        <w:rPr>
          <w:rFonts w:ascii="Arial" w:hAnsi="Arial" w:cs="Arial"/>
          <w:lang w:val="en-GB"/>
        </w:rPr>
        <w:t>aa</w:t>
      </w:r>
      <w:proofErr w:type="gramEnd"/>
      <w:r>
        <w:rPr>
          <w:rFonts w:ascii="Arial" w:hAnsi="Arial" w:cs="Arial"/>
          <w:lang w:val="en-GB"/>
        </w:rPr>
        <w:t xml:space="preserve">) the audits are done annually. </w:t>
      </w:r>
    </w:p>
    <w:p w:rsidR="002B7E12" w:rsidRPr="00DC0FDC" w:rsidRDefault="002B7E12" w:rsidP="002B7E12">
      <w:pPr>
        <w:spacing w:after="0" w:line="360" w:lineRule="auto"/>
        <w:jc w:val="both"/>
        <w:outlineLvl w:val="0"/>
        <w:rPr>
          <w:rFonts w:ascii="Arial" w:hAnsi="Arial" w:cs="Arial"/>
          <w:lang w:val="en-GB"/>
        </w:rPr>
      </w:pPr>
      <w:r>
        <w:rPr>
          <w:rFonts w:ascii="Arial" w:hAnsi="Arial" w:cs="Arial"/>
          <w:lang w:val="en-GB"/>
        </w:rPr>
        <w:t>(</w:t>
      </w:r>
      <w:proofErr w:type="gramStart"/>
      <w:r>
        <w:rPr>
          <w:rFonts w:ascii="Arial" w:hAnsi="Arial" w:cs="Arial"/>
          <w:lang w:val="en-GB"/>
        </w:rPr>
        <w:t>bb</w:t>
      </w:r>
      <w:proofErr w:type="gramEnd"/>
      <w:r>
        <w:rPr>
          <w:rFonts w:ascii="Arial" w:hAnsi="Arial" w:cs="Arial"/>
          <w:lang w:val="en-GB"/>
        </w:rPr>
        <w:t xml:space="preserve">) the audits are done annually. </w:t>
      </w:r>
    </w:p>
    <w:p w:rsidR="002B7E12" w:rsidRDefault="002B7E12" w:rsidP="002B7E12">
      <w:pPr>
        <w:pStyle w:val="ListParagraph"/>
        <w:numPr>
          <w:ilvl w:val="0"/>
          <w:numId w:val="7"/>
        </w:numPr>
        <w:spacing w:before="100" w:beforeAutospacing="1" w:after="100" w:afterAutospacing="1" w:line="360" w:lineRule="auto"/>
        <w:ind w:hanging="720"/>
        <w:jc w:val="both"/>
        <w:outlineLvl w:val="0"/>
        <w:rPr>
          <w:rFonts w:ascii="Arial" w:hAnsi="Arial" w:cs="Arial"/>
          <w:lang w:val="en-GB"/>
        </w:rPr>
      </w:pPr>
      <w:r w:rsidRPr="00DC0FDC">
        <w:rPr>
          <w:rFonts w:ascii="Arial" w:hAnsi="Arial" w:cs="Arial"/>
          <w:lang w:val="en-GB"/>
        </w:rPr>
        <w:t>The audits are undertaken annually between November and February by internal audit and further by external auditors. There have been no ghost employees found through audit procedures over the years.</w:t>
      </w:r>
    </w:p>
    <w:p w:rsidR="002B7E12" w:rsidRPr="000203BF" w:rsidRDefault="002B7E12" w:rsidP="002B7E12">
      <w:pPr>
        <w:pStyle w:val="ListParagraph"/>
        <w:spacing w:before="100" w:beforeAutospacing="1" w:after="100" w:afterAutospacing="1" w:line="360" w:lineRule="auto"/>
        <w:jc w:val="both"/>
        <w:outlineLvl w:val="0"/>
        <w:rPr>
          <w:rFonts w:ascii="Arial" w:hAnsi="Arial" w:cs="Arial"/>
          <w:lang w:val="en-GB"/>
        </w:rPr>
      </w:pPr>
    </w:p>
    <w:p w:rsidR="002B7E12" w:rsidRDefault="002B7E12" w:rsidP="002B7E12">
      <w:pPr>
        <w:pStyle w:val="ListParagraph"/>
        <w:numPr>
          <w:ilvl w:val="0"/>
          <w:numId w:val="6"/>
        </w:numPr>
        <w:spacing w:before="100" w:beforeAutospacing="1" w:after="100" w:afterAutospacing="1" w:line="360" w:lineRule="auto"/>
        <w:ind w:left="720" w:hanging="720"/>
        <w:jc w:val="both"/>
        <w:outlineLvl w:val="0"/>
        <w:rPr>
          <w:rFonts w:ascii="Arial" w:hAnsi="Arial" w:cs="Arial"/>
          <w:lang w:val="en-GB"/>
        </w:rPr>
      </w:pPr>
      <w:r>
        <w:rPr>
          <w:rFonts w:ascii="Arial" w:hAnsi="Arial" w:cs="Arial"/>
          <w:lang w:val="en-GB"/>
        </w:rPr>
        <w:t xml:space="preserve">The audits are done annually. </w:t>
      </w:r>
    </w:p>
    <w:p w:rsidR="002B7E12" w:rsidRDefault="002B7E12" w:rsidP="002B7E12">
      <w:pPr>
        <w:pStyle w:val="ListParagraph"/>
        <w:numPr>
          <w:ilvl w:val="0"/>
          <w:numId w:val="6"/>
        </w:numPr>
        <w:spacing w:before="100" w:beforeAutospacing="1" w:after="100" w:afterAutospacing="1" w:line="360" w:lineRule="auto"/>
        <w:ind w:left="720" w:hanging="720"/>
        <w:jc w:val="both"/>
        <w:outlineLvl w:val="0"/>
        <w:rPr>
          <w:rFonts w:ascii="Arial" w:hAnsi="Arial" w:cs="Arial"/>
          <w:lang w:val="en-GB"/>
        </w:rPr>
      </w:pPr>
      <w:r>
        <w:rPr>
          <w:rFonts w:ascii="Arial" w:hAnsi="Arial" w:cs="Arial"/>
          <w:lang w:val="en-GB"/>
        </w:rPr>
        <w:t>Both ATNS internal audit and external audit.</w:t>
      </w:r>
    </w:p>
    <w:p w:rsidR="002B7E12" w:rsidRDefault="002B7E12" w:rsidP="002B7E12">
      <w:pPr>
        <w:pStyle w:val="ListParagraph"/>
        <w:numPr>
          <w:ilvl w:val="0"/>
          <w:numId w:val="6"/>
        </w:numPr>
        <w:spacing w:before="100" w:beforeAutospacing="1" w:after="100" w:afterAutospacing="1" w:line="360" w:lineRule="auto"/>
        <w:ind w:left="720" w:hanging="720"/>
        <w:jc w:val="both"/>
        <w:outlineLvl w:val="0"/>
        <w:rPr>
          <w:rFonts w:ascii="Arial" w:hAnsi="Arial" w:cs="Arial"/>
          <w:lang w:val="en-GB"/>
        </w:rPr>
      </w:pPr>
      <w:r>
        <w:rPr>
          <w:rFonts w:ascii="Arial" w:hAnsi="Arial" w:cs="Arial"/>
          <w:lang w:val="en-GB"/>
        </w:rPr>
        <w:t xml:space="preserve">No ghost employees were found. </w:t>
      </w:r>
    </w:p>
    <w:p w:rsidR="002B7E12" w:rsidRDefault="002B7E12" w:rsidP="002B7E12">
      <w:pPr>
        <w:pStyle w:val="ListParagraph"/>
        <w:numPr>
          <w:ilvl w:val="0"/>
          <w:numId w:val="6"/>
        </w:numPr>
        <w:spacing w:before="100" w:beforeAutospacing="1" w:after="100" w:afterAutospacing="1" w:line="360" w:lineRule="auto"/>
        <w:ind w:left="720" w:hanging="720"/>
        <w:jc w:val="both"/>
        <w:outlineLvl w:val="0"/>
        <w:rPr>
          <w:rFonts w:ascii="Arial" w:hAnsi="Arial" w:cs="Arial"/>
          <w:lang w:val="en-GB"/>
        </w:rPr>
      </w:pPr>
      <w:r>
        <w:rPr>
          <w:rFonts w:ascii="Arial" w:hAnsi="Arial" w:cs="Arial"/>
          <w:lang w:val="en-GB"/>
        </w:rPr>
        <w:t>None of the above.</w:t>
      </w:r>
    </w:p>
    <w:p w:rsidR="002B7E12" w:rsidRDefault="002B7E12" w:rsidP="002B7E12">
      <w:pPr>
        <w:pStyle w:val="ListParagraph"/>
        <w:numPr>
          <w:ilvl w:val="0"/>
          <w:numId w:val="6"/>
        </w:numPr>
        <w:spacing w:before="100" w:beforeAutospacing="1" w:after="100" w:afterAutospacing="1" w:line="360" w:lineRule="auto"/>
        <w:ind w:left="720" w:hanging="720"/>
        <w:jc w:val="both"/>
        <w:outlineLvl w:val="0"/>
        <w:rPr>
          <w:rFonts w:ascii="Arial" w:hAnsi="Arial" w:cs="Arial"/>
          <w:lang w:val="en-GB"/>
        </w:rPr>
      </w:pPr>
      <w:r>
        <w:rPr>
          <w:rFonts w:ascii="Arial" w:hAnsi="Arial" w:cs="Arial"/>
          <w:lang w:val="en-GB"/>
        </w:rPr>
        <w:t>None of the above.</w:t>
      </w:r>
    </w:p>
    <w:p w:rsidR="002B7E12" w:rsidRDefault="002B7E12" w:rsidP="002B7E12">
      <w:pPr>
        <w:pStyle w:val="ListParagraph"/>
        <w:numPr>
          <w:ilvl w:val="0"/>
          <w:numId w:val="6"/>
        </w:numPr>
        <w:spacing w:before="100" w:beforeAutospacing="1" w:after="100" w:afterAutospacing="1" w:line="360" w:lineRule="auto"/>
        <w:ind w:left="720" w:hanging="720"/>
        <w:jc w:val="both"/>
        <w:outlineLvl w:val="0"/>
        <w:rPr>
          <w:rFonts w:ascii="Arial" w:hAnsi="Arial" w:cs="Arial"/>
          <w:lang w:val="en-GB"/>
        </w:rPr>
      </w:pPr>
      <w:r>
        <w:rPr>
          <w:rFonts w:ascii="Arial" w:hAnsi="Arial" w:cs="Arial"/>
          <w:lang w:val="en-GB"/>
        </w:rPr>
        <w:t>None of the above.</w:t>
      </w:r>
    </w:p>
    <w:p w:rsidR="002B7E12" w:rsidRPr="003200D9" w:rsidRDefault="002B7E12" w:rsidP="002B7E12">
      <w:pPr>
        <w:pStyle w:val="ListParagraph"/>
        <w:numPr>
          <w:ilvl w:val="0"/>
          <w:numId w:val="6"/>
        </w:numPr>
        <w:spacing w:before="100" w:beforeAutospacing="1" w:after="100" w:afterAutospacing="1" w:line="360" w:lineRule="auto"/>
        <w:ind w:left="720" w:hanging="720"/>
        <w:jc w:val="both"/>
        <w:outlineLvl w:val="0"/>
        <w:rPr>
          <w:rFonts w:ascii="Arial" w:hAnsi="Arial" w:cs="Arial"/>
          <w:lang w:val="en-GB"/>
        </w:rPr>
      </w:pPr>
      <w:r>
        <w:rPr>
          <w:rFonts w:ascii="Arial" w:hAnsi="Arial" w:cs="Arial"/>
          <w:lang w:val="en-GB"/>
        </w:rPr>
        <w:t>None of the above.</w:t>
      </w:r>
    </w:p>
    <w:p w:rsidR="002B7E12" w:rsidRDefault="002B7E12" w:rsidP="002B7E12">
      <w:pPr>
        <w:spacing w:line="360" w:lineRule="auto"/>
        <w:jc w:val="both"/>
        <w:rPr>
          <w:rFonts w:ascii="Arial" w:hAnsi="Arial" w:cs="Arial"/>
          <w:b/>
          <w:lang w:val="en-ZA" w:eastAsia="x-none"/>
        </w:rPr>
      </w:pPr>
      <w:r w:rsidRPr="00F834F2">
        <w:rPr>
          <w:rFonts w:ascii="Arial" w:hAnsi="Arial" w:cs="Arial"/>
          <w:b/>
          <w:lang w:val="en-ZA" w:eastAsia="x-none"/>
        </w:rPr>
        <w:t>South African Civil Aviation Authority (SACAA)</w:t>
      </w:r>
    </w:p>
    <w:p w:rsidR="002B7E12" w:rsidRDefault="002B7E12" w:rsidP="002B7E12">
      <w:pPr>
        <w:pStyle w:val="ListParagraph"/>
        <w:numPr>
          <w:ilvl w:val="0"/>
          <w:numId w:val="8"/>
        </w:numPr>
        <w:spacing w:before="100" w:beforeAutospacing="1" w:after="100" w:afterAutospacing="1" w:line="360" w:lineRule="auto"/>
        <w:ind w:left="720" w:hanging="720"/>
        <w:jc w:val="both"/>
        <w:outlineLvl w:val="0"/>
        <w:rPr>
          <w:rFonts w:ascii="Arial" w:hAnsi="Arial" w:cs="Arial"/>
          <w:lang w:val="en-GB"/>
        </w:rPr>
      </w:pPr>
      <w:r w:rsidRPr="00755A23">
        <w:rPr>
          <w:rFonts w:ascii="Arial" w:hAnsi="Arial" w:cs="Arial"/>
          <w:lang w:val="en-GB"/>
        </w:rPr>
        <w:t>Yes (a) N/A</w:t>
      </w:r>
    </w:p>
    <w:p w:rsidR="002B7E12" w:rsidRDefault="002B7E12" w:rsidP="002B7E12">
      <w:pPr>
        <w:pStyle w:val="ListParagraph"/>
        <w:spacing w:before="100" w:beforeAutospacing="1" w:after="100" w:afterAutospacing="1" w:line="360" w:lineRule="auto"/>
        <w:ind w:hanging="90"/>
        <w:jc w:val="both"/>
        <w:outlineLvl w:val="0"/>
        <w:rPr>
          <w:rFonts w:ascii="Arial" w:hAnsi="Arial" w:cs="Arial"/>
          <w:lang w:val="en-GB"/>
        </w:rPr>
      </w:pPr>
      <w:r w:rsidRPr="00755A23">
        <w:rPr>
          <w:rFonts w:ascii="Arial" w:hAnsi="Arial" w:cs="Arial"/>
          <w:lang w:val="en-GB"/>
        </w:rPr>
        <w:t xml:space="preserve"> (b) </w:t>
      </w:r>
      <w:proofErr w:type="gramStart"/>
      <w:r w:rsidRPr="00755A23">
        <w:rPr>
          <w:rFonts w:ascii="Arial" w:hAnsi="Arial" w:cs="Arial"/>
          <w:lang w:val="en-GB"/>
        </w:rPr>
        <w:t>the</w:t>
      </w:r>
      <w:proofErr w:type="gramEnd"/>
      <w:r w:rsidRPr="00755A23">
        <w:rPr>
          <w:rFonts w:ascii="Arial" w:hAnsi="Arial" w:cs="Arial"/>
          <w:lang w:val="en-GB"/>
        </w:rPr>
        <w:t xml:space="preserve"> SACAA’s Internal Audit division conducted ghost employee checks/reviews through payroll audits which are performed annually.</w:t>
      </w:r>
    </w:p>
    <w:p w:rsidR="002B7E12" w:rsidRDefault="002B7E12" w:rsidP="002B7E12">
      <w:pPr>
        <w:pStyle w:val="ListParagraph"/>
        <w:spacing w:before="100" w:beforeAutospacing="1" w:after="100" w:afterAutospacing="1" w:line="360" w:lineRule="auto"/>
        <w:ind w:hanging="90"/>
        <w:jc w:val="both"/>
        <w:outlineLvl w:val="0"/>
        <w:rPr>
          <w:rFonts w:ascii="Arial" w:hAnsi="Arial" w:cs="Arial"/>
          <w:lang w:val="en-GB"/>
        </w:rPr>
      </w:pPr>
      <w:r>
        <w:rPr>
          <w:rFonts w:ascii="Arial" w:hAnsi="Arial" w:cs="Arial"/>
          <w:lang w:val="en-GB"/>
        </w:rPr>
        <w:t xml:space="preserve"> </w:t>
      </w:r>
      <w:r w:rsidRPr="00755A23">
        <w:rPr>
          <w:rFonts w:ascii="Arial" w:hAnsi="Arial" w:cs="Arial"/>
          <w:lang w:val="en-GB"/>
        </w:rPr>
        <w:t xml:space="preserve">(i) No audit was conducted in 2011-12, </w:t>
      </w:r>
    </w:p>
    <w:p w:rsidR="002B7E12" w:rsidRDefault="002B7E12" w:rsidP="002B7E12">
      <w:pPr>
        <w:pStyle w:val="ListParagraph"/>
        <w:spacing w:before="100" w:beforeAutospacing="1" w:after="100" w:afterAutospacing="1" w:line="360" w:lineRule="auto"/>
        <w:ind w:hanging="90"/>
        <w:jc w:val="both"/>
        <w:outlineLvl w:val="0"/>
        <w:rPr>
          <w:rFonts w:ascii="Arial" w:hAnsi="Arial" w:cs="Arial"/>
          <w:lang w:val="en-GB"/>
        </w:rPr>
      </w:pPr>
      <w:r>
        <w:rPr>
          <w:rFonts w:ascii="Arial" w:hAnsi="Arial" w:cs="Arial"/>
          <w:lang w:val="en-GB"/>
        </w:rPr>
        <w:t xml:space="preserve"> (ii) A</w:t>
      </w:r>
      <w:r w:rsidRPr="00755A23">
        <w:rPr>
          <w:rFonts w:ascii="Arial" w:hAnsi="Arial" w:cs="Arial"/>
          <w:lang w:val="en-GB"/>
        </w:rPr>
        <w:t xml:space="preserve">udits were conducted in 2012-13, </w:t>
      </w:r>
    </w:p>
    <w:p w:rsidR="002B7E12" w:rsidRDefault="002B7E12" w:rsidP="002B7E12">
      <w:pPr>
        <w:pStyle w:val="ListParagraph"/>
        <w:spacing w:before="100" w:beforeAutospacing="1" w:after="100" w:afterAutospacing="1" w:line="360" w:lineRule="auto"/>
        <w:ind w:hanging="90"/>
        <w:jc w:val="both"/>
        <w:outlineLvl w:val="0"/>
        <w:rPr>
          <w:rFonts w:ascii="Arial" w:hAnsi="Arial" w:cs="Arial"/>
          <w:lang w:val="en-GB"/>
        </w:rPr>
      </w:pPr>
      <w:r>
        <w:rPr>
          <w:rFonts w:ascii="Arial" w:hAnsi="Arial" w:cs="Arial"/>
          <w:lang w:val="en-GB"/>
        </w:rPr>
        <w:t xml:space="preserve"> </w:t>
      </w:r>
      <w:r w:rsidRPr="00755A23">
        <w:rPr>
          <w:rFonts w:ascii="Arial" w:hAnsi="Arial" w:cs="Arial"/>
          <w:lang w:val="en-GB"/>
        </w:rPr>
        <w:t xml:space="preserve">(iii) </w:t>
      </w:r>
      <w:proofErr w:type="gramStart"/>
      <w:r w:rsidRPr="00755A23">
        <w:rPr>
          <w:rFonts w:ascii="Arial" w:hAnsi="Arial" w:cs="Arial"/>
          <w:lang w:val="en-GB"/>
        </w:rPr>
        <w:t>and</w:t>
      </w:r>
      <w:proofErr w:type="gramEnd"/>
      <w:r w:rsidRPr="00755A23">
        <w:rPr>
          <w:rFonts w:ascii="Arial" w:hAnsi="Arial" w:cs="Arial"/>
          <w:lang w:val="en-GB"/>
        </w:rPr>
        <w:t xml:space="preserve"> 2013-14, (iv) and in 2014-15. </w:t>
      </w:r>
    </w:p>
    <w:p w:rsidR="002B7E12" w:rsidRDefault="002B7E12" w:rsidP="002B7E12">
      <w:pPr>
        <w:pStyle w:val="ListParagraph"/>
        <w:spacing w:before="100" w:beforeAutospacing="1" w:after="100" w:afterAutospacing="1" w:line="360" w:lineRule="auto"/>
        <w:ind w:hanging="90"/>
        <w:jc w:val="both"/>
        <w:outlineLvl w:val="0"/>
        <w:rPr>
          <w:rFonts w:ascii="Arial" w:hAnsi="Arial" w:cs="Arial"/>
          <w:lang w:val="en-GB"/>
        </w:rPr>
      </w:pPr>
      <w:r>
        <w:rPr>
          <w:rFonts w:ascii="Arial" w:hAnsi="Arial" w:cs="Arial"/>
          <w:lang w:val="en-GB"/>
        </w:rPr>
        <w:t xml:space="preserve"> </w:t>
      </w:r>
      <w:r w:rsidRPr="00755A23">
        <w:rPr>
          <w:rFonts w:ascii="Arial" w:hAnsi="Arial" w:cs="Arial"/>
          <w:lang w:val="en-GB"/>
        </w:rPr>
        <w:t xml:space="preserve">(v) The audit for 2015-16 </w:t>
      </w:r>
      <w:r>
        <w:rPr>
          <w:rFonts w:ascii="Arial" w:hAnsi="Arial" w:cs="Arial"/>
          <w:lang w:val="en-GB"/>
        </w:rPr>
        <w:t>has not taken place yet</w:t>
      </w:r>
      <w:r w:rsidRPr="00755A23">
        <w:rPr>
          <w:rFonts w:ascii="Arial" w:hAnsi="Arial" w:cs="Arial"/>
          <w:lang w:val="en-GB"/>
        </w:rPr>
        <w:t xml:space="preserve">. </w:t>
      </w:r>
    </w:p>
    <w:p w:rsidR="002B7E12" w:rsidRDefault="002B7E12" w:rsidP="002B7E12">
      <w:pPr>
        <w:pStyle w:val="ListParagraph"/>
        <w:spacing w:before="100" w:beforeAutospacing="1" w:after="100" w:afterAutospacing="1" w:line="360" w:lineRule="auto"/>
        <w:ind w:hanging="90"/>
        <w:jc w:val="both"/>
        <w:outlineLvl w:val="0"/>
        <w:rPr>
          <w:rFonts w:ascii="Arial" w:hAnsi="Arial" w:cs="Arial"/>
          <w:lang w:val="en-GB"/>
        </w:rPr>
      </w:pPr>
      <w:r>
        <w:rPr>
          <w:rFonts w:ascii="Arial" w:hAnsi="Arial" w:cs="Arial"/>
          <w:lang w:val="en-GB"/>
        </w:rPr>
        <w:t xml:space="preserve"> (</w:t>
      </w:r>
      <w:proofErr w:type="gramStart"/>
      <w:r>
        <w:rPr>
          <w:rFonts w:ascii="Arial" w:hAnsi="Arial" w:cs="Arial"/>
          <w:lang w:val="en-GB"/>
        </w:rPr>
        <w:t>aa</w:t>
      </w:r>
      <w:proofErr w:type="gramEnd"/>
      <w:r>
        <w:rPr>
          <w:rFonts w:ascii="Arial" w:hAnsi="Arial" w:cs="Arial"/>
          <w:lang w:val="en-GB"/>
        </w:rPr>
        <w:t>) None of the above</w:t>
      </w:r>
      <w:r w:rsidRPr="00755A23">
        <w:rPr>
          <w:rFonts w:ascii="Arial" w:hAnsi="Arial" w:cs="Arial"/>
          <w:lang w:val="en-GB"/>
        </w:rPr>
        <w:t xml:space="preserve"> </w:t>
      </w:r>
    </w:p>
    <w:p w:rsidR="002B7E12" w:rsidRPr="00755A23" w:rsidRDefault="002B7E12" w:rsidP="002B7E12">
      <w:pPr>
        <w:pStyle w:val="ListParagraph"/>
        <w:spacing w:before="100" w:beforeAutospacing="1" w:after="100" w:afterAutospacing="1" w:line="360" w:lineRule="auto"/>
        <w:ind w:hanging="90"/>
        <w:jc w:val="both"/>
        <w:outlineLvl w:val="0"/>
        <w:rPr>
          <w:rFonts w:ascii="Arial" w:hAnsi="Arial" w:cs="Arial"/>
          <w:lang w:val="en-GB"/>
        </w:rPr>
      </w:pPr>
      <w:r>
        <w:rPr>
          <w:rFonts w:ascii="Arial" w:hAnsi="Arial" w:cs="Arial"/>
          <w:lang w:val="en-GB"/>
        </w:rPr>
        <w:t xml:space="preserve"> </w:t>
      </w:r>
      <w:r w:rsidRPr="00755A23">
        <w:rPr>
          <w:rFonts w:ascii="Arial" w:hAnsi="Arial" w:cs="Arial"/>
          <w:lang w:val="en-GB"/>
        </w:rPr>
        <w:t>(</w:t>
      </w:r>
      <w:proofErr w:type="gramStart"/>
      <w:r w:rsidRPr="00755A23">
        <w:rPr>
          <w:rFonts w:ascii="Arial" w:hAnsi="Arial" w:cs="Arial"/>
          <w:lang w:val="en-GB"/>
        </w:rPr>
        <w:t>bb</w:t>
      </w:r>
      <w:proofErr w:type="gramEnd"/>
      <w:r w:rsidRPr="00755A23">
        <w:rPr>
          <w:rFonts w:ascii="Arial" w:hAnsi="Arial" w:cs="Arial"/>
          <w:lang w:val="en-GB"/>
        </w:rPr>
        <w:t xml:space="preserve">) 2015-16 audit is scheduled to take place during the 2016-17 FY. </w:t>
      </w:r>
    </w:p>
    <w:p w:rsidR="002B7E12" w:rsidRPr="00755A23" w:rsidRDefault="002B7E12" w:rsidP="002B7E12">
      <w:pPr>
        <w:pStyle w:val="ListParagraph"/>
        <w:spacing w:before="100" w:beforeAutospacing="1" w:after="100" w:afterAutospacing="1" w:line="360" w:lineRule="auto"/>
        <w:jc w:val="both"/>
        <w:outlineLvl w:val="0"/>
        <w:rPr>
          <w:rFonts w:ascii="Arial" w:hAnsi="Arial" w:cs="Arial"/>
          <w:lang w:val="en-GB"/>
        </w:rPr>
      </w:pPr>
    </w:p>
    <w:p w:rsidR="002B7E12" w:rsidRDefault="002B7E12" w:rsidP="002B7E12">
      <w:pPr>
        <w:pStyle w:val="ListParagraph"/>
        <w:numPr>
          <w:ilvl w:val="0"/>
          <w:numId w:val="8"/>
        </w:numPr>
        <w:spacing w:before="100" w:beforeAutospacing="1" w:after="100" w:afterAutospacing="1" w:line="360" w:lineRule="auto"/>
        <w:ind w:left="720" w:hanging="720"/>
        <w:jc w:val="both"/>
        <w:outlineLvl w:val="0"/>
        <w:rPr>
          <w:rFonts w:ascii="Arial" w:hAnsi="Arial" w:cs="Arial"/>
          <w:lang w:val="en-GB"/>
        </w:rPr>
      </w:pPr>
      <w:r>
        <w:rPr>
          <w:rFonts w:ascii="Arial" w:hAnsi="Arial" w:cs="Arial"/>
          <w:lang w:val="en-GB"/>
        </w:rPr>
        <w:t>(a) I</w:t>
      </w:r>
      <w:r w:rsidRPr="00755A23">
        <w:rPr>
          <w:rFonts w:ascii="Arial" w:hAnsi="Arial" w:cs="Arial"/>
          <w:lang w:val="en-GB"/>
        </w:rPr>
        <w:t>n each case the audits are conducted after the end of the financial year.</w:t>
      </w:r>
    </w:p>
    <w:p w:rsidR="002B7E12" w:rsidRDefault="002B7E12" w:rsidP="002B7E12">
      <w:pPr>
        <w:pStyle w:val="ListParagraph"/>
        <w:spacing w:before="100" w:beforeAutospacing="1" w:after="100" w:afterAutospacing="1" w:line="360" w:lineRule="auto"/>
        <w:jc w:val="both"/>
        <w:outlineLvl w:val="0"/>
        <w:rPr>
          <w:rFonts w:ascii="Arial" w:hAnsi="Arial" w:cs="Arial"/>
          <w:lang w:val="en-GB"/>
        </w:rPr>
      </w:pPr>
      <w:r>
        <w:rPr>
          <w:rFonts w:ascii="Arial" w:hAnsi="Arial" w:cs="Arial"/>
          <w:lang w:val="en-GB"/>
        </w:rPr>
        <w:t xml:space="preserve"> </w:t>
      </w:r>
      <w:r w:rsidRPr="00755A23">
        <w:rPr>
          <w:rFonts w:ascii="Arial" w:hAnsi="Arial" w:cs="Arial"/>
          <w:lang w:val="en-GB"/>
        </w:rPr>
        <w:t xml:space="preserve">(b) </w:t>
      </w:r>
      <w:r>
        <w:rPr>
          <w:rFonts w:ascii="Arial" w:hAnsi="Arial" w:cs="Arial"/>
          <w:lang w:val="en-GB"/>
        </w:rPr>
        <w:t>T</w:t>
      </w:r>
      <w:r w:rsidRPr="00755A23">
        <w:rPr>
          <w:rFonts w:ascii="Arial" w:hAnsi="Arial" w:cs="Arial"/>
          <w:lang w:val="en-GB"/>
        </w:rPr>
        <w:t xml:space="preserve">he audits are carried out by the Internal Audit division using the Computer Assisted Audit Techniques (CAATs) to identify any anomalies within the payroll system. </w:t>
      </w:r>
    </w:p>
    <w:p w:rsidR="002B7E12" w:rsidRDefault="002B7E12" w:rsidP="002B7E12">
      <w:pPr>
        <w:pStyle w:val="ListParagraph"/>
        <w:spacing w:before="100" w:beforeAutospacing="1" w:after="100" w:afterAutospacing="1" w:line="360" w:lineRule="auto"/>
        <w:jc w:val="both"/>
        <w:outlineLvl w:val="0"/>
        <w:rPr>
          <w:rFonts w:ascii="Arial" w:hAnsi="Arial" w:cs="Arial"/>
          <w:lang w:val="en-GB"/>
        </w:rPr>
      </w:pPr>
      <w:r w:rsidRPr="00755A23">
        <w:rPr>
          <w:rFonts w:ascii="Arial" w:hAnsi="Arial" w:cs="Arial"/>
          <w:lang w:val="en-GB"/>
        </w:rPr>
        <w:t>(c) For the audits conducted in 2012-13, 2013-14 and 2014-15</w:t>
      </w:r>
      <w:r>
        <w:rPr>
          <w:rFonts w:ascii="Arial" w:hAnsi="Arial" w:cs="Arial"/>
          <w:lang w:val="en-GB"/>
        </w:rPr>
        <w:t xml:space="preserve"> NO </w:t>
      </w:r>
      <w:r w:rsidRPr="00755A23">
        <w:rPr>
          <w:rFonts w:ascii="Arial" w:hAnsi="Arial" w:cs="Arial"/>
          <w:lang w:val="en-GB"/>
        </w:rPr>
        <w:t>ghost employees were identified.</w:t>
      </w:r>
      <w:r>
        <w:rPr>
          <w:rFonts w:ascii="Arial" w:hAnsi="Arial" w:cs="Arial"/>
          <w:lang w:val="en-GB"/>
        </w:rPr>
        <w:t xml:space="preserve"> </w:t>
      </w:r>
    </w:p>
    <w:p w:rsidR="002B7E12" w:rsidRDefault="002B7E12" w:rsidP="002B7E12">
      <w:pPr>
        <w:pStyle w:val="ListParagraph"/>
        <w:spacing w:before="100" w:beforeAutospacing="1" w:after="100" w:afterAutospacing="1" w:line="360" w:lineRule="auto"/>
        <w:jc w:val="both"/>
        <w:outlineLvl w:val="0"/>
        <w:rPr>
          <w:rFonts w:ascii="Arial" w:hAnsi="Arial" w:cs="Arial"/>
          <w:lang w:val="en-GB"/>
        </w:rPr>
      </w:pPr>
      <w:r>
        <w:rPr>
          <w:rFonts w:ascii="Arial" w:hAnsi="Arial" w:cs="Arial"/>
          <w:lang w:val="en-GB"/>
        </w:rPr>
        <w:t>(d) None of the above.</w:t>
      </w:r>
      <w:r w:rsidRPr="00755A23">
        <w:rPr>
          <w:rFonts w:ascii="Arial" w:hAnsi="Arial" w:cs="Arial"/>
          <w:lang w:val="en-GB"/>
        </w:rPr>
        <w:t xml:space="preserve"> </w:t>
      </w:r>
    </w:p>
    <w:p w:rsidR="002B7E12" w:rsidRDefault="002B7E12" w:rsidP="002B7E12">
      <w:pPr>
        <w:pStyle w:val="ListParagraph"/>
        <w:spacing w:before="100" w:beforeAutospacing="1" w:after="100" w:afterAutospacing="1" w:line="360" w:lineRule="auto"/>
        <w:jc w:val="both"/>
        <w:outlineLvl w:val="0"/>
        <w:rPr>
          <w:rFonts w:ascii="Arial" w:hAnsi="Arial" w:cs="Arial"/>
          <w:lang w:val="en-GB"/>
        </w:rPr>
      </w:pPr>
      <w:r>
        <w:rPr>
          <w:rFonts w:ascii="Arial" w:hAnsi="Arial" w:cs="Arial"/>
          <w:lang w:val="en-GB"/>
        </w:rPr>
        <w:t>(e) None of the above.</w:t>
      </w:r>
    </w:p>
    <w:p w:rsidR="002B7E12" w:rsidRDefault="002B7E12" w:rsidP="002B7E12">
      <w:pPr>
        <w:pStyle w:val="ListParagraph"/>
        <w:spacing w:before="100" w:beforeAutospacing="1" w:after="100" w:afterAutospacing="1" w:line="360" w:lineRule="auto"/>
        <w:jc w:val="both"/>
        <w:outlineLvl w:val="0"/>
        <w:rPr>
          <w:rFonts w:ascii="Arial" w:hAnsi="Arial" w:cs="Arial"/>
          <w:lang w:val="en-GB"/>
        </w:rPr>
      </w:pPr>
      <w:r>
        <w:rPr>
          <w:rFonts w:ascii="Arial" w:hAnsi="Arial" w:cs="Arial"/>
          <w:lang w:val="en-GB"/>
        </w:rPr>
        <w:t>(f) None of the above.</w:t>
      </w:r>
    </w:p>
    <w:p w:rsidR="002B7E12" w:rsidRDefault="002B7E12" w:rsidP="002B7E12">
      <w:pPr>
        <w:pStyle w:val="ListParagraph"/>
        <w:spacing w:before="100" w:beforeAutospacing="1" w:after="100" w:afterAutospacing="1" w:line="360" w:lineRule="auto"/>
        <w:jc w:val="both"/>
        <w:outlineLvl w:val="0"/>
        <w:rPr>
          <w:rFonts w:ascii="Arial" w:hAnsi="Arial" w:cs="Arial"/>
          <w:lang w:val="en-GB"/>
        </w:rPr>
      </w:pPr>
      <w:r>
        <w:rPr>
          <w:rFonts w:ascii="Arial" w:hAnsi="Arial" w:cs="Arial"/>
          <w:lang w:val="en-GB"/>
        </w:rPr>
        <w:t>(g) None of the above.</w:t>
      </w:r>
    </w:p>
    <w:p w:rsidR="002B7E12" w:rsidRDefault="002B7E12" w:rsidP="002B7E12">
      <w:pPr>
        <w:pStyle w:val="ListParagraph"/>
        <w:spacing w:before="100" w:beforeAutospacing="1" w:after="100" w:afterAutospacing="1" w:line="360" w:lineRule="auto"/>
        <w:jc w:val="both"/>
        <w:outlineLvl w:val="0"/>
        <w:rPr>
          <w:rFonts w:ascii="Arial" w:hAnsi="Arial" w:cs="Arial"/>
          <w:lang w:val="en-GB"/>
        </w:rPr>
      </w:pPr>
      <w:r>
        <w:rPr>
          <w:rFonts w:ascii="Arial" w:hAnsi="Arial" w:cs="Arial"/>
          <w:lang w:val="en-GB"/>
        </w:rPr>
        <w:t>(i) None of the above.</w:t>
      </w:r>
    </w:p>
    <w:p w:rsidR="002B7E12" w:rsidRPr="00755A23" w:rsidRDefault="002B7E12" w:rsidP="002B7E12">
      <w:pPr>
        <w:pStyle w:val="ListParagraph"/>
        <w:spacing w:before="100" w:beforeAutospacing="1" w:after="100" w:afterAutospacing="1" w:line="240" w:lineRule="auto"/>
        <w:jc w:val="both"/>
        <w:outlineLvl w:val="0"/>
        <w:rPr>
          <w:rFonts w:ascii="Arial" w:hAnsi="Arial" w:cs="Arial"/>
          <w:lang w:val="en-GB"/>
        </w:rPr>
      </w:pPr>
      <w:r w:rsidRPr="00755A23">
        <w:rPr>
          <w:rFonts w:ascii="Arial" w:hAnsi="Arial" w:cs="Arial"/>
          <w:lang w:val="en-GB"/>
        </w:rPr>
        <w:t>(ii) No incidences were revealed by the audits in the SACAA.</w:t>
      </w:r>
    </w:p>
    <w:p w:rsidR="00587EF3" w:rsidRDefault="00587EF3" w:rsidP="00587EF3">
      <w:pPr>
        <w:spacing w:after="0"/>
        <w:rPr>
          <w:rFonts w:ascii="Arial" w:hAnsi="Arial" w:cs="Arial"/>
          <w:b/>
          <w:lang w:val="en-ZA" w:eastAsia="x-none"/>
        </w:rPr>
      </w:pPr>
      <w:r w:rsidRPr="00587EF3">
        <w:rPr>
          <w:rFonts w:ascii="Arial" w:hAnsi="Arial" w:cs="Arial"/>
          <w:b/>
          <w:lang w:val="en-ZA" w:eastAsia="x-none"/>
        </w:rPr>
        <w:t>Cross-Border Road Transport Agency (CBRTA)</w:t>
      </w:r>
    </w:p>
    <w:p w:rsidR="00587EF3" w:rsidRPr="00C46DAF" w:rsidRDefault="00587EF3" w:rsidP="00C46DAF">
      <w:pPr>
        <w:spacing w:before="100" w:beforeAutospacing="1" w:after="100" w:afterAutospacing="1"/>
        <w:ind w:left="567" w:hanging="590"/>
        <w:jc w:val="both"/>
        <w:outlineLvl w:val="0"/>
        <w:rPr>
          <w:rFonts w:ascii="Arial" w:hAnsi="Arial" w:cs="Arial"/>
          <w:lang w:val="en-GB"/>
        </w:rPr>
      </w:pPr>
      <w:r w:rsidRPr="00C46DAF">
        <w:rPr>
          <w:rFonts w:ascii="Arial" w:hAnsi="Arial" w:cs="Arial"/>
          <w:lang w:val="en-GB"/>
        </w:rPr>
        <w:t>(1)</w:t>
      </w:r>
      <w:r w:rsidRPr="00C46DAF">
        <w:rPr>
          <w:rFonts w:ascii="Arial" w:hAnsi="Arial" w:cs="Arial"/>
          <w:lang w:val="en-GB"/>
        </w:rPr>
        <w:tab/>
        <w:t>(b) The C-BRTA has not undertaken any audits specifically to determine how many ghost workers are on the books on any of the given financial years i.e. 2011-12, (ii) 2012-13, (iii) 2013-14, (iv) 2014-15 and (v) 2015-16. However, the Agency has put internal control measures in place to ensure that only valid employees are paid and therefore mitigating against the risk of paying ghost employees. Among others, these internal control measures include but are not limited to:</w:t>
      </w:r>
    </w:p>
    <w:p w:rsidR="00587EF3" w:rsidRPr="00C46DAF" w:rsidRDefault="00587EF3" w:rsidP="00C46DAF">
      <w:pPr>
        <w:pStyle w:val="ListParagraph"/>
        <w:numPr>
          <w:ilvl w:val="0"/>
          <w:numId w:val="1"/>
        </w:numPr>
        <w:spacing w:before="100" w:beforeAutospacing="1" w:after="100" w:afterAutospacing="1"/>
        <w:ind w:left="993" w:hanging="426"/>
        <w:jc w:val="both"/>
        <w:outlineLvl w:val="0"/>
        <w:rPr>
          <w:rFonts w:ascii="Arial" w:hAnsi="Arial" w:cs="Arial"/>
          <w:lang w:val="en-GB"/>
        </w:rPr>
      </w:pPr>
      <w:r w:rsidRPr="00C46DAF">
        <w:rPr>
          <w:rFonts w:ascii="Arial" w:hAnsi="Arial" w:cs="Arial"/>
          <w:lang w:val="en-GB"/>
        </w:rPr>
        <w:t xml:space="preserve">Input on certain payroll transactions by one employee (a Senior Administrative Officer), where approval for processing is then provided by the Payroll Specialist; </w:t>
      </w:r>
    </w:p>
    <w:p w:rsidR="00587EF3" w:rsidRPr="00C46DAF" w:rsidRDefault="00587EF3" w:rsidP="00C46DAF">
      <w:pPr>
        <w:pStyle w:val="ListParagraph"/>
        <w:numPr>
          <w:ilvl w:val="0"/>
          <w:numId w:val="1"/>
        </w:numPr>
        <w:spacing w:before="100" w:beforeAutospacing="1" w:after="100" w:afterAutospacing="1"/>
        <w:ind w:left="993" w:hanging="426"/>
        <w:jc w:val="both"/>
        <w:outlineLvl w:val="0"/>
        <w:rPr>
          <w:rFonts w:ascii="Arial" w:hAnsi="Arial" w:cs="Arial"/>
          <w:lang w:val="en-GB"/>
        </w:rPr>
      </w:pPr>
      <w:r w:rsidRPr="00C46DAF">
        <w:rPr>
          <w:rFonts w:ascii="Arial" w:hAnsi="Arial" w:cs="Arial"/>
          <w:lang w:val="en-GB"/>
        </w:rPr>
        <w:t>The review of the monthly payroll by another employee at Senior Manager level, against all input documentation; and</w:t>
      </w:r>
    </w:p>
    <w:p w:rsidR="00587EF3" w:rsidRPr="00C46DAF" w:rsidRDefault="00587EF3" w:rsidP="00C46DAF">
      <w:pPr>
        <w:pStyle w:val="ListParagraph"/>
        <w:numPr>
          <w:ilvl w:val="0"/>
          <w:numId w:val="1"/>
        </w:numPr>
        <w:spacing w:before="100" w:beforeAutospacing="1" w:after="100" w:afterAutospacing="1"/>
        <w:ind w:left="993" w:hanging="426"/>
        <w:jc w:val="both"/>
        <w:outlineLvl w:val="0"/>
        <w:rPr>
          <w:rFonts w:ascii="Arial" w:hAnsi="Arial" w:cs="Arial"/>
          <w:lang w:val="en-GB"/>
        </w:rPr>
      </w:pPr>
      <w:r w:rsidRPr="00C46DAF">
        <w:rPr>
          <w:rFonts w:ascii="Arial" w:hAnsi="Arial" w:cs="Arial"/>
          <w:lang w:val="en-GB"/>
        </w:rPr>
        <w:t xml:space="preserve">The approval of Payroll for payment after a further review by the Executive Manager. </w:t>
      </w:r>
    </w:p>
    <w:p w:rsidR="00587EF3" w:rsidRPr="00C46DAF" w:rsidRDefault="00587EF3" w:rsidP="00C46DAF">
      <w:pPr>
        <w:spacing w:before="100" w:beforeAutospacing="1" w:after="100" w:afterAutospacing="1"/>
        <w:ind w:left="993"/>
        <w:jc w:val="both"/>
        <w:outlineLvl w:val="0"/>
        <w:rPr>
          <w:rFonts w:ascii="Arial" w:hAnsi="Arial" w:cs="Arial"/>
          <w:lang w:val="en-GB"/>
        </w:rPr>
      </w:pPr>
      <w:r w:rsidRPr="00C46DAF">
        <w:rPr>
          <w:rFonts w:ascii="Arial" w:hAnsi="Arial" w:cs="Arial"/>
          <w:lang w:val="en-GB"/>
        </w:rPr>
        <w:t>Furthermore, the periodic internal and annual external audits of the entity are undertaken with payroll being one of the specific audit items on the programme. None of these audits have uncovered any ghost workers in the reporting periods in question. (</w:t>
      </w:r>
      <w:proofErr w:type="gramStart"/>
      <w:r w:rsidRPr="00C46DAF">
        <w:rPr>
          <w:rFonts w:ascii="Arial" w:hAnsi="Arial" w:cs="Arial"/>
          <w:lang w:val="en-GB"/>
        </w:rPr>
        <w:t>aa</w:t>
      </w:r>
      <w:proofErr w:type="gramEnd"/>
      <w:r w:rsidRPr="00C46DAF">
        <w:rPr>
          <w:rFonts w:ascii="Arial" w:hAnsi="Arial" w:cs="Arial"/>
          <w:lang w:val="en-GB"/>
        </w:rPr>
        <w:t>) The Agency has not seen the need to conduct these audits because the internal control processes in place have been found to be adequate and the risk of paying ghost employees is mitigated.</w:t>
      </w:r>
    </w:p>
    <w:p w:rsidR="00587EF3" w:rsidRPr="00C46DAF" w:rsidRDefault="00587EF3" w:rsidP="00C46DAF">
      <w:pPr>
        <w:spacing w:before="100" w:beforeAutospacing="1" w:after="100" w:afterAutospacing="1"/>
        <w:ind w:left="993" w:hanging="426"/>
        <w:jc w:val="both"/>
        <w:outlineLvl w:val="0"/>
        <w:rPr>
          <w:rFonts w:ascii="Arial" w:hAnsi="Arial" w:cs="Arial"/>
          <w:lang w:val="en-GB"/>
        </w:rPr>
      </w:pPr>
      <w:r w:rsidRPr="00C46DAF">
        <w:rPr>
          <w:rFonts w:ascii="Arial" w:hAnsi="Arial" w:cs="Arial"/>
          <w:lang w:val="en-GB"/>
        </w:rPr>
        <w:t>(</w:t>
      </w:r>
      <w:proofErr w:type="gramStart"/>
      <w:r w:rsidRPr="00C46DAF">
        <w:rPr>
          <w:rFonts w:ascii="Arial" w:hAnsi="Arial" w:cs="Arial"/>
          <w:lang w:val="en-GB"/>
        </w:rPr>
        <w:t>bb</w:t>
      </w:r>
      <w:proofErr w:type="gramEnd"/>
      <w:r w:rsidRPr="00C46DAF">
        <w:rPr>
          <w:rFonts w:ascii="Arial" w:hAnsi="Arial" w:cs="Arial"/>
          <w:lang w:val="en-GB"/>
        </w:rPr>
        <w:t xml:space="preserve">) While there are no specific audits conducted on the ghost employees, the following internal auditors have conducted payroll audits and have found the controls within payroll environment to be effective: </w:t>
      </w:r>
    </w:p>
    <w:tbl>
      <w:tblPr>
        <w:tblStyle w:val="TableGrid"/>
        <w:tblW w:w="10060" w:type="dxa"/>
        <w:jc w:val="center"/>
        <w:tblLook w:val="04A0" w:firstRow="1" w:lastRow="0" w:firstColumn="1" w:lastColumn="0" w:noHBand="0" w:noVBand="1"/>
      </w:tblPr>
      <w:tblGrid>
        <w:gridCol w:w="1838"/>
        <w:gridCol w:w="4253"/>
        <w:gridCol w:w="3969"/>
      </w:tblGrid>
      <w:tr w:rsidR="00587EF3" w:rsidRPr="00C46DAF" w:rsidTr="009B0748">
        <w:trPr>
          <w:trHeight w:val="460"/>
          <w:tblHeader/>
          <w:jc w:val="center"/>
        </w:trPr>
        <w:tc>
          <w:tcPr>
            <w:tcW w:w="1838" w:type="dxa"/>
            <w:shd w:val="clear" w:color="auto" w:fill="D9D9D9" w:themeFill="background1" w:themeFillShade="D9"/>
          </w:tcPr>
          <w:p w:rsidR="00587EF3" w:rsidRPr="00C46DAF" w:rsidRDefault="00587EF3" w:rsidP="00C46DAF">
            <w:pPr>
              <w:spacing w:line="276" w:lineRule="auto"/>
              <w:jc w:val="center"/>
              <w:rPr>
                <w:rFonts w:ascii="Arial" w:hAnsi="Arial" w:cs="Arial"/>
                <w:lang w:val="fr-FR"/>
              </w:rPr>
            </w:pPr>
            <w:r w:rsidRPr="00C46DAF">
              <w:rPr>
                <w:rFonts w:ascii="Arial" w:hAnsi="Arial" w:cs="Arial"/>
                <w:lang w:val="fr-FR"/>
              </w:rPr>
              <w:t xml:space="preserve">Financial </w:t>
            </w:r>
            <w:proofErr w:type="spellStart"/>
            <w:r w:rsidRPr="00C46DAF">
              <w:rPr>
                <w:rFonts w:ascii="Arial" w:hAnsi="Arial" w:cs="Arial"/>
                <w:lang w:val="fr-FR"/>
              </w:rPr>
              <w:t>year</w:t>
            </w:r>
            <w:proofErr w:type="spellEnd"/>
          </w:p>
        </w:tc>
        <w:tc>
          <w:tcPr>
            <w:tcW w:w="4253" w:type="dxa"/>
            <w:shd w:val="clear" w:color="auto" w:fill="D9D9D9" w:themeFill="background1" w:themeFillShade="D9"/>
          </w:tcPr>
          <w:p w:rsidR="00587EF3" w:rsidRPr="00C46DAF" w:rsidRDefault="00587EF3" w:rsidP="00C46DAF">
            <w:pPr>
              <w:spacing w:line="276" w:lineRule="auto"/>
              <w:jc w:val="center"/>
              <w:rPr>
                <w:rFonts w:ascii="Arial" w:hAnsi="Arial" w:cs="Arial"/>
                <w:lang w:val="fr-FR"/>
              </w:rPr>
            </w:pPr>
            <w:proofErr w:type="spellStart"/>
            <w:r w:rsidRPr="00C46DAF">
              <w:rPr>
                <w:rFonts w:ascii="Arial" w:hAnsi="Arial" w:cs="Arial"/>
                <w:lang w:val="fr-FR"/>
              </w:rPr>
              <w:t>Internal</w:t>
            </w:r>
            <w:proofErr w:type="spellEnd"/>
            <w:r w:rsidRPr="00C46DAF">
              <w:rPr>
                <w:rFonts w:ascii="Arial" w:hAnsi="Arial" w:cs="Arial"/>
                <w:lang w:val="fr-FR"/>
              </w:rPr>
              <w:t xml:space="preserve"> </w:t>
            </w:r>
            <w:proofErr w:type="spellStart"/>
            <w:r w:rsidRPr="00C46DAF">
              <w:rPr>
                <w:rFonts w:ascii="Arial" w:hAnsi="Arial" w:cs="Arial"/>
                <w:lang w:val="fr-FR"/>
              </w:rPr>
              <w:t>auditors</w:t>
            </w:r>
            <w:proofErr w:type="spellEnd"/>
          </w:p>
        </w:tc>
        <w:tc>
          <w:tcPr>
            <w:tcW w:w="3969" w:type="dxa"/>
            <w:shd w:val="clear" w:color="auto" w:fill="D9D9D9" w:themeFill="background1" w:themeFillShade="D9"/>
          </w:tcPr>
          <w:p w:rsidR="00587EF3" w:rsidRPr="00C46DAF" w:rsidRDefault="00587EF3" w:rsidP="00C46DAF">
            <w:pPr>
              <w:spacing w:line="276" w:lineRule="auto"/>
              <w:jc w:val="center"/>
              <w:rPr>
                <w:rFonts w:ascii="Arial" w:hAnsi="Arial" w:cs="Arial"/>
                <w:lang w:val="fr-FR"/>
              </w:rPr>
            </w:pPr>
            <w:proofErr w:type="spellStart"/>
            <w:r w:rsidRPr="00C46DAF">
              <w:rPr>
                <w:rFonts w:ascii="Arial" w:hAnsi="Arial" w:cs="Arial"/>
                <w:lang w:val="fr-FR"/>
              </w:rPr>
              <w:t>External</w:t>
            </w:r>
            <w:proofErr w:type="spellEnd"/>
            <w:r w:rsidRPr="00C46DAF">
              <w:rPr>
                <w:rFonts w:ascii="Arial" w:hAnsi="Arial" w:cs="Arial"/>
                <w:lang w:val="fr-FR"/>
              </w:rPr>
              <w:t xml:space="preserve"> </w:t>
            </w:r>
            <w:proofErr w:type="spellStart"/>
            <w:r w:rsidRPr="00C46DAF">
              <w:rPr>
                <w:rFonts w:ascii="Arial" w:hAnsi="Arial" w:cs="Arial"/>
                <w:lang w:val="fr-FR"/>
              </w:rPr>
              <w:t>auditors</w:t>
            </w:r>
            <w:proofErr w:type="spellEnd"/>
          </w:p>
        </w:tc>
      </w:tr>
      <w:tr w:rsidR="00587EF3" w:rsidRPr="00C46DAF" w:rsidTr="009B0748">
        <w:trPr>
          <w:trHeight w:val="283"/>
          <w:jc w:val="center"/>
        </w:trPr>
        <w:tc>
          <w:tcPr>
            <w:tcW w:w="1838" w:type="dxa"/>
          </w:tcPr>
          <w:p w:rsidR="00587EF3" w:rsidRPr="00C46DAF" w:rsidRDefault="00587EF3" w:rsidP="00C46DAF">
            <w:pPr>
              <w:spacing w:line="276" w:lineRule="auto"/>
              <w:jc w:val="center"/>
              <w:rPr>
                <w:rFonts w:ascii="Arial" w:hAnsi="Arial" w:cs="Arial"/>
                <w:lang w:val="fr-FR"/>
              </w:rPr>
            </w:pPr>
            <w:r w:rsidRPr="00C46DAF">
              <w:rPr>
                <w:rFonts w:ascii="Arial" w:hAnsi="Arial" w:cs="Arial"/>
                <w:lang w:val="fr-FR"/>
              </w:rPr>
              <w:t>2011-12</w:t>
            </w:r>
          </w:p>
        </w:tc>
        <w:tc>
          <w:tcPr>
            <w:tcW w:w="4253" w:type="dxa"/>
          </w:tcPr>
          <w:p w:rsidR="00587EF3" w:rsidRPr="00C46DAF" w:rsidRDefault="00587EF3" w:rsidP="00C46DAF">
            <w:pPr>
              <w:spacing w:line="276" w:lineRule="auto"/>
              <w:ind w:left="-108" w:right="-108"/>
              <w:jc w:val="center"/>
              <w:rPr>
                <w:rFonts w:ascii="Arial" w:hAnsi="Arial" w:cs="Arial"/>
                <w:lang w:val="fr-FR"/>
              </w:rPr>
            </w:pPr>
            <w:r w:rsidRPr="00C46DAF">
              <w:rPr>
                <w:rFonts w:ascii="Arial" w:hAnsi="Arial" w:cs="Arial"/>
                <w:lang w:val="fr-FR"/>
              </w:rPr>
              <w:t xml:space="preserve">IA </w:t>
            </w:r>
            <w:proofErr w:type="spellStart"/>
            <w:r w:rsidRPr="00C46DAF">
              <w:rPr>
                <w:rFonts w:ascii="Arial" w:hAnsi="Arial" w:cs="Arial"/>
                <w:lang w:val="fr-FR"/>
              </w:rPr>
              <w:t>Professionals</w:t>
            </w:r>
            <w:proofErr w:type="spellEnd"/>
            <w:r w:rsidRPr="00C46DAF">
              <w:rPr>
                <w:rFonts w:ascii="Arial" w:hAnsi="Arial" w:cs="Arial"/>
                <w:lang w:val="fr-FR"/>
              </w:rPr>
              <w:t xml:space="preserve"> and </w:t>
            </w:r>
            <w:proofErr w:type="spellStart"/>
            <w:r w:rsidRPr="00C46DAF">
              <w:rPr>
                <w:rFonts w:ascii="Arial" w:hAnsi="Arial" w:cs="Arial"/>
                <w:lang w:val="fr-FR"/>
              </w:rPr>
              <w:t>Related</w:t>
            </w:r>
            <w:proofErr w:type="spellEnd"/>
            <w:r w:rsidRPr="00C46DAF">
              <w:rPr>
                <w:rFonts w:ascii="Arial" w:hAnsi="Arial" w:cs="Arial"/>
                <w:lang w:val="fr-FR"/>
              </w:rPr>
              <w:t xml:space="preserve"> Services</w:t>
            </w:r>
          </w:p>
        </w:tc>
        <w:tc>
          <w:tcPr>
            <w:tcW w:w="3969" w:type="dxa"/>
          </w:tcPr>
          <w:p w:rsidR="00587EF3" w:rsidRPr="00C46DAF" w:rsidRDefault="00587EF3" w:rsidP="00C46DAF">
            <w:pPr>
              <w:spacing w:line="276" w:lineRule="auto"/>
              <w:jc w:val="center"/>
              <w:rPr>
                <w:rFonts w:ascii="Arial" w:hAnsi="Arial" w:cs="Arial"/>
                <w:lang w:val="fr-FR"/>
              </w:rPr>
            </w:pPr>
            <w:proofErr w:type="spellStart"/>
            <w:r w:rsidRPr="00C46DAF">
              <w:rPr>
                <w:rFonts w:ascii="Arial" w:hAnsi="Arial" w:cs="Arial"/>
                <w:lang w:val="fr-FR"/>
              </w:rPr>
              <w:t>Auditor</w:t>
            </w:r>
            <w:proofErr w:type="spellEnd"/>
            <w:r w:rsidRPr="00C46DAF">
              <w:rPr>
                <w:rFonts w:ascii="Arial" w:hAnsi="Arial" w:cs="Arial"/>
                <w:lang w:val="fr-FR"/>
              </w:rPr>
              <w:t xml:space="preserve"> General South </w:t>
            </w:r>
            <w:proofErr w:type="spellStart"/>
            <w:r w:rsidRPr="00C46DAF">
              <w:rPr>
                <w:rFonts w:ascii="Arial" w:hAnsi="Arial" w:cs="Arial"/>
                <w:lang w:val="fr-FR"/>
              </w:rPr>
              <w:t>Africa</w:t>
            </w:r>
            <w:proofErr w:type="spellEnd"/>
          </w:p>
        </w:tc>
      </w:tr>
      <w:tr w:rsidR="00587EF3" w:rsidRPr="00C46DAF" w:rsidTr="0000786D">
        <w:trPr>
          <w:jc w:val="center"/>
        </w:trPr>
        <w:tc>
          <w:tcPr>
            <w:tcW w:w="1838" w:type="dxa"/>
          </w:tcPr>
          <w:p w:rsidR="00587EF3" w:rsidRPr="00C46DAF" w:rsidRDefault="00587EF3" w:rsidP="00C46DAF">
            <w:pPr>
              <w:spacing w:line="276" w:lineRule="auto"/>
              <w:jc w:val="center"/>
              <w:rPr>
                <w:rFonts w:ascii="Arial" w:hAnsi="Arial" w:cs="Arial"/>
                <w:lang w:val="fr-FR"/>
              </w:rPr>
            </w:pPr>
            <w:r w:rsidRPr="00C46DAF">
              <w:rPr>
                <w:rFonts w:ascii="Arial" w:hAnsi="Arial" w:cs="Arial"/>
                <w:lang w:val="fr-FR"/>
              </w:rPr>
              <w:t>2012-13</w:t>
            </w:r>
          </w:p>
        </w:tc>
        <w:tc>
          <w:tcPr>
            <w:tcW w:w="4253" w:type="dxa"/>
          </w:tcPr>
          <w:p w:rsidR="00587EF3" w:rsidRPr="00C46DAF" w:rsidRDefault="00587EF3" w:rsidP="00C46DAF">
            <w:pPr>
              <w:spacing w:line="276" w:lineRule="auto"/>
              <w:jc w:val="center"/>
              <w:rPr>
                <w:rFonts w:ascii="Arial" w:hAnsi="Arial" w:cs="Arial"/>
                <w:lang w:val="fr-FR"/>
              </w:rPr>
            </w:pPr>
            <w:proofErr w:type="spellStart"/>
            <w:r w:rsidRPr="00C46DAF">
              <w:rPr>
                <w:rFonts w:ascii="Arial" w:hAnsi="Arial" w:cs="Arial"/>
                <w:lang w:val="fr-FR"/>
              </w:rPr>
              <w:t>Nkonki</w:t>
            </w:r>
            <w:proofErr w:type="spellEnd"/>
          </w:p>
        </w:tc>
        <w:tc>
          <w:tcPr>
            <w:tcW w:w="3969" w:type="dxa"/>
          </w:tcPr>
          <w:p w:rsidR="00587EF3" w:rsidRPr="00C46DAF" w:rsidRDefault="00587EF3" w:rsidP="00C46DAF">
            <w:pPr>
              <w:spacing w:line="276" w:lineRule="auto"/>
              <w:jc w:val="center"/>
              <w:rPr>
                <w:rFonts w:ascii="Arial" w:hAnsi="Arial" w:cs="Arial"/>
                <w:lang w:val="fr-FR"/>
              </w:rPr>
            </w:pPr>
            <w:proofErr w:type="spellStart"/>
            <w:r w:rsidRPr="00C46DAF">
              <w:rPr>
                <w:rFonts w:ascii="Arial" w:hAnsi="Arial" w:cs="Arial"/>
                <w:lang w:val="fr-FR"/>
              </w:rPr>
              <w:t>Auditor</w:t>
            </w:r>
            <w:proofErr w:type="spellEnd"/>
            <w:r w:rsidRPr="00C46DAF">
              <w:rPr>
                <w:rFonts w:ascii="Arial" w:hAnsi="Arial" w:cs="Arial"/>
                <w:lang w:val="fr-FR"/>
              </w:rPr>
              <w:t xml:space="preserve"> General South </w:t>
            </w:r>
            <w:proofErr w:type="spellStart"/>
            <w:r w:rsidRPr="00C46DAF">
              <w:rPr>
                <w:rFonts w:ascii="Arial" w:hAnsi="Arial" w:cs="Arial"/>
                <w:lang w:val="fr-FR"/>
              </w:rPr>
              <w:t>Africa</w:t>
            </w:r>
            <w:proofErr w:type="spellEnd"/>
          </w:p>
        </w:tc>
      </w:tr>
      <w:tr w:rsidR="00587EF3" w:rsidRPr="00C46DAF" w:rsidTr="0000786D">
        <w:trPr>
          <w:jc w:val="center"/>
        </w:trPr>
        <w:tc>
          <w:tcPr>
            <w:tcW w:w="1838" w:type="dxa"/>
          </w:tcPr>
          <w:p w:rsidR="00587EF3" w:rsidRPr="00C46DAF" w:rsidRDefault="00587EF3" w:rsidP="00C46DAF">
            <w:pPr>
              <w:spacing w:line="276" w:lineRule="auto"/>
              <w:jc w:val="center"/>
              <w:rPr>
                <w:rFonts w:ascii="Arial" w:hAnsi="Arial" w:cs="Arial"/>
                <w:lang w:val="fr-FR"/>
              </w:rPr>
            </w:pPr>
            <w:r w:rsidRPr="00C46DAF">
              <w:rPr>
                <w:rFonts w:ascii="Arial" w:hAnsi="Arial" w:cs="Arial"/>
                <w:lang w:val="fr-FR"/>
              </w:rPr>
              <w:t>2013-14</w:t>
            </w:r>
          </w:p>
        </w:tc>
        <w:tc>
          <w:tcPr>
            <w:tcW w:w="4253" w:type="dxa"/>
          </w:tcPr>
          <w:p w:rsidR="00587EF3" w:rsidRPr="00C46DAF" w:rsidRDefault="00587EF3" w:rsidP="00C46DAF">
            <w:pPr>
              <w:spacing w:line="276" w:lineRule="auto"/>
              <w:jc w:val="center"/>
              <w:rPr>
                <w:rFonts w:ascii="Arial" w:hAnsi="Arial" w:cs="Arial"/>
                <w:lang w:val="fr-FR"/>
              </w:rPr>
            </w:pPr>
            <w:proofErr w:type="spellStart"/>
            <w:r w:rsidRPr="00C46DAF">
              <w:rPr>
                <w:rFonts w:ascii="Arial" w:hAnsi="Arial" w:cs="Arial"/>
                <w:lang w:val="fr-FR"/>
              </w:rPr>
              <w:t>Nkonki</w:t>
            </w:r>
            <w:proofErr w:type="spellEnd"/>
          </w:p>
        </w:tc>
        <w:tc>
          <w:tcPr>
            <w:tcW w:w="3969" w:type="dxa"/>
          </w:tcPr>
          <w:p w:rsidR="00587EF3" w:rsidRPr="00C46DAF" w:rsidRDefault="00587EF3" w:rsidP="00C46DAF">
            <w:pPr>
              <w:spacing w:line="276" w:lineRule="auto"/>
              <w:jc w:val="center"/>
              <w:rPr>
                <w:rFonts w:ascii="Arial" w:hAnsi="Arial" w:cs="Arial"/>
                <w:lang w:val="fr-FR"/>
              </w:rPr>
            </w:pPr>
            <w:proofErr w:type="spellStart"/>
            <w:r w:rsidRPr="00C46DAF">
              <w:rPr>
                <w:rFonts w:ascii="Arial" w:hAnsi="Arial" w:cs="Arial"/>
                <w:lang w:val="fr-FR"/>
              </w:rPr>
              <w:t>Auditor</w:t>
            </w:r>
            <w:proofErr w:type="spellEnd"/>
            <w:r w:rsidRPr="00C46DAF">
              <w:rPr>
                <w:rFonts w:ascii="Arial" w:hAnsi="Arial" w:cs="Arial"/>
                <w:lang w:val="fr-FR"/>
              </w:rPr>
              <w:t xml:space="preserve"> General South </w:t>
            </w:r>
            <w:proofErr w:type="spellStart"/>
            <w:r w:rsidRPr="00C46DAF">
              <w:rPr>
                <w:rFonts w:ascii="Arial" w:hAnsi="Arial" w:cs="Arial"/>
                <w:lang w:val="fr-FR"/>
              </w:rPr>
              <w:t>Africa</w:t>
            </w:r>
            <w:proofErr w:type="spellEnd"/>
          </w:p>
        </w:tc>
      </w:tr>
      <w:tr w:rsidR="00587EF3" w:rsidRPr="00C46DAF" w:rsidTr="0000786D">
        <w:trPr>
          <w:jc w:val="center"/>
        </w:trPr>
        <w:tc>
          <w:tcPr>
            <w:tcW w:w="1838" w:type="dxa"/>
          </w:tcPr>
          <w:p w:rsidR="00587EF3" w:rsidRPr="00C46DAF" w:rsidRDefault="00587EF3" w:rsidP="00C46DAF">
            <w:pPr>
              <w:spacing w:line="276" w:lineRule="auto"/>
              <w:jc w:val="center"/>
              <w:rPr>
                <w:rFonts w:ascii="Arial" w:hAnsi="Arial" w:cs="Arial"/>
                <w:lang w:val="fr-FR"/>
              </w:rPr>
            </w:pPr>
            <w:r w:rsidRPr="00C46DAF">
              <w:rPr>
                <w:rFonts w:ascii="Arial" w:hAnsi="Arial" w:cs="Arial"/>
                <w:lang w:val="fr-FR"/>
              </w:rPr>
              <w:t>2014-15</w:t>
            </w:r>
          </w:p>
        </w:tc>
        <w:tc>
          <w:tcPr>
            <w:tcW w:w="4253" w:type="dxa"/>
          </w:tcPr>
          <w:p w:rsidR="00587EF3" w:rsidRPr="00C46DAF" w:rsidRDefault="00587EF3" w:rsidP="00C46DAF">
            <w:pPr>
              <w:spacing w:line="276" w:lineRule="auto"/>
              <w:jc w:val="center"/>
              <w:rPr>
                <w:rFonts w:ascii="Arial" w:hAnsi="Arial" w:cs="Arial"/>
                <w:lang w:val="fr-FR"/>
              </w:rPr>
            </w:pPr>
            <w:r w:rsidRPr="00C46DAF">
              <w:rPr>
                <w:rFonts w:ascii="Arial" w:hAnsi="Arial" w:cs="Arial"/>
                <w:lang w:val="fr-FR"/>
              </w:rPr>
              <w:t xml:space="preserve">Price Waterhouse </w:t>
            </w:r>
            <w:proofErr w:type="spellStart"/>
            <w:r w:rsidRPr="00C46DAF">
              <w:rPr>
                <w:rFonts w:ascii="Arial" w:hAnsi="Arial" w:cs="Arial"/>
                <w:lang w:val="fr-FR"/>
              </w:rPr>
              <w:t>Coopers</w:t>
            </w:r>
            <w:proofErr w:type="spellEnd"/>
          </w:p>
        </w:tc>
        <w:tc>
          <w:tcPr>
            <w:tcW w:w="3969" w:type="dxa"/>
          </w:tcPr>
          <w:p w:rsidR="00587EF3" w:rsidRPr="00C46DAF" w:rsidRDefault="00587EF3" w:rsidP="00C46DAF">
            <w:pPr>
              <w:spacing w:line="276" w:lineRule="auto"/>
              <w:jc w:val="center"/>
              <w:rPr>
                <w:rFonts w:ascii="Arial" w:hAnsi="Arial" w:cs="Arial"/>
                <w:lang w:val="fr-FR"/>
              </w:rPr>
            </w:pPr>
            <w:proofErr w:type="spellStart"/>
            <w:r w:rsidRPr="00C46DAF">
              <w:rPr>
                <w:rFonts w:ascii="Arial" w:hAnsi="Arial" w:cs="Arial"/>
                <w:lang w:val="fr-FR"/>
              </w:rPr>
              <w:t>Auditor</w:t>
            </w:r>
            <w:proofErr w:type="spellEnd"/>
            <w:r w:rsidRPr="00C46DAF">
              <w:rPr>
                <w:rFonts w:ascii="Arial" w:hAnsi="Arial" w:cs="Arial"/>
                <w:lang w:val="fr-FR"/>
              </w:rPr>
              <w:t xml:space="preserve"> General South </w:t>
            </w:r>
            <w:proofErr w:type="spellStart"/>
            <w:r w:rsidRPr="00C46DAF">
              <w:rPr>
                <w:rFonts w:ascii="Arial" w:hAnsi="Arial" w:cs="Arial"/>
                <w:lang w:val="fr-FR"/>
              </w:rPr>
              <w:t>Africa</w:t>
            </w:r>
            <w:proofErr w:type="spellEnd"/>
          </w:p>
        </w:tc>
      </w:tr>
      <w:tr w:rsidR="00587EF3" w:rsidRPr="00C46DAF" w:rsidTr="0000786D">
        <w:trPr>
          <w:jc w:val="center"/>
        </w:trPr>
        <w:tc>
          <w:tcPr>
            <w:tcW w:w="1838" w:type="dxa"/>
          </w:tcPr>
          <w:p w:rsidR="00587EF3" w:rsidRPr="00C46DAF" w:rsidRDefault="00587EF3" w:rsidP="00C46DAF">
            <w:pPr>
              <w:spacing w:line="276" w:lineRule="auto"/>
              <w:jc w:val="center"/>
              <w:rPr>
                <w:rFonts w:ascii="Arial" w:hAnsi="Arial" w:cs="Arial"/>
                <w:lang w:val="fr-FR"/>
              </w:rPr>
            </w:pPr>
            <w:r w:rsidRPr="00C46DAF">
              <w:rPr>
                <w:rFonts w:ascii="Arial" w:hAnsi="Arial" w:cs="Arial"/>
                <w:lang w:val="fr-FR"/>
              </w:rPr>
              <w:t>2015-16</w:t>
            </w:r>
          </w:p>
        </w:tc>
        <w:tc>
          <w:tcPr>
            <w:tcW w:w="4253" w:type="dxa"/>
          </w:tcPr>
          <w:p w:rsidR="00587EF3" w:rsidRPr="00C46DAF" w:rsidRDefault="00587EF3" w:rsidP="00C46DAF">
            <w:pPr>
              <w:spacing w:line="276" w:lineRule="auto"/>
              <w:jc w:val="center"/>
              <w:rPr>
                <w:rFonts w:ascii="Arial" w:hAnsi="Arial" w:cs="Arial"/>
                <w:lang w:val="fr-FR"/>
              </w:rPr>
            </w:pPr>
            <w:r w:rsidRPr="00C46DAF">
              <w:rPr>
                <w:rFonts w:ascii="Arial" w:hAnsi="Arial" w:cs="Arial"/>
                <w:lang w:val="fr-FR"/>
              </w:rPr>
              <w:t xml:space="preserve">Price Waterhouse </w:t>
            </w:r>
            <w:proofErr w:type="spellStart"/>
            <w:r w:rsidRPr="00C46DAF">
              <w:rPr>
                <w:rFonts w:ascii="Arial" w:hAnsi="Arial" w:cs="Arial"/>
                <w:lang w:val="fr-FR"/>
              </w:rPr>
              <w:t>Coopers</w:t>
            </w:r>
            <w:proofErr w:type="spellEnd"/>
          </w:p>
        </w:tc>
        <w:tc>
          <w:tcPr>
            <w:tcW w:w="3969" w:type="dxa"/>
          </w:tcPr>
          <w:p w:rsidR="00587EF3" w:rsidRPr="00C46DAF" w:rsidRDefault="00587EF3" w:rsidP="00C46DAF">
            <w:pPr>
              <w:spacing w:line="276" w:lineRule="auto"/>
              <w:jc w:val="center"/>
              <w:rPr>
                <w:rFonts w:ascii="Arial" w:hAnsi="Arial" w:cs="Arial"/>
                <w:lang w:val="fr-FR"/>
              </w:rPr>
            </w:pPr>
            <w:proofErr w:type="spellStart"/>
            <w:r w:rsidRPr="00C46DAF">
              <w:rPr>
                <w:rFonts w:ascii="Arial" w:hAnsi="Arial" w:cs="Arial"/>
                <w:lang w:val="fr-FR"/>
              </w:rPr>
              <w:t>Auditor</w:t>
            </w:r>
            <w:proofErr w:type="spellEnd"/>
            <w:r w:rsidRPr="00C46DAF">
              <w:rPr>
                <w:rFonts w:ascii="Arial" w:hAnsi="Arial" w:cs="Arial"/>
                <w:lang w:val="fr-FR"/>
              </w:rPr>
              <w:t xml:space="preserve"> General South </w:t>
            </w:r>
            <w:proofErr w:type="spellStart"/>
            <w:r w:rsidRPr="00C46DAF">
              <w:rPr>
                <w:rFonts w:ascii="Arial" w:hAnsi="Arial" w:cs="Arial"/>
                <w:lang w:val="fr-FR"/>
              </w:rPr>
              <w:t>Africa</w:t>
            </w:r>
            <w:proofErr w:type="spellEnd"/>
          </w:p>
        </w:tc>
      </w:tr>
    </w:tbl>
    <w:p w:rsidR="00587EF3" w:rsidRDefault="00587EF3" w:rsidP="00C46DAF">
      <w:pPr>
        <w:spacing w:before="100" w:beforeAutospacing="1" w:after="100" w:afterAutospacing="1"/>
        <w:ind w:left="1441" w:hanging="590"/>
        <w:jc w:val="both"/>
        <w:outlineLvl w:val="0"/>
        <w:rPr>
          <w:rFonts w:ascii="Arial" w:hAnsi="Arial" w:cs="Arial"/>
          <w:lang w:val="en-GB"/>
        </w:rPr>
      </w:pPr>
    </w:p>
    <w:p w:rsidR="00587EF3" w:rsidRPr="00C46DAF" w:rsidRDefault="00587EF3" w:rsidP="00C46DAF">
      <w:pPr>
        <w:spacing w:after="0"/>
        <w:rPr>
          <w:rFonts w:ascii="Arial" w:hAnsi="Arial" w:cs="Arial"/>
          <w:b/>
          <w:lang w:val="en-ZA" w:eastAsia="x-none"/>
        </w:rPr>
      </w:pPr>
      <w:r w:rsidRPr="00C46DAF">
        <w:rPr>
          <w:rFonts w:ascii="Arial" w:hAnsi="Arial" w:cs="Arial"/>
          <w:b/>
          <w:lang w:val="en-ZA" w:eastAsia="x-none"/>
        </w:rPr>
        <w:lastRenderedPageBreak/>
        <w:t>Road Accident Fund (RAF)</w:t>
      </w:r>
    </w:p>
    <w:p w:rsidR="00F93569" w:rsidRPr="00C46DAF" w:rsidRDefault="00F93569" w:rsidP="00C46DAF">
      <w:pPr>
        <w:spacing w:after="0"/>
        <w:rPr>
          <w:rFonts w:ascii="Arial" w:hAnsi="Arial" w:cs="Arial"/>
          <w:b/>
          <w:lang w:val="en-ZA" w:eastAsia="x-none"/>
        </w:rPr>
      </w:pPr>
    </w:p>
    <w:p w:rsidR="00FC2D0A" w:rsidRPr="00C46DAF" w:rsidRDefault="00F93569" w:rsidP="00C46DAF">
      <w:pPr>
        <w:pStyle w:val="ListParagraph"/>
        <w:numPr>
          <w:ilvl w:val="0"/>
          <w:numId w:val="2"/>
        </w:numPr>
        <w:spacing w:after="0"/>
        <w:ind w:left="567" w:hanging="567"/>
        <w:jc w:val="both"/>
        <w:rPr>
          <w:rFonts w:ascii="Arial" w:hAnsi="Arial" w:cs="Arial"/>
          <w:lang w:val="en-GB" w:eastAsia="x-none"/>
        </w:rPr>
      </w:pPr>
      <w:r w:rsidRPr="00C46DAF">
        <w:rPr>
          <w:rFonts w:ascii="Arial" w:hAnsi="Arial" w:cs="Arial"/>
          <w:lang w:val="en-GB" w:eastAsia="x-none"/>
        </w:rPr>
        <w:t xml:space="preserve">(b) To determine whether any ghost workers are on the books of the Road Accident Fund (RAF), the Auditor-General of South Africa (AGSA), as part of its annual audit of the RAF, performs an audit to identify possible ghost employees, whilst the RAF performs: a 100% data analytics review, and on a sample basis, verification of employees on the SAP system against the physical information on personnel files; internal financial control reviews, on a sample basis, to ensure that employees who resigned, or who were dismissed, are timeously terminated on the SAP system; and, further </w:t>
      </w:r>
      <w:r w:rsidRPr="00C46DAF">
        <w:rPr>
          <w:rFonts w:ascii="Arial" w:hAnsi="Arial" w:cs="Arial"/>
          <w:i/>
          <w:iCs/>
          <w:lang w:val="en-GB" w:eastAsia="x-none"/>
        </w:rPr>
        <w:t>ad hoc</w:t>
      </w:r>
      <w:r w:rsidRPr="00C46DAF">
        <w:rPr>
          <w:rFonts w:ascii="Arial" w:hAnsi="Arial" w:cs="Arial"/>
          <w:lang w:val="en-GB" w:eastAsia="x-none"/>
        </w:rPr>
        <w:t xml:space="preserve"> audits.</w:t>
      </w:r>
    </w:p>
    <w:p w:rsidR="00C60378" w:rsidRPr="00C46DAF" w:rsidRDefault="00F93569" w:rsidP="00C46DAF">
      <w:pPr>
        <w:pStyle w:val="ListParagraph"/>
        <w:spacing w:after="0"/>
        <w:ind w:left="567"/>
        <w:jc w:val="both"/>
        <w:rPr>
          <w:rFonts w:ascii="Arial" w:hAnsi="Arial" w:cs="Arial"/>
          <w:lang w:val="en-GB" w:eastAsia="x-none"/>
        </w:rPr>
      </w:pPr>
      <w:r w:rsidRPr="00C46DAF">
        <w:rPr>
          <w:rFonts w:ascii="Arial" w:hAnsi="Arial" w:cs="Arial"/>
          <w:lang w:val="en-GB" w:eastAsia="x-none"/>
        </w:rPr>
        <w:t xml:space="preserve">The number of respective audits totalled (i) 1 audit in the 2011-12, (ii) 2 audits in the 2012-13, (iii) 6 audits in the 2013-14, </w:t>
      </w:r>
      <w:proofErr w:type="gramStart"/>
      <w:r w:rsidRPr="00C46DAF">
        <w:rPr>
          <w:rFonts w:ascii="Arial" w:hAnsi="Arial" w:cs="Arial"/>
          <w:lang w:val="en-GB" w:eastAsia="x-none"/>
        </w:rPr>
        <w:t>(iv) 6</w:t>
      </w:r>
      <w:proofErr w:type="gramEnd"/>
      <w:r w:rsidRPr="00C46DAF">
        <w:rPr>
          <w:rFonts w:ascii="Arial" w:hAnsi="Arial" w:cs="Arial"/>
          <w:lang w:val="en-GB" w:eastAsia="x-none"/>
        </w:rPr>
        <w:t xml:space="preserve"> audits in the 2014-15 financial years;</w:t>
      </w:r>
    </w:p>
    <w:p w:rsidR="00F93569" w:rsidRPr="00C46DAF" w:rsidRDefault="00F93569" w:rsidP="00C46DAF">
      <w:pPr>
        <w:pStyle w:val="ListParagraph"/>
        <w:spacing w:after="0"/>
        <w:ind w:left="567"/>
        <w:jc w:val="both"/>
        <w:rPr>
          <w:rFonts w:ascii="Arial" w:hAnsi="Arial" w:cs="Arial"/>
          <w:lang w:val="en-GB" w:eastAsia="x-none"/>
        </w:rPr>
      </w:pPr>
      <w:r w:rsidRPr="00C46DAF">
        <w:rPr>
          <w:rFonts w:ascii="Arial" w:hAnsi="Arial" w:cs="Arial"/>
          <w:lang w:val="en-GB" w:eastAsia="x-none"/>
        </w:rPr>
        <w:t>(aa) this question is not applicable as audits were undertaken during the aforementioned periods, (bb) the annual and other regular audits referred to in 1(b) will continue in future;</w:t>
      </w:r>
    </w:p>
    <w:p w:rsidR="0053048E" w:rsidRPr="00C46DAF" w:rsidRDefault="0053048E" w:rsidP="00C46DAF">
      <w:pPr>
        <w:pStyle w:val="ListParagraph"/>
        <w:spacing w:after="0"/>
        <w:ind w:left="567" w:hanging="567"/>
        <w:jc w:val="both"/>
        <w:rPr>
          <w:rFonts w:ascii="Arial" w:hAnsi="Arial" w:cs="Arial"/>
          <w:lang w:val="en-ZA" w:eastAsia="x-none"/>
        </w:rPr>
      </w:pPr>
    </w:p>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ZA" w:eastAsia="x-none"/>
        </w:rPr>
        <w:t xml:space="preserve">(2) </w:t>
      </w:r>
      <w:r w:rsidR="0053048E" w:rsidRPr="00C46DAF">
        <w:rPr>
          <w:rFonts w:ascii="Arial" w:hAnsi="Arial" w:cs="Arial"/>
          <w:lang w:val="en-ZA" w:eastAsia="x-none"/>
        </w:rPr>
        <w:tab/>
      </w:r>
      <w:r w:rsidRPr="00C46DAF">
        <w:rPr>
          <w:rFonts w:ascii="Arial" w:hAnsi="Arial" w:cs="Arial"/>
          <w:lang w:val="en-GB" w:eastAsia="x-none"/>
        </w:rPr>
        <w:t xml:space="preserve">In each case the audits - </w:t>
      </w:r>
    </w:p>
    <w:tbl>
      <w:tblPr>
        <w:tblW w:w="9498" w:type="dxa"/>
        <w:tblInd w:w="557" w:type="dxa"/>
        <w:tblCellMar>
          <w:left w:w="0" w:type="dxa"/>
          <w:right w:w="0" w:type="dxa"/>
        </w:tblCellMar>
        <w:tblLook w:val="04A0" w:firstRow="1" w:lastRow="0" w:firstColumn="1" w:lastColumn="0" w:noHBand="0" w:noVBand="1"/>
      </w:tblPr>
      <w:tblGrid>
        <w:gridCol w:w="7371"/>
        <w:gridCol w:w="2127"/>
      </w:tblGrid>
      <w:tr w:rsidR="00F93569" w:rsidRPr="00C46DAF" w:rsidTr="00C60378">
        <w:trPr>
          <w:trHeight w:val="327"/>
        </w:trPr>
        <w:tc>
          <w:tcPr>
            <w:tcW w:w="737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(a) were undertaken:</w:t>
            </w:r>
          </w:p>
        </w:tc>
        <w:tc>
          <w:tcPr>
            <w:tcW w:w="212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(b) by:</w:t>
            </w:r>
          </w:p>
        </w:tc>
      </w:tr>
      <w:tr w:rsidR="00F93569" w:rsidRPr="00C46DAF" w:rsidTr="00C60378">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following the RAF’s year-end at 31 March 2011, 31 March 2012, 31 March 2013, and 31 March 2014, as part of the statutory annual audit,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AGSA,</w:t>
            </w:r>
          </w:p>
        </w:tc>
      </w:tr>
      <w:tr w:rsidR="00F93569" w:rsidRPr="00C46DAF" w:rsidTr="00C60378">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 xml:space="preserve">on 24 and 25 November 2011, in respect of an </w:t>
            </w:r>
            <w:r w:rsidRPr="00C46DAF">
              <w:rPr>
                <w:rFonts w:ascii="Arial" w:hAnsi="Arial" w:cs="Arial"/>
                <w:i/>
                <w:iCs/>
                <w:lang w:val="en-GB" w:eastAsia="x-none"/>
              </w:rPr>
              <w:t>ad hoc</w:t>
            </w:r>
            <w:r w:rsidRPr="00C46DAF">
              <w:rPr>
                <w:rFonts w:ascii="Arial" w:hAnsi="Arial" w:cs="Arial"/>
                <w:lang w:val="en-GB" w:eastAsia="x-none"/>
              </w:rPr>
              <w:t xml:space="preserve"> 100% physical head count audit,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RAF Internal Audit Department,</w:t>
            </w:r>
          </w:p>
        </w:tc>
      </w:tr>
      <w:tr w:rsidR="00F93569" w:rsidRPr="00C46DAF" w:rsidTr="00C60378">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during June 2013, September 2013, November 2013, March 2014, April 2014, July 2014, November 2014, and March 2015, as part of the internal financial control reviews,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RAF Internal Audit Department,</w:t>
            </w:r>
          </w:p>
        </w:tc>
      </w:tr>
      <w:tr w:rsidR="00F93569" w:rsidRPr="00C46DAF" w:rsidTr="00C60378">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during April 2013 and April 2014, as part of the data analytics review,</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F93569" w:rsidRPr="00C46DAF" w:rsidRDefault="00F93569" w:rsidP="00C46DAF">
            <w:pPr>
              <w:spacing w:after="0"/>
              <w:ind w:left="567" w:hanging="567"/>
              <w:jc w:val="both"/>
              <w:rPr>
                <w:rFonts w:ascii="Arial" w:hAnsi="Arial" w:cs="Arial"/>
                <w:lang w:val="en-ZA" w:eastAsia="x-none"/>
              </w:rPr>
            </w:pPr>
            <w:r w:rsidRPr="00C46DAF">
              <w:rPr>
                <w:rFonts w:ascii="Arial" w:hAnsi="Arial" w:cs="Arial"/>
                <w:lang w:val="en-GB" w:eastAsia="x-none"/>
              </w:rPr>
              <w:t>RAF Internal Audit Department,</w:t>
            </w:r>
          </w:p>
        </w:tc>
      </w:tr>
    </w:tbl>
    <w:p w:rsidR="00C60378" w:rsidRPr="00C46DAF" w:rsidRDefault="00C60378" w:rsidP="00C46DAF">
      <w:pPr>
        <w:spacing w:after="0"/>
        <w:ind w:left="567" w:hanging="567"/>
        <w:jc w:val="both"/>
        <w:rPr>
          <w:rFonts w:ascii="Arial" w:hAnsi="Arial" w:cs="Arial"/>
          <w:lang w:val="en-ZA" w:eastAsia="x-none"/>
        </w:rPr>
      </w:pPr>
    </w:p>
    <w:p w:rsidR="00F93569" w:rsidRPr="00C46DAF" w:rsidRDefault="00F93569" w:rsidP="00C46DAF">
      <w:pPr>
        <w:spacing w:after="0"/>
        <w:ind w:left="567"/>
        <w:jc w:val="both"/>
        <w:rPr>
          <w:rFonts w:ascii="Arial" w:hAnsi="Arial" w:cs="Arial"/>
          <w:lang w:val="en-ZA" w:eastAsia="x-none"/>
        </w:rPr>
      </w:pPr>
      <w:r w:rsidRPr="00C46DAF">
        <w:rPr>
          <w:rFonts w:ascii="Arial" w:hAnsi="Arial" w:cs="Arial"/>
          <w:lang w:val="en-ZA" w:eastAsia="x-none"/>
        </w:rPr>
        <w:t xml:space="preserve">(c) </w:t>
      </w:r>
      <w:r w:rsidRPr="00C46DAF">
        <w:rPr>
          <w:rFonts w:ascii="Arial" w:hAnsi="Arial" w:cs="Arial"/>
          <w:lang w:val="en-GB" w:eastAsia="x-none"/>
        </w:rPr>
        <w:t>no ghost employees were identified, therefore questions (d), (e), (f), and (g)(ii) are not applicable to the RAF.</w:t>
      </w:r>
    </w:p>
    <w:p w:rsidR="00587EF3" w:rsidRPr="00C46DAF" w:rsidRDefault="00587EF3" w:rsidP="00C46DAF">
      <w:pPr>
        <w:spacing w:after="0"/>
        <w:rPr>
          <w:rFonts w:ascii="Arial" w:hAnsi="Arial" w:cs="Arial"/>
          <w:lang w:val="en-ZA" w:eastAsia="x-none"/>
        </w:rPr>
      </w:pPr>
    </w:p>
    <w:p w:rsidR="00587EF3" w:rsidRPr="00C46DAF" w:rsidRDefault="00587EF3" w:rsidP="00C46DAF">
      <w:pPr>
        <w:spacing w:after="0"/>
        <w:rPr>
          <w:rFonts w:ascii="Arial" w:hAnsi="Arial" w:cs="Arial"/>
          <w:b/>
          <w:lang w:val="en-ZA" w:eastAsia="x-none"/>
        </w:rPr>
      </w:pPr>
      <w:r w:rsidRPr="00C46DAF">
        <w:rPr>
          <w:rFonts w:ascii="Arial" w:hAnsi="Arial" w:cs="Arial"/>
          <w:b/>
          <w:lang w:val="en-ZA" w:eastAsia="x-none"/>
        </w:rPr>
        <w:t>Road Traffic Management Corporation (RTMC)</w:t>
      </w:r>
    </w:p>
    <w:p w:rsidR="000677B8" w:rsidRPr="00C46DAF" w:rsidRDefault="000677B8" w:rsidP="00C46DAF">
      <w:pPr>
        <w:rPr>
          <w:rFonts w:ascii="Arial" w:hAnsi="Arial" w:cs="Arial"/>
          <w:lang w:val="en-ZA" w:eastAsia="x-none"/>
        </w:rPr>
      </w:pPr>
    </w:p>
    <w:p w:rsidR="00DD28DE" w:rsidRPr="00C46DAF" w:rsidRDefault="00DD28DE" w:rsidP="00C46DAF">
      <w:pPr>
        <w:pStyle w:val="ListParagraph"/>
        <w:numPr>
          <w:ilvl w:val="0"/>
          <w:numId w:val="3"/>
        </w:numPr>
        <w:ind w:left="567" w:hanging="567"/>
        <w:jc w:val="both"/>
        <w:rPr>
          <w:rFonts w:ascii="Arial" w:hAnsi="Arial" w:cs="Arial"/>
          <w:lang w:val="en-ZA" w:eastAsia="x-none"/>
        </w:rPr>
      </w:pPr>
      <w:r w:rsidRPr="00C46DAF">
        <w:rPr>
          <w:rFonts w:ascii="Arial" w:hAnsi="Arial" w:cs="Arial"/>
          <w:lang w:val="en-ZA" w:eastAsia="x-none"/>
        </w:rPr>
        <w:t>There hasn’t been any ghost employees for the period 2011/2012 – 2014/2015</w:t>
      </w:r>
    </w:p>
    <w:p w:rsidR="00DD28DE" w:rsidRPr="00C46DAF" w:rsidRDefault="00DD28DE" w:rsidP="00C46DAF">
      <w:pPr>
        <w:spacing w:after="0"/>
        <w:ind w:left="567"/>
        <w:jc w:val="both"/>
        <w:rPr>
          <w:rFonts w:ascii="Arial" w:hAnsi="Arial" w:cs="Arial"/>
          <w:lang w:val="en-ZA" w:eastAsia="x-none"/>
        </w:rPr>
      </w:pPr>
      <w:r w:rsidRPr="00C46DAF">
        <w:rPr>
          <w:rFonts w:ascii="Arial" w:hAnsi="Arial" w:cs="Arial"/>
          <w:lang w:val="en-ZA" w:eastAsia="x-none"/>
        </w:rPr>
        <w:t>The latest physical verification / audit was done during September 2015. In this verification process/ audit no ghost employees identified.</w:t>
      </w:r>
    </w:p>
    <w:p w:rsidR="00DD28DE" w:rsidRPr="00C46DAF" w:rsidRDefault="00DD28DE" w:rsidP="00C46DAF">
      <w:pPr>
        <w:ind w:left="567"/>
        <w:jc w:val="both"/>
        <w:rPr>
          <w:rFonts w:ascii="Arial" w:hAnsi="Arial" w:cs="Arial"/>
          <w:lang w:val="en-ZA" w:eastAsia="x-none"/>
        </w:rPr>
      </w:pPr>
      <w:r w:rsidRPr="00C46DAF">
        <w:rPr>
          <w:rFonts w:ascii="Arial" w:hAnsi="Arial" w:cs="Arial"/>
          <w:lang w:val="en-ZA" w:eastAsia="x-none"/>
        </w:rPr>
        <w:t>The 2015/2016 verification is still under progress, the results of which will be available once done.</w:t>
      </w:r>
    </w:p>
    <w:p w:rsidR="00C064FE" w:rsidRPr="00C46DAF" w:rsidRDefault="000B02D4" w:rsidP="00C46DAF">
      <w:pPr>
        <w:pStyle w:val="ListParagraph"/>
        <w:numPr>
          <w:ilvl w:val="0"/>
          <w:numId w:val="3"/>
        </w:numPr>
        <w:spacing w:before="100" w:beforeAutospacing="1" w:after="100" w:afterAutospacing="1"/>
        <w:ind w:left="567" w:hanging="567"/>
        <w:jc w:val="both"/>
        <w:outlineLvl w:val="0"/>
        <w:rPr>
          <w:rFonts w:ascii="Arial" w:hAnsi="Arial" w:cs="Arial"/>
          <w:lang w:val="en-GB"/>
        </w:rPr>
      </w:pPr>
      <w:r w:rsidRPr="00C46DAF">
        <w:rPr>
          <w:rFonts w:ascii="Arial" w:hAnsi="Arial" w:cs="Arial"/>
          <w:lang w:val="en-GB"/>
        </w:rPr>
        <w:t>(a)</w:t>
      </w:r>
      <w:r w:rsidR="00C55A1C" w:rsidRPr="00C46DAF">
        <w:rPr>
          <w:rFonts w:ascii="Arial" w:hAnsi="Arial" w:cs="Arial"/>
          <w:lang w:val="en-GB"/>
        </w:rPr>
        <w:t xml:space="preserve"> </w:t>
      </w:r>
      <w:r w:rsidR="00DD28DE" w:rsidRPr="00C46DAF">
        <w:rPr>
          <w:rFonts w:ascii="Arial" w:hAnsi="Arial" w:cs="Arial"/>
          <w:lang w:val="en-GB"/>
        </w:rPr>
        <w:t>The latest verification was done during September and October 2015 – this verification relates to the 2014/2015 financial year.</w:t>
      </w:r>
      <w:r w:rsidR="00C55A1C" w:rsidRPr="00C46DAF">
        <w:rPr>
          <w:rFonts w:ascii="Arial" w:hAnsi="Arial" w:cs="Arial"/>
          <w:lang w:val="en-GB"/>
        </w:rPr>
        <w:t xml:space="preserve"> </w:t>
      </w:r>
    </w:p>
    <w:p w:rsidR="00C064FE" w:rsidRPr="00C46DAF" w:rsidRDefault="00C55A1C" w:rsidP="00C46DAF">
      <w:pPr>
        <w:pStyle w:val="ListParagraph"/>
        <w:spacing w:before="100" w:beforeAutospacing="1" w:after="100" w:afterAutospacing="1"/>
        <w:ind w:left="567"/>
        <w:jc w:val="both"/>
        <w:outlineLvl w:val="0"/>
        <w:rPr>
          <w:rFonts w:ascii="Arial" w:hAnsi="Arial" w:cs="Arial"/>
          <w:lang w:val="en-GB"/>
        </w:rPr>
      </w:pPr>
      <w:r w:rsidRPr="00C46DAF">
        <w:rPr>
          <w:rFonts w:ascii="Arial" w:hAnsi="Arial" w:cs="Arial"/>
          <w:lang w:val="en-GB"/>
        </w:rPr>
        <w:t xml:space="preserve">(b) </w:t>
      </w:r>
      <w:r w:rsidR="00DD28DE" w:rsidRPr="00C46DAF">
        <w:rPr>
          <w:rFonts w:ascii="Arial" w:hAnsi="Arial" w:cs="Arial"/>
          <w:lang w:val="en-GB"/>
        </w:rPr>
        <w:t>The verification for 2014/2015 financial year was done by the Payroll unit of the RTMC</w:t>
      </w:r>
    </w:p>
    <w:p w:rsidR="00C064FE" w:rsidRPr="00C46DAF" w:rsidRDefault="00C55A1C" w:rsidP="00C46DAF">
      <w:pPr>
        <w:pStyle w:val="ListParagraph"/>
        <w:spacing w:before="100" w:beforeAutospacing="1" w:after="100" w:afterAutospacing="1"/>
        <w:ind w:left="567"/>
        <w:jc w:val="both"/>
        <w:outlineLvl w:val="0"/>
        <w:rPr>
          <w:rFonts w:ascii="Arial" w:hAnsi="Arial" w:cs="Arial"/>
          <w:lang w:val="en-GB"/>
        </w:rPr>
      </w:pPr>
      <w:r w:rsidRPr="00C46DAF">
        <w:rPr>
          <w:rFonts w:ascii="Arial" w:hAnsi="Arial" w:cs="Arial"/>
          <w:lang w:val="en-GB"/>
        </w:rPr>
        <w:t>(c) T</w:t>
      </w:r>
      <w:r w:rsidR="00DD28DE" w:rsidRPr="00C46DAF">
        <w:rPr>
          <w:rFonts w:ascii="Arial" w:hAnsi="Arial" w:cs="Arial"/>
          <w:lang w:val="en-GB"/>
        </w:rPr>
        <w:t>he outcome for the 2014/2015 verification dictates that there were no ghost employees at RTMC.</w:t>
      </w:r>
      <w:r w:rsidRPr="00C46DAF">
        <w:rPr>
          <w:rFonts w:ascii="Arial" w:hAnsi="Arial" w:cs="Arial"/>
          <w:lang w:val="en-GB"/>
        </w:rPr>
        <w:t xml:space="preserve"> </w:t>
      </w:r>
    </w:p>
    <w:p w:rsidR="00002B5C" w:rsidRPr="00C46DAF" w:rsidRDefault="00C55A1C" w:rsidP="00C46DAF">
      <w:pPr>
        <w:pStyle w:val="ListParagraph"/>
        <w:spacing w:before="100" w:beforeAutospacing="1" w:after="100" w:afterAutospacing="1"/>
        <w:ind w:left="567"/>
        <w:jc w:val="both"/>
        <w:outlineLvl w:val="0"/>
        <w:rPr>
          <w:rFonts w:ascii="Arial" w:hAnsi="Arial" w:cs="Arial"/>
          <w:lang w:val="en-GB"/>
        </w:rPr>
      </w:pPr>
      <w:r w:rsidRPr="00C46DAF">
        <w:rPr>
          <w:rFonts w:ascii="Arial" w:hAnsi="Arial" w:cs="Arial"/>
          <w:lang w:val="en-GB"/>
        </w:rPr>
        <w:t xml:space="preserve">(d) </w:t>
      </w:r>
      <w:r w:rsidR="00DD28DE" w:rsidRPr="00C46DAF">
        <w:rPr>
          <w:rFonts w:ascii="Arial" w:hAnsi="Arial" w:cs="Arial"/>
          <w:lang w:val="en-GB"/>
        </w:rPr>
        <w:t>Not Applicable as there was no ghost employees</w:t>
      </w:r>
      <w:r w:rsidRPr="00C46DAF">
        <w:rPr>
          <w:rFonts w:ascii="Arial" w:hAnsi="Arial" w:cs="Arial"/>
          <w:lang w:val="en-GB"/>
        </w:rPr>
        <w:t xml:space="preserve">. </w:t>
      </w:r>
    </w:p>
    <w:p w:rsidR="00DD28DE" w:rsidRPr="00C46DAF" w:rsidRDefault="00002B5C" w:rsidP="00C46DAF">
      <w:pPr>
        <w:pStyle w:val="ListParagraph"/>
        <w:spacing w:before="100" w:beforeAutospacing="1" w:after="100" w:afterAutospacing="1"/>
        <w:ind w:left="567"/>
        <w:jc w:val="both"/>
        <w:outlineLvl w:val="0"/>
        <w:rPr>
          <w:rFonts w:ascii="Arial" w:hAnsi="Arial" w:cs="Arial"/>
          <w:lang w:val="en-GB"/>
        </w:rPr>
      </w:pPr>
      <w:r w:rsidRPr="00C46DAF">
        <w:rPr>
          <w:rFonts w:ascii="Arial" w:hAnsi="Arial" w:cs="Arial"/>
          <w:lang w:val="en-GB"/>
        </w:rPr>
        <w:t xml:space="preserve">(e) </w:t>
      </w:r>
      <w:r w:rsidR="00DD28DE" w:rsidRPr="00C46DAF">
        <w:rPr>
          <w:rFonts w:ascii="Arial" w:hAnsi="Arial" w:cs="Arial"/>
          <w:lang w:val="en-GB"/>
        </w:rPr>
        <w:t>The</w:t>
      </w:r>
      <w:r w:rsidR="00C064FE" w:rsidRPr="00C46DAF">
        <w:rPr>
          <w:rFonts w:ascii="Arial" w:hAnsi="Arial" w:cs="Arial"/>
          <w:lang w:val="en-GB"/>
        </w:rPr>
        <w:t>re</w:t>
      </w:r>
      <w:r w:rsidR="00DD28DE" w:rsidRPr="00C46DAF">
        <w:rPr>
          <w:rFonts w:ascii="Arial" w:hAnsi="Arial" w:cs="Arial"/>
          <w:lang w:val="en-GB"/>
        </w:rPr>
        <w:t xml:space="preserve"> was no cost incurred for the 2014/2015 verification as the exercise was done internally by Payroll unit of the RTMC.</w:t>
      </w:r>
      <w:r w:rsidRPr="00C46DAF">
        <w:rPr>
          <w:rFonts w:ascii="Arial" w:hAnsi="Arial" w:cs="Arial"/>
          <w:lang w:val="en-GB"/>
        </w:rPr>
        <w:t xml:space="preserve"> </w:t>
      </w:r>
      <w:r w:rsidR="00DD28DE" w:rsidRPr="00C46DAF">
        <w:rPr>
          <w:rFonts w:ascii="Arial" w:hAnsi="Arial" w:cs="Arial"/>
          <w:lang w:val="en-GB"/>
        </w:rPr>
        <w:t>The 2015/2016 verification process has not been completed, but were can indicate that there are no amounts to be incurred as the exercise is done internally by RTMC Payroll.</w:t>
      </w:r>
    </w:p>
    <w:p w:rsidR="00DD28DE" w:rsidRPr="00C46DAF" w:rsidRDefault="00226D11" w:rsidP="00C46DAF">
      <w:pPr>
        <w:pStyle w:val="ListParagraph"/>
        <w:spacing w:before="100" w:beforeAutospacing="1" w:after="100" w:afterAutospacing="1"/>
        <w:ind w:left="567"/>
        <w:jc w:val="both"/>
        <w:outlineLvl w:val="0"/>
        <w:rPr>
          <w:rFonts w:ascii="Arial" w:hAnsi="Arial" w:cs="Arial"/>
          <w:lang w:val="en-GB"/>
        </w:rPr>
      </w:pPr>
      <w:r w:rsidRPr="00C46DAF">
        <w:rPr>
          <w:rFonts w:ascii="Arial" w:hAnsi="Arial" w:cs="Arial"/>
          <w:lang w:val="en-GB"/>
        </w:rPr>
        <w:lastRenderedPageBreak/>
        <w:t xml:space="preserve">(f) </w:t>
      </w:r>
      <w:r w:rsidR="00DD28DE" w:rsidRPr="00C46DAF">
        <w:rPr>
          <w:rFonts w:ascii="Arial" w:hAnsi="Arial" w:cs="Arial"/>
          <w:lang w:val="en-GB"/>
        </w:rPr>
        <w:t>Not Applicable as there was no ghost employees</w:t>
      </w:r>
    </w:p>
    <w:p w:rsidR="00DD28DE" w:rsidRPr="00C46DAF" w:rsidRDefault="00226D11" w:rsidP="00C46DAF">
      <w:pPr>
        <w:pStyle w:val="ListParagraph"/>
        <w:spacing w:before="100" w:beforeAutospacing="1" w:after="100" w:afterAutospacing="1"/>
        <w:ind w:left="567"/>
        <w:jc w:val="both"/>
        <w:outlineLvl w:val="0"/>
        <w:rPr>
          <w:rFonts w:ascii="Arial" w:hAnsi="Arial" w:cs="Arial"/>
          <w:lang w:val="en-GB"/>
        </w:rPr>
      </w:pPr>
      <w:r w:rsidRPr="00C46DAF">
        <w:rPr>
          <w:rFonts w:ascii="Arial" w:hAnsi="Arial" w:cs="Arial"/>
          <w:lang w:val="en-GB"/>
        </w:rPr>
        <w:t xml:space="preserve">(g) </w:t>
      </w:r>
      <w:r w:rsidR="00DD28DE" w:rsidRPr="00C46DAF">
        <w:rPr>
          <w:rFonts w:ascii="Arial" w:hAnsi="Arial" w:cs="Arial"/>
          <w:lang w:val="en-GB"/>
        </w:rPr>
        <w:t>Not Applicable as there was no ghost employees</w:t>
      </w:r>
    </w:p>
    <w:p w:rsidR="00587EF3" w:rsidRPr="00C46DAF" w:rsidRDefault="00587EF3" w:rsidP="00C46DAF">
      <w:pPr>
        <w:spacing w:after="0"/>
        <w:rPr>
          <w:rFonts w:ascii="Arial" w:hAnsi="Arial" w:cs="Arial"/>
          <w:lang w:val="en-ZA" w:eastAsia="x-none"/>
        </w:rPr>
      </w:pPr>
    </w:p>
    <w:p w:rsidR="00FD02BD" w:rsidRPr="00C46DAF" w:rsidRDefault="00FD02BD" w:rsidP="00C46DAF">
      <w:pPr>
        <w:spacing w:after="0"/>
        <w:rPr>
          <w:rFonts w:ascii="Arial" w:hAnsi="Arial" w:cs="Arial"/>
          <w:lang w:val="en-ZA" w:eastAsia="x-none"/>
        </w:rPr>
      </w:pPr>
    </w:p>
    <w:p w:rsidR="00587EF3" w:rsidRPr="00C46DAF" w:rsidRDefault="00587EF3" w:rsidP="00C46DAF">
      <w:pPr>
        <w:spacing w:after="0"/>
        <w:rPr>
          <w:rFonts w:ascii="Arial" w:hAnsi="Arial" w:cs="Arial"/>
          <w:b/>
          <w:lang w:val="en-ZA" w:eastAsia="x-none"/>
        </w:rPr>
      </w:pPr>
      <w:r w:rsidRPr="00C46DAF">
        <w:rPr>
          <w:rFonts w:ascii="Arial" w:hAnsi="Arial" w:cs="Arial"/>
          <w:b/>
          <w:lang w:val="en-ZA" w:eastAsia="x-none"/>
        </w:rPr>
        <w:t>Road Traffic Infringement Agency (RTIA)</w:t>
      </w:r>
    </w:p>
    <w:p w:rsidR="00587EF3" w:rsidRPr="00C46DAF" w:rsidRDefault="00587EF3" w:rsidP="00C46DAF">
      <w:pPr>
        <w:pStyle w:val="ListParagraph"/>
        <w:numPr>
          <w:ilvl w:val="0"/>
          <w:numId w:val="4"/>
        </w:numPr>
        <w:spacing w:after="0"/>
        <w:ind w:left="567" w:hanging="567"/>
        <w:jc w:val="both"/>
        <w:outlineLvl w:val="0"/>
        <w:rPr>
          <w:rFonts w:ascii="Arial" w:hAnsi="Arial" w:cs="Arial"/>
          <w:lang w:val="en-GB"/>
        </w:rPr>
      </w:pPr>
      <w:r w:rsidRPr="00C46DAF">
        <w:rPr>
          <w:rFonts w:ascii="Arial" w:hAnsi="Arial" w:cs="Arial"/>
          <w:lang w:val="en-GB"/>
        </w:rPr>
        <w:t>Yes, audits have been undertaken by the Road Traffic Infringement Agency</w:t>
      </w:r>
      <w:r w:rsidR="00FD02BD" w:rsidRPr="00C46DAF">
        <w:rPr>
          <w:rFonts w:ascii="Arial" w:hAnsi="Arial" w:cs="Arial"/>
          <w:lang w:val="en-GB"/>
        </w:rPr>
        <w:t xml:space="preserve"> in (i) </w:t>
      </w:r>
      <w:r w:rsidRPr="00C46DAF">
        <w:rPr>
          <w:rFonts w:ascii="Arial" w:hAnsi="Arial" w:cs="Arial"/>
          <w:lang w:val="en-GB"/>
        </w:rPr>
        <w:t>2011-12</w:t>
      </w:r>
      <w:r w:rsidR="00FD02BD" w:rsidRPr="00C46DAF">
        <w:rPr>
          <w:rFonts w:ascii="Arial" w:hAnsi="Arial" w:cs="Arial"/>
          <w:lang w:val="en-GB"/>
        </w:rPr>
        <w:t xml:space="preserve">, (ii) </w:t>
      </w:r>
      <w:r w:rsidRPr="00C46DAF">
        <w:rPr>
          <w:rFonts w:ascii="Arial" w:hAnsi="Arial" w:cs="Arial"/>
          <w:lang w:val="en-GB"/>
        </w:rPr>
        <w:t>2</w:t>
      </w:r>
      <w:r w:rsidR="00FD02BD" w:rsidRPr="00C46DAF">
        <w:rPr>
          <w:rFonts w:ascii="Arial" w:hAnsi="Arial" w:cs="Arial"/>
          <w:lang w:val="en-GB"/>
        </w:rPr>
        <w:t xml:space="preserve">012-13, (iii) 2013-14, (iv) </w:t>
      </w:r>
      <w:r w:rsidRPr="00C46DAF">
        <w:rPr>
          <w:rFonts w:ascii="Arial" w:hAnsi="Arial" w:cs="Arial"/>
          <w:lang w:val="en-GB"/>
        </w:rPr>
        <w:t>2014-15</w:t>
      </w:r>
      <w:r w:rsidR="00FD02BD" w:rsidRPr="00C46DAF">
        <w:rPr>
          <w:rFonts w:ascii="Arial" w:hAnsi="Arial" w:cs="Arial"/>
          <w:lang w:val="en-GB"/>
        </w:rPr>
        <w:t xml:space="preserve"> and 2</w:t>
      </w:r>
      <w:r w:rsidRPr="00C46DAF">
        <w:rPr>
          <w:rFonts w:ascii="Arial" w:hAnsi="Arial" w:cs="Arial"/>
          <w:lang w:val="en-GB"/>
        </w:rPr>
        <w:t>015-16</w:t>
      </w:r>
      <w:r w:rsidR="00FD02BD" w:rsidRPr="00C46DAF">
        <w:rPr>
          <w:rFonts w:ascii="Arial" w:hAnsi="Arial" w:cs="Arial"/>
          <w:lang w:val="en-GB"/>
        </w:rPr>
        <w:t xml:space="preserve"> </w:t>
      </w:r>
      <w:proofErr w:type="gramStart"/>
      <w:r w:rsidR="00FD02BD" w:rsidRPr="00C46DAF">
        <w:rPr>
          <w:rFonts w:ascii="Arial" w:hAnsi="Arial" w:cs="Arial"/>
          <w:lang w:val="en-GB"/>
        </w:rPr>
        <w:t>Financial</w:t>
      </w:r>
      <w:proofErr w:type="gramEnd"/>
      <w:r w:rsidR="00FD02BD" w:rsidRPr="00C46DAF">
        <w:rPr>
          <w:rFonts w:ascii="Arial" w:hAnsi="Arial" w:cs="Arial"/>
          <w:lang w:val="en-GB"/>
        </w:rPr>
        <w:t xml:space="preserve"> years.</w:t>
      </w:r>
    </w:p>
    <w:p w:rsidR="00587EF3" w:rsidRPr="00C46DAF" w:rsidRDefault="00587EF3" w:rsidP="00C46DAF">
      <w:pPr>
        <w:spacing w:after="0"/>
        <w:ind w:firstLine="567"/>
        <w:jc w:val="both"/>
        <w:outlineLvl w:val="0"/>
        <w:rPr>
          <w:rFonts w:ascii="Arial" w:hAnsi="Arial" w:cs="Arial"/>
          <w:lang w:val="en-GB"/>
        </w:rPr>
      </w:pPr>
      <w:r w:rsidRPr="00C46DAF">
        <w:rPr>
          <w:rFonts w:ascii="Arial" w:hAnsi="Arial" w:cs="Arial"/>
          <w:lang w:val="en-GB"/>
        </w:rPr>
        <w:t>(</w:t>
      </w:r>
      <w:proofErr w:type="gramStart"/>
      <w:r w:rsidR="00E64D7E" w:rsidRPr="00C46DAF">
        <w:rPr>
          <w:rFonts w:ascii="Arial" w:hAnsi="Arial" w:cs="Arial"/>
          <w:lang w:val="en-GB"/>
        </w:rPr>
        <w:t>aa</w:t>
      </w:r>
      <w:proofErr w:type="gramEnd"/>
      <w:r w:rsidR="00E64D7E" w:rsidRPr="00C46DAF">
        <w:rPr>
          <w:rFonts w:ascii="Arial" w:hAnsi="Arial" w:cs="Arial"/>
          <w:lang w:val="en-GB"/>
        </w:rPr>
        <w:t xml:space="preserve">) Not </w:t>
      </w:r>
      <w:r w:rsidRPr="00C46DAF">
        <w:rPr>
          <w:rFonts w:ascii="Arial" w:hAnsi="Arial" w:cs="Arial"/>
          <w:lang w:val="en-GB"/>
        </w:rPr>
        <w:t>A</w:t>
      </w:r>
      <w:r w:rsidR="00E64D7E" w:rsidRPr="00C46DAF">
        <w:rPr>
          <w:rFonts w:ascii="Arial" w:hAnsi="Arial" w:cs="Arial"/>
          <w:lang w:val="en-GB"/>
        </w:rPr>
        <w:t>pplicable</w:t>
      </w:r>
    </w:p>
    <w:p w:rsidR="00587EF3" w:rsidRPr="00C46DAF" w:rsidRDefault="00587EF3" w:rsidP="00C46DAF">
      <w:pPr>
        <w:spacing w:after="0"/>
        <w:ind w:firstLine="567"/>
        <w:jc w:val="both"/>
        <w:outlineLvl w:val="0"/>
        <w:rPr>
          <w:rFonts w:ascii="Arial" w:hAnsi="Arial" w:cs="Arial"/>
          <w:lang w:val="en-GB"/>
        </w:rPr>
      </w:pPr>
      <w:r w:rsidRPr="00C46DAF">
        <w:rPr>
          <w:rFonts w:ascii="Arial" w:hAnsi="Arial" w:cs="Arial"/>
          <w:lang w:val="en-GB"/>
        </w:rPr>
        <w:t>(</w:t>
      </w:r>
      <w:proofErr w:type="gramStart"/>
      <w:r w:rsidRPr="00C46DAF">
        <w:rPr>
          <w:rFonts w:ascii="Arial" w:hAnsi="Arial" w:cs="Arial"/>
          <w:lang w:val="en-GB"/>
        </w:rPr>
        <w:t>bb</w:t>
      </w:r>
      <w:proofErr w:type="gramEnd"/>
      <w:r w:rsidRPr="00C46DAF">
        <w:rPr>
          <w:rFonts w:ascii="Arial" w:hAnsi="Arial" w:cs="Arial"/>
          <w:lang w:val="en-GB"/>
        </w:rPr>
        <w:t>) N</w:t>
      </w:r>
      <w:r w:rsidR="00E64D7E" w:rsidRPr="00C46DAF">
        <w:rPr>
          <w:rFonts w:ascii="Arial" w:hAnsi="Arial" w:cs="Arial"/>
          <w:lang w:val="en-GB"/>
        </w:rPr>
        <w:t xml:space="preserve">ot </w:t>
      </w:r>
      <w:r w:rsidRPr="00C46DAF">
        <w:rPr>
          <w:rFonts w:ascii="Arial" w:hAnsi="Arial" w:cs="Arial"/>
          <w:lang w:val="en-GB"/>
        </w:rPr>
        <w:t>A</w:t>
      </w:r>
      <w:r w:rsidR="00E64D7E" w:rsidRPr="00C46DAF">
        <w:rPr>
          <w:rFonts w:ascii="Arial" w:hAnsi="Arial" w:cs="Arial"/>
          <w:lang w:val="en-GB"/>
        </w:rPr>
        <w:t>pplicable</w:t>
      </w:r>
    </w:p>
    <w:p w:rsidR="00A53601" w:rsidRPr="00C46DAF" w:rsidRDefault="00A53601" w:rsidP="00C46DAF">
      <w:pPr>
        <w:spacing w:after="0"/>
        <w:ind w:firstLine="567"/>
        <w:jc w:val="both"/>
        <w:outlineLvl w:val="0"/>
        <w:rPr>
          <w:rFonts w:ascii="Arial" w:hAnsi="Arial" w:cs="Arial"/>
          <w:lang w:val="en-GB"/>
        </w:rPr>
      </w:pPr>
    </w:p>
    <w:p w:rsidR="00587EF3" w:rsidRPr="00C46DAF" w:rsidRDefault="00587EF3" w:rsidP="00C46DAF">
      <w:pPr>
        <w:pStyle w:val="ListParagraph"/>
        <w:numPr>
          <w:ilvl w:val="0"/>
          <w:numId w:val="4"/>
        </w:numPr>
        <w:spacing w:after="0"/>
        <w:ind w:left="567" w:hanging="567"/>
        <w:jc w:val="both"/>
        <w:outlineLvl w:val="0"/>
        <w:rPr>
          <w:rFonts w:ascii="Arial" w:hAnsi="Arial" w:cs="Arial"/>
          <w:lang w:val="en-GB"/>
        </w:rPr>
      </w:pPr>
      <w:r w:rsidRPr="00C46DAF">
        <w:rPr>
          <w:rFonts w:ascii="Arial" w:hAnsi="Arial" w:cs="Arial"/>
          <w:lang w:val="en-GB"/>
        </w:rPr>
        <w:t>(a) 2011/12 - ; 2012/13 – 01 May 2013; 2013/14 – 01 May 2015; 2014/15 – 05 May 2015; 2015/16 – 30 April 2016.</w:t>
      </w:r>
    </w:p>
    <w:p w:rsidR="00587EF3" w:rsidRPr="00C46DAF" w:rsidRDefault="00587EF3" w:rsidP="00C46DAF">
      <w:pPr>
        <w:pStyle w:val="ListParagraph"/>
        <w:spacing w:after="0"/>
        <w:ind w:left="567"/>
        <w:jc w:val="both"/>
        <w:outlineLvl w:val="0"/>
        <w:rPr>
          <w:rFonts w:ascii="Arial" w:hAnsi="Arial" w:cs="Arial"/>
          <w:lang w:val="en-GB"/>
        </w:rPr>
      </w:pPr>
      <w:r w:rsidRPr="00C46DAF">
        <w:rPr>
          <w:rFonts w:ascii="Arial" w:hAnsi="Arial" w:cs="Arial"/>
          <w:lang w:val="en-GB"/>
        </w:rPr>
        <w:t>(b) Auditor General, SEMA/IRS and Audit &amp; Risk Management Solutions</w:t>
      </w:r>
    </w:p>
    <w:p w:rsidR="00587EF3" w:rsidRPr="00C46DAF" w:rsidRDefault="00587EF3" w:rsidP="00C46DAF">
      <w:pPr>
        <w:pStyle w:val="ListParagraph"/>
        <w:spacing w:after="0"/>
        <w:ind w:left="567"/>
        <w:jc w:val="both"/>
        <w:outlineLvl w:val="0"/>
        <w:rPr>
          <w:rFonts w:ascii="Arial" w:hAnsi="Arial" w:cs="Arial"/>
          <w:lang w:val="en-GB"/>
        </w:rPr>
      </w:pPr>
      <w:r w:rsidRPr="00C46DAF">
        <w:rPr>
          <w:rFonts w:ascii="Arial" w:hAnsi="Arial" w:cs="Arial"/>
          <w:lang w:val="en-GB"/>
        </w:rPr>
        <w:t>(c) No ghost employees were found</w:t>
      </w:r>
    </w:p>
    <w:p w:rsidR="00587EF3" w:rsidRPr="00C46DAF" w:rsidRDefault="00587EF3" w:rsidP="00C46DAF">
      <w:pPr>
        <w:pStyle w:val="ListParagraph"/>
        <w:spacing w:after="0"/>
        <w:ind w:left="567"/>
        <w:jc w:val="both"/>
        <w:outlineLvl w:val="0"/>
        <w:rPr>
          <w:rFonts w:ascii="Arial" w:hAnsi="Arial" w:cs="Arial"/>
          <w:lang w:val="en-GB"/>
        </w:rPr>
      </w:pPr>
      <w:r w:rsidRPr="00C46DAF">
        <w:rPr>
          <w:rFonts w:ascii="Arial" w:hAnsi="Arial" w:cs="Arial"/>
          <w:lang w:val="en-GB"/>
        </w:rPr>
        <w:t>(d) Internal controls are in place and are reviewed periodically</w:t>
      </w:r>
    </w:p>
    <w:p w:rsidR="00587EF3" w:rsidRPr="00C46DAF" w:rsidRDefault="00587EF3" w:rsidP="00C46DAF">
      <w:pPr>
        <w:pStyle w:val="ListParagraph"/>
        <w:spacing w:after="0"/>
        <w:ind w:left="567"/>
        <w:jc w:val="both"/>
        <w:outlineLvl w:val="0"/>
        <w:rPr>
          <w:rFonts w:ascii="Arial" w:hAnsi="Arial" w:cs="Arial"/>
          <w:lang w:val="en-GB"/>
        </w:rPr>
      </w:pPr>
      <w:r w:rsidRPr="00C46DAF">
        <w:rPr>
          <w:rFonts w:ascii="Arial" w:hAnsi="Arial" w:cs="Arial"/>
          <w:lang w:val="en-GB"/>
        </w:rPr>
        <w:t xml:space="preserve">(e) Payroll audits are conducted as part of Auditor General’s scope for audit. Internal audit does the payroll audit as part of their annual systems audit. </w:t>
      </w:r>
    </w:p>
    <w:p w:rsidR="00587EF3" w:rsidRPr="00C46DAF" w:rsidRDefault="00587EF3" w:rsidP="00C46DAF">
      <w:pPr>
        <w:pStyle w:val="ListParagraph"/>
        <w:spacing w:after="0"/>
        <w:ind w:left="567"/>
        <w:jc w:val="both"/>
        <w:outlineLvl w:val="0"/>
        <w:rPr>
          <w:rFonts w:ascii="Arial" w:hAnsi="Arial" w:cs="Arial"/>
          <w:lang w:val="en-GB"/>
        </w:rPr>
      </w:pPr>
      <w:r w:rsidRPr="00C46DAF">
        <w:rPr>
          <w:rFonts w:ascii="Arial" w:hAnsi="Arial" w:cs="Arial"/>
          <w:lang w:val="en-GB"/>
        </w:rPr>
        <w:t>(f) N</w:t>
      </w:r>
      <w:r w:rsidR="007808C2" w:rsidRPr="00C46DAF">
        <w:rPr>
          <w:rFonts w:ascii="Arial" w:hAnsi="Arial" w:cs="Arial"/>
          <w:lang w:val="en-GB"/>
        </w:rPr>
        <w:t xml:space="preserve">ot </w:t>
      </w:r>
      <w:r w:rsidRPr="00C46DAF">
        <w:rPr>
          <w:rFonts w:ascii="Arial" w:hAnsi="Arial" w:cs="Arial"/>
          <w:lang w:val="en-GB"/>
        </w:rPr>
        <w:t>A</w:t>
      </w:r>
      <w:r w:rsidR="007808C2" w:rsidRPr="00C46DAF">
        <w:rPr>
          <w:rFonts w:ascii="Arial" w:hAnsi="Arial" w:cs="Arial"/>
          <w:lang w:val="en-GB"/>
        </w:rPr>
        <w:t>pplicable</w:t>
      </w:r>
    </w:p>
    <w:p w:rsidR="00587EF3" w:rsidRPr="00C46DAF" w:rsidRDefault="007808C2" w:rsidP="00C46DAF">
      <w:pPr>
        <w:pStyle w:val="ListParagraph"/>
        <w:spacing w:after="0"/>
        <w:ind w:left="567"/>
        <w:jc w:val="both"/>
        <w:outlineLvl w:val="0"/>
        <w:rPr>
          <w:rFonts w:ascii="Arial" w:hAnsi="Arial" w:cs="Arial"/>
          <w:lang w:val="en-ZA" w:eastAsia="x-none"/>
        </w:rPr>
      </w:pPr>
      <w:r w:rsidRPr="00C46DAF">
        <w:rPr>
          <w:rFonts w:ascii="Arial" w:hAnsi="Arial" w:cs="Arial"/>
          <w:lang w:val="en-GB"/>
        </w:rPr>
        <w:t xml:space="preserve">(g) Not </w:t>
      </w:r>
      <w:r w:rsidR="00587EF3" w:rsidRPr="00C46DAF">
        <w:rPr>
          <w:rFonts w:ascii="Arial" w:hAnsi="Arial" w:cs="Arial"/>
          <w:lang w:val="en-GB"/>
        </w:rPr>
        <w:t>A</w:t>
      </w:r>
      <w:r w:rsidRPr="00C46DAF">
        <w:rPr>
          <w:rFonts w:ascii="Arial" w:hAnsi="Arial" w:cs="Arial"/>
          <w:lang w:val="en-GB"/>
        </w:rPr>
        <w:t>pplicable</w:t>
      </w:r>
    </w:p>
    <w:p w:rsidR="00587EF3" w:rsidRPr="00C46DAF" w:rsidRDefault="00587EF3" w:rsidP="00C46DAF">
      <w:pPr>
        <w:spacing w:after="0"/>
        <w:rPr>
          <w:rFonts w:ascii="Arial" w:hAnsi="Arial" w:cs="Arial"/>
          <w:lang w:val="en-ZA" w:eastAsia="x-none"/>
        </w:rPr>
      </w:pPr>
    </w:p>
    <w:p w:rsidR="00587EF3" w:rsidRPr="00C46DAF" w:rsidRDefault="00587EF3" w:rsidP="00C46DAF">
      <w:pPr>
        <w:spacing w:after="0"/>
        <w:rPr>
          <w:rFonts w:ascii="Arial" w:hAnsi="Arial" w:cs="Arial"/>
          <w:b/>
          <w:lang w:val="en-ZA" w:eastAsia="x-none"/>
        </w:rPr>
      </w:pPr>
      <w:r w:rsidRPr="00C46DAF">
        <w:rPr>
          <w:rFonts w:ascii="Arial" w:hAnsi="Arial" w:cs="Arial"/>
          <w:b/>
          <w:lang w:val="en-ZA" w:eastAsia="x-none"/>
        </w:rPr>
        <w:t>South African National Roads Agency Limited (SANRAL)</w:t>
      </w:r>
    </w:p>
    <w:p w:rsidR="00825EDE" w:rsidRPr="00C46DAF" w:rsidRDefault="00825EDE" w:rsidP="00C46DAF">
      <w:pPr>
        <w:pStyle w:val="ListParagraph"/>
        <w:numPr>
          <w:ilvl w:val="0"/>
          <w:numId w:val="5"/>
        </w:numPr>
        <w:spacing w:after="0"/>
        <w:ind w:left="567" w:hanging="567"/>
        <w:jc w:val="both"/>
        <w:outlineLvl w:val="0"/>
        <w:rPr>
          <w:rFonts w:ascii="Arial" w:hAnsi="Arial" w:cs="Arial"/>
          <w:lang w:val="en-GB"/>
        </w:rPr>
      </w:pPr>
      <w:r w:rsidRPr="00C46DAF">
        <w:rPr>
          <w:rFonts w:ascii="Arial" w:hAnsi="Arial" w:cs="Arial"/>
          <w:lang w:val="en-GB"/>
        </w:rPr>
        <w:t xml:space="preserve">Yes, audits have been undertaken by the Road Traffic Infringement Agency in (i) 2011-12, (ii) 2012-13, (iii) 2013-14, (iv) 2014-15 and 2015-16 </w:t>
      </w:r>
      <w:proofErr w:type="gramStart"/>
      <w:r w:rsidRPr="00C46DAF">
        <w:rPr>
          <w:rFonts w:ascii="Arial" w:hAnsi="Arial" w:cs="Arial"/>
          <w:lang w:val="en-GB"/>
        </w:rPr>
        <w:t>Financial</w:t>
      </w:r>
      <w:proofErr w:type="gramEnd"/>
      <w:r w:rsidRPr="00C46DAF">
        <w:rPr>
          <w:rFonts w:ascii="Arial" w:hAnsi="Arial" w:cs="Arial"/>
          <w:lang w:val="en-GB"/>
        </w:rPr>
        <w:t xml:space="preserve"> years.</w:t>
      </w:r>
    </w:p>
    <w:p w:rsidR="00825EDE" w:rsidRPr="00C46DAF" w:rsidRDefault="00825EDE" w:rsidP="00C46DAF">
      <w:pPr>
        <w:spacing w:after="0"/>
        <w:ind w:firstLine="567"/>
        <w:jc w:val="both"/>
        <w:outlineLvl w:val="0"/>
        <w:rPr>
          <w:rFonts w:ascii="Arial" w:hAnsi="Arial" w:cs="Arial"/>
          <w:lang w:val="en-GB"/>
        </w:rPr>
      </w:pPr>
      <w:r w:rsidRPr="00C46DAF">
        <w:rPr>
          <w:rFonts w:ascii="Arial" w:hAnsi="Arial" w:cs="Arial"/>
          <w:lang w:val="en-GB"/>
        </w:rPr>
        <w:t>(</w:t>
      </w:r>
      <w:proofErr w:type="gramStart"/>
      <w:r w:rsidRPr="00C46DAF">
        <w:rPr>
          <w:rFonts w:ascii="Arial" w:hAnsi="Arial" w:cs="Arial"/>
          <w:lang w:val="en-GB"/>
        </w:rPr>
        <w:t>aa</w:t>
      </w:r>
      <w:proofErr w:type="gramEnd"/>
      <w:r w:rsidRPr="00C46DAF">
        <w:rPr>
          <w:rFonts w:ascii="Arial" w:hAnsi="Arial" w:cs="Arial"/>
          <w:lang w:val="en-GB"/>
        </w:rPr>
        <w:t>) Not Applicable</w:t>
      </w:r>
    </w:p>
    <w:p w:rsidR="00825EDE" w:rsidRPr="00C46DAF" w:rsidRDefault="00825EDE" w:rsidP="00C46DAF">
      <w:pPr>
        <w:spacing w:after="0"/>
        <w:ind w:firstLine="567"/>
        <w:jc w:val="both"/>
        <w:outlineLvl w:val="0"/>
        <w:rPr>
          <w:rFonts w:ascii="Arial" w:hAnsi="Arial" w:cs="Arial"/>
          <w:lang w:val="en-GB"/>
        </w:rPr>
      </w:pPr>
      <w:r w:rsidRPr="00C46DAF">
        <w:rPr>
          <w:rFonts w:ascii="Arial" w:hAnsi="Arial" w:cs="Arial"/>
          <w:lang w:val="en-GB"/>
        </w:rPr>
        <w:t>(</w:t>
      </w:r>
      <w:proofErr w:type="gramStart"/>
      <w:r w:rsidRPr="00C46DAF">
        <w:rPr>
          <w:rFonts w:ascii="Arial" w:hAnsi="Arial" w:cs="Arial"/>
          <w:lang w:val="en-GB"/>
        </w:rPr>
        <w:t>bb</w:t>
      </w:r>
      <w:proofErr w:type="gramEnd"/>
      <w:r w:rsidRPr="00C46DAF">
        <w:rPr>
          <w:rFonts w:ascii="Arial" w:hAnsi="Arial" w:cs="Arial"/>
          <w:lang w:val="en-GB"/>
        </w:rPr>
        <w:t>) Not Applicable</w:t>
      </w:r>
    </w:p>
    <w:p w:rsidR="00825EDE" w:rsidRPr="00C46DAF" w:rsidRDefault="00825EDE" w:rsidP="00C46DAF">
      <w:pPr>
        <w:spacing w:after="0"/>
        <w:ind w:firstLine="567"/>
        <w:jc w:val="both"/>
        <w:outlineLvl w:val="0"/>
        <w:rPr>
          <w:rFonts w:ascii="Arial" w:hAnsi="Arial" w:cs="Arial"/>
          <w:lang w:val="en-GB"/>
        </w:rPr>
      </w:pPr>
    </w:p>
    <w:p w:rsidR="00825EDE" w:rsidRPr="00C46DAF" w:rsidRDefault="00825EDE" w:rsidP="00C46DAF">
      <w:pPr>
        <w:pStyle w:val="ListParagraph"/>
        <w:numPr>
          <w:ilvl w:val="0"/>
          <w:numId w:val="5"/>
        </w:numPr>
        <w:spacing w:after="0"/>
        <w:ind w:left="567" w:hanging="567"/>
        <w:jc w:val="both"/>
        <w:outlineLvl w:val="0"/>
        <w:rPr>
          <w:rFonts w:ascii="Arial" w:hAnsi="Arial" w:cs="Arial"/>
          <w:lang w:val="en-GB"/>
        </w:rPr>
      </w:pPr>
      <w:r w:rsidRPr="00C46DAF">
        <w:rPr>
          <w:rFonts w:ascii="Arial" w:hAnsi="Arial" w:cs="Arial"/>
          <w:lang w:val="en-GB"/>
        </w:rPr>
        <w:t>(a) 2011/12 - ; 2012/13 – 01 May 2013; 2013/14 – 01 May 2015; 2014/15 – 05 May 2015; 2015/16 – 30 April 2016.</w:t>
      </w:r>
    </w:p>
    <w:p w:rsidR="00825EDE" w:rsidRPr="00C46DAF" w:rsidRDefault="00825EDE" w:rsidP="00C46DAF">
      <w:pPr>
        <w:pStyle w:val="ListParagraph"/>
        <w:spacing w:after="0"/>
        <w:ind w:left="567"/>
        <w:jc w:val="both"/>
        <w:outlineLvl w:val="0"/>
        <w:rPr>
          <w:rFonts w:ascii="Arial" w:hAnsi="Arial" w:cs="Arial"/>
          <w:lang w:val="en-GB"/>
        </w:rPr>
      </w:pPr>
      <w:r w:rsidRPr="00C46DAF">
        <w:rPr>
          <w:rFonts w:ascii="Arial" w:hAnsi="Arial" w:cs="Arial"/>
          <w:lang w:val="en-GB"/>
        </w:rPr>
        <w:t>(b) Auditor General South Africa</w:t>
      </w:r>
    </w:p>
    <w:p w:rsidR="00825EDE" w:rsidRPr="00C46DAF" w:rsidRDefault="00825EDE" w:rsidP="00C46DAF">
      <w:pPr>
        <w:pStyle w:val="ListParagraph"/>
        <w:spacing w:after="0"/>
        <w:ind w:left="567"/>
        <w:jc w:val="both"/>
        <w:outlineLvl w:val="0"/>
        <w:rPr>
          <w:rFonts w:ascii="Arial" w:hAnsi="Arial" w:cs="Arial"/>
          <w:lang w:val="en-GB"/>
        </w:rPr>
      </w:pPr>
      <w:r w:rsidRPr="00C46DAF">
        <w:rPr>
          <w:rFonts w:ascii="Arial" w:hAnsi="Arial" w:cs="Arial"/>
          <w:lang w:val="en-GB"/>
        </w:rPr>
        <w:t>(c) No ghost employees were found</w:t>
      </w:r>
    </w:p>
    <w:p w:rsidR="00825EDE" w:rsidRPr="00C46DAF" w:rsidRDefault="00825EDE" w:rsidP="00C46DAF">
      <w:pPr>
        <w:pStyle w:val="ListParagraph"/>
        <w:spacing w:after="0"/>
        <w:ind w:left="567"/>
        <w:jc w:val="both"/>
        <w:outlineLvl w:val="0"/>
        <w:rPr>
          <w:rFonts w:ascii="Arial" w:hAnsi="Arial" w:cs="Arial"/>
          <w:lang w:val="en-GB"/>
        </w:rPr>
      </w:pPr>
      <w:r w:rsidRPr="00C46DAF">
        <w:rPr>
          <w:rFonts w:ascii="Arial" w:hAnsi="Arial" w:cs="Arial"/>
          <w:lang w:val="en-GB"/>
        </w:rPr>
        <w:t xml:space="preserve">(d) Internal controls are in place and AGSA </w:t>
      </w:r>
      <w:r w:rsidRPr="00C46DAF">
        <w:rPr>
          <w:rFonts w:ascii="Arial" w:eastAsia="Times New Roman" w:hAnsi="Arial" w:cs="Arial"/>
        </w:rPr>
        <w:t>performs on audit on an annual basis verifying each employees</w:t>
      </w:r>
    </w:p>
    <w:p w:rsidR="00825EDE" w:rsidRPr="00C46DAF" w:rsidRDefault="00825EDE" w:rsidP="00C46DAF">
      <w:pPr>
        <w:pStyle w:val="ListParagraph"/>
        <w:spacing w:after="0"/>
        <w:ind w:left="567"/>
        <w:jc w:val="both"/>
        <w:outlineLvl w:val="0"/>
        <w:rPr>
          <w:rFonts w:ascii="Arial" w:hAnsi="Arial" w:cs="Arial"/>
          <w:lang w:val="en-GB"/>
        </w:rPr>
      </w:pPr>
      <w:r w:rsidRPr="00C46DAF">
        <w:rPr>
          <w:rFonts w:ascii="Arial" w:hAnsi="Arial" w:cs="Arial"/>
          <w:lang w:val="en-GB"/>
        </w:rPr>
        <w:t xml:space="preserve">(e) Payroll audits are conducted as part of Auditor General’s scope for audit. </w:t>
      </w:r>
    </w:p>
    <w:p w:rsidR="00825EDE" w:rsidRPr="00C46DAF" w:rsidRDefault="00825EDE" w:rsidP="00C46DAF">
      <w:pPr>
        <w:pStyle w:val="ListParagraph"/>
        <w:spacing w:after="0"/>
        <w:ind w:left="567"/>
        <w:jc w:val="both"/>
        <w:outlineLvl w:val="0"/>
        <w:rPr>
          <w:rFonts w:ascii="Arial" w:hAnsi="Arial" w:cs="Arial"/>
          <w:lang w:val="en-GB"/>
        </w:rPr>
      </w:pPr>
      <w:r w:rsidRPr="00C46DAF">
        <w:rPr>
          <w:rFonts w:ascii="Arial" w:hAnsi="Arial" w:cs="Arial"/>
          <w:lang w:val="en-GB"/>
        </w:rPr>
        <w:t>(f) Not Applicable</w:t>
      </w:r>
    </w:p>
    <w:p w:rsidR="00825EDE" w:rsidRPr="00C46DAF" w:rsidRDefault="00825EDE" w:rsidP="00C46DAF">
      <w:pPr>
        <w:pStyle w:val="ListParagraph"/>
        <w:spacing w:after="0"/>
        <w:ind w:left="567"/>
        <w:jc w:val="both"/>
        <w:outlineLvl w:val="0"/>
        <w:rPr>
          <w:rFonts w:ascii="Arial" w:hAnsi="Arial" w:cs="Arial"/>
          <w:lang w:val="en-ZA" w:eastAsia="x-none"/>
        </w:rPr>
      </w:pPr>
      <w:r w:rsidRPr="00C46DAF">
        <w:rPr>
          <w:rFonts w:ascii="Arial" w:hAnsi="Arial" w:cs="Arial"/>
          <w:lang w:val="en-GB"/>
        </w:rPr>
        <w:t>(g) Not Applicable</w:t>
      </w:r>
    </w:p>
    <w:p w:rsidR="002B7E12" w:rsidRPr="002B7E12" w:rsidRDefault="002B7E12" w:rsidP="002B7E12">
      <w:pPr>
        <w:spacing w:before="100" w:beforeAutospacing="1" w:after="100" w:afterAutospacing="1" w:line="240" w:lineRule="auto"/>
        <w:jc w:val="both"/>
        <w:outlineLvl w:val="0"/>
        <w:rPr>
          <w:rFonts w:ascii="Arial" w:hAnsi="Arial" w:cs="Arial"/>
          <w:b/>
          <w:lang w:val="en-GB"/>
        </w:rPr>
      </w:pPr>
      <w:r w:rsidRPr="002B7E12">
        <w:rPr>
          <w:rFonts w:ascii="Arial" w:hAnsi="Arial" w:cs="Arial"/>
          <w:b/>
          <w:lang w:val="en-GB"/>
        </w:rPr>
        <w:t>Ports Regulator of South Africa</w:t>
      </w:r>
      <w:r>
        <w:rPr>
          <w:rFonts w:ascii="Arial" w:hAnsi="Arial" w:cs="Arial"/>
          <w:b/>
          <w:lang w:val="en-GB"/>
        </w:rPr>
        <w:t xml:space="preserve"> (PRSA)</w:t>
      </w:r>
    </w:p>
    <w:p w:rsidR="002B7E12" w:rsidRDefault="002B7E12" w:rsidP="002B7E12">
      <w:pPr>
        <w:pStyle w:val="ListParagraph"/>
        <w:numPr>
          <w:ilvl w:val="0"/>
          <w:numId w:val="13"/>
        </w:numPr>
        <w:spacing w:before="100" w:beforeAutospacing="1" w:after="100" w:afterAutospacing="1" w:line="240" w:lineRule="auto"/>
        <w:jc w:val="both"/>
        <w:outlineLvl w:val="0"/>
        <w:rPr>
          <w:rFonts w:ascii="Arial" w:hAnsi="Arial" w:cs="Arial"/>
          <w:lang w:val="en-GB"/>
        </w:rPr>
      </w:pPr>
      <w:r>
        <w:rPr>
          <w:rFonts w:ascii="Arial" w:hAnsi="Arial" w:cs="Arial"/>
          <w:lang w:val="en-GB"/>
        </w:rPr>
        <w:t>(b) There were no special audits undertaken by the Ports Regulator since both the internal and external auditors perform employee verification for all employees taking into account the fact that the Ports Regulator employs only 17 employees. The verifications are done annually and did take place in (i) 2011/12, (ii) 2012/13, 2013/14, (</w:t>
      </w:r>
      <w:proofErr w:type="gramStart"/>
      <w:r>
        <w:rPr>
          <w:rFonts w:ascii="Arial" w:hAnsi="Arial" w:cs="Arial"/>
          <w:lang w:val="en-GB"/>
        </w:rPr>
        <w:t>iv</w:t>
      </w:r>
      <w:proofErr w:type="gramEnd"/>
      <w:r>
        <w:rPr>
          <w:rFonts w:ascii="Arial" w:hAnsi="Arial" w:cs="Arial"/>
          <w:lang w:val="en-GB"/>
        </w:rPr>
        <w:t>) 2014/15 and (v) 2015/16. (aa) N/A, (bb) N/A.</w:t>
      </w:r>
    </w:p>
    <w:p w:rsidR="002B7E12" w:rsidRDefault="002B7E12" w:rsidP="002B7E12">
      <w:pPr>
        <w:pStyle w:val="ListParagraph"/>
        <w:numPr>
          <w:ilvl w:val="0"/>
          <w:numId w:val="13"/>
        </w:numPr>
        <w:spacing w:before="100" w:beforeAutospacing="1" w:after="100" w:afterAutospacing="1" w:line="240" w:lineRule="auto"/>
        <w:jc w:val="both"/>
        <w:outlineLvl w:val="0"/>
        <w:rPr>
          <w:rFonts w:ascii="Arial" w:hAnsi="Arial" w:cs="Arial"/>
          <w:lang w:val="en-GB"/>
        </w:rPr>
      </w:pPr>
      <w:r>
        <w:rPr>
          <w:rFonts w:ascii="Arial" w:hAnsi="Arial" w:cs="Arial"/>
          <w:lang w:val="en-GB"/>
        </w:rPr>
        <w:t xml:space="preserve">(a) </w:t>
      </w:r>
      <w:proofErr w:type="gramStart"/>
      <w:r>
        <w:rPr>
          <w:rFonts w:ascii="Arial" w:hAnsi="Arial" w:cs="Arial"/>
          <w:lang w:val="en-GB"/>
        </w:rPr>
        <w:t>these</w:t>
      </w:r>
      <w:proofErr w:type="gramEnd"/>
      <w:r>
        <w:rPr>
          <w:rFonts w:ascii="Arial" w:hAnsi="Arial" w:cs="Arial"/>
          <w:lang w:val="en-GB"/>
        </w:rPr>
        <w:t xml:space="preserve"> audits were undertaken each year by (b) internal and external auditors and (c) there were no ghost employees found on the payroll. (d) Strict internal controls prevented this, (e) the audits were done as part of the annual audit (f) there were no guilty parties to be handled.</w:t>
      </w:r>
    </w:p>
    <w:p w:rsidR="002B7E12" w:rsidRDefault="002B7E12" w:rsidP="002B7E12">
      <w:pPr>
        <w:spacing w:before="100" w:beforeAutospacing="1" w:after="100" w:afterAutospacing="1" w:line="240" w:lineRule="auto"/>
        <w:jc w:val="both"/>
        <w:outlineLvl w:val="0"/>
        <w:rPr>
          <w:rFonts w:ascii="Arial" w:hAnsi="Arial" w:cs="Arial"/>
          <w:b/>
          <w:lang w:val="en-GB"/>
        </w:rPr>
      </w:pPr>
    </w:p>
    <w:p w:rsidR="002B7E12" w:rsidRPr="000F1455" w:rsidRDefault="002B7E12" w:rsidP="002B7E12">
      <w:pPr>
        <w:spacing w:before="100" w:beforeAutospacing="1" w:after="100" w:afterAutospacing="1" w:line="240" w:lineRule="auto"/>
        <w:jc w:val="both"/>
        <w:outlineLvl w:val="0"/>
        <w:rPr>
          <w:rFonts w:ascii="Arial" w:hAnsi="Arial" w:cs="Arial"/>
          <w:b/>
          <w:lang w:val="en-GB"/>
        </w:rPr>
      </w:pPr>
    </w:p>
    <w:p w:rsidR="002B7E12" w:rsidRDefault="002B7E12" w:rsidP="002B7E12">
      <w:pPr>
        <w:rPr>
          <w:rFonts w:ascii="Arial" w:hAnsi="Arial" w:cs="Arial"/>
          <w:b/>
          <w:lang w:val="en-GB"/>
        </w:rPr>
      </w:pPr>
      <w:r w:rsidRPr="000F1455">
        <w:rPr>
          <w:rFonts w:ascii="Arial" w:hAnsi="Arial" w:cs="Arial"/>
          <w:b/>
          <w:lang w:val="en-GB"/>
        </w:rPr>
        <w:t xml:space="preserve">   </w:t>
      </w:r>
    </w:p>
    <w:p w:rsidR="002B7E12" w:rsidRPr="000F1455" w:rsidRDefault="002B7E12" w:rsidP="002B7E12">
      <w:pPr>
        <w:rPr>
          <w:rFonts w:ascii="Arial" w:hAnsi="Arial" w:cs="Arial"/>
          <w:b/>
          <w:lang w:val="en-ZA" w:eastAsia="x-none"/>
        </w:rPr>
      </w:pPr>
      <w:r w:rsidRPr="000F1455">
        <w:rPr>
          <w:rFonts w:ascii="Arial" w:hAnsi="Arial" w:cs="Arial"/>
          <w:b/>
          <w:lang w:val="en-ZA" w:eastAsia="x-none"/>
        </w:rPr>
        <w:lastRenderedPageBreak/>
        <w:t xml:space="preserve"> S</w:t>
      </w:r>
      <w:r>
        <w:rPr>
          <w:rFonts w:ascii="Arial" w:hAnsi="Arial" w:cs="Arial"/>
          <w:b/>
          <w:lang w:val="en-ZA" w:eastAsia="x-none"/>
        </w:rPr>
        <w:t>outh African Maritime Safety Authority (SA</w:t>
      </w:r>
      <w:r w:rsidRPr="000F1455">
        <w:rPr>
          <w:rFonts w:ascii="Arial" w:hAnsi="Arial" w:cs="Arial"/>
          <w:b/>
          <w:lang w:val="en-ZA" w:eastAsia="x-none"/>
        </w:rPr>
        <w:t>MSA</w:t>
      </w:r>
      <w:r w:rsidR="00625E7F">
        <w:rPr>
          <w:rFonts w:ascii="Arial" w:hAnsi="Arial" w:cs="Arial"/>
          <w:b/>
          <w:lang w:val="en-ZA" w:eastAsia="x-none"/>
        </w:rPr>
        <w:t>)</w:t>
      </w:r>
    </w:p>
    <w:p w:rsidR="002B7E12" w:rsidRDefault="002B7E12" w:rsidP="002B7E12">
      <w:pPr>
        <w:rPr>
          <w:rFonts w:ascii="Arial" w:hAnsi="Arial" w:cs="Arial"/>
          <w:lang w:val="en-ZA" w:eastAsia="x-none"/>
        </w:rPr>
      </w:pPr>
      <w:r>
        <w:rPr>
          <w:rFonts w:ascii="Arial" w:hAnsi="Arial" w:cs="Arial"/>
          <w:lang w:val="en-ZA" w:eastAsia="x-none"/>
        </w:rPr>
        <w:t>SAMSA has not undertaken audits on ghost workers as a separate audit exercises.  However, the Auditor-General does verify the existence of employees on the SAMSA payroll during their audits.  The AG has not identified any ghost worker on the SAMSA payroll during their previous audits.</w:t>
      </w:r>
    </w:p>
    <w:p w:rsidR="002B7E12" w:rsidRDefault="002B7E12" w:rsidP="002B7E12">
      <w:pPr>
        <w:rPr>
          <w:rFonts w:ascii="Arial" w:hAnsi="Arial" w:cs="Arial"/>
          <w:lang w:val="en-ZA" w:eastAsia="x-none"/>
        </w:rPr>
      </w:pPr>
      <w:r w:rsidRPr="00AB7765">
        <w:rPr>
          <w:rFonts w:ascii="Arial" w:hAnsi="Arial" w:cs="Arial"/>
          <w:b/>
          <w:lang w:val="en-ZA" w:eastAsia="x-none"/>
        </w:rPr>
        <w:t>R</w:t>
      </w:r>
      <w:r>
        <w:rPr>
          <w:rFonts w:ascii="Arial" w:hAnsi="Arial" w:cs="Arial"/>
          <w:b/>
          <w:lang w:val="en-ZA" w:eastAsia="x-none"/>
        </w:rPr>
        <w:t>ailway Safety Regulator (RSR)</w:t>
      </w:r>
    </w:p>
    <w:p w:rsidR="002B7E12" w:rsidRDefault="002B7E12" w:rsidP="002B7E12">
      <w:pPr>
        <w:rPr>
          <w:rFonts w:ascii="Arial" w:eastAsia="Arial" w:hAnsi="Arial" w:cs="Arial"/>
          <w:sz w:val="21"/>
          <w:szCs w:val="21"/>
          <w:lang w:val="en-ZA"/>
        </w:rPr>
      </w:pPr>
      <w:r w:rsidRPr="00AB7765">
        <w:rPr>
          <w:rFonts w:ascii="Arial" w:eastAsia="Arial" w:hAnsi="Arial" w:cs="Arial"/>
          <w:sz w:val="21"/>
          <w:szCs w:val="21"/>
          <w:lang w:val="en-ZA"/>
        </w:rPr>
        <w:t>The Human Resources and Payroll Audits are undertaken on a yearly basis by both the Internal Auditors as well as the Auditor-General and no audit findings for ghost employees were identified</w:t>
      </w:r>
      <w:r>
        <w:rPr>
          <w:rFonts w:ascii="Arial" w:eastAsia="Arial" w:hAnsi="Arial" w:cs="Arial"/>
          <w:sz w:val="21"/>
          <w:szCs w:val="21"/>
          <w:lang w:val="en-ZA"/>
        </w:rPr>
        <w:t xml:space="preserve"> f</w:t>
      </w:r>
      <w:r w:rsidRPr="00AB7765">
        <w:rPr>
          <w:rFonts w:ascii="Arial" w:eastAsia="Arial" w:hAnsi="Arial" w:cs="Arial"/>
          <w:sz w:val="21"/>
          <w:szCs w:val="21"/>
          <w:lang w:val="en-ZA"/>
        </w:rPr>
        <w:t>or the following financial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70"/>
      </w:tblGrid>
      <w:tr w:rsidR="002B7E12" w:rsidRPr="00AB7765" w:rsidTr="00B5035B">
        <w:trPr>
          <w:trHeight w:val="307"/>
        </w:trPr>
        <w:tc>
          <w:tcPr>
            <w:tcW w:w="3888" w:type="dxa"/>
            <w:shd w:val="clear" w:color="auto" w:fill="D0CECE"/>
          </w:tcPr>
          <w:p w:rsidR="002B7E12" w:rsidRPr="00AB7765" w:rsidRDefault="002B7E12" w:rsidP="00B5035B">
            <w:pPr>
              <w:rPr>
                <w:rFonts w:ascii="Arial" w:eastAsia="Arial" w:hAnsi="Arial" w:cs="Arial"/>
                <w:b/>
                <w:sz w:val="21"/>
                <w:szCs w:val="21"/>
                <w:lang w:val="en-ZA"/>
              </w:rPr>
            </w:pPr>
            <w:r w:rsidRPr="00AB7765">
              <w:rPr>
                <w:rFonts w:ascii="Arial" w:eastAsia="Arial" w:hAnsi="Arial" w:cs="Arial"/>
                <w:b/>
                <w:sz w:val="21"/>
                <w:szCs w:val="21"/>
                <w:lang w:val="en-ZA"/>
              </w:rPr>
              <w:t>Financial Years</w:t>
            </w:r>
          </w:p>
        </w:tc>
        <w:tc>
          <w:tcPr>
            <w:tcW w:w="5670" w:type="dxa"/>
            <w:shd w:val="clear" w:color="auto" w:fill="D0CECE"/>
          </w:tcPr>
          <w:p w:rsidR="002B7E12" w:rsidRPr="00AB7765" w:rsidRDefault="002B7E12" w:rsidP="00B5035B">
            <w:pPr>
              <w:rPr>
                <w:rFonts w:ascii="Arial" w:eastAsia="Arial" w:hAnsi="Arial" w:cs="Arial"/>
                <w:b/>
                <w:sz w:val="21"/>
                <w:szCs w:val="21"/>
                <w:lang w:val="en-ZA"/>
              </w:rPr>
            </w:pPr>
            <w:r w:rsidRPr="00AB7765">
              <w:rPr>
                <w:rFonts w:ascii="Arial" w:eastAsia="Arial" w:hAnsi="Arial" w:cs="Arial"/>
                <w:b/>
                <w:sz w:val="21"/>
                <w:szCs w:val="21"/>
                <w:lang w:val="en-ZA"/>
              </w:rPr>
              <w:t>Ghost Workers</w:t>
            </w:r>
          </w:p>
        </w:tc>
      </w:tr>
      <w:tr w:rsidR="002B7E12" w:rsidRPr="00AB7765" w:rsidTr="00B5035B">
        <w:trPr>
          <w:trHeight w:val="343"/>
        </w:trPr>
        <w:tc>
          <w:tcPr>
            <w:tcW w:w="3888"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2011-2012</w:t>
            </w:r>
          </w:p>
        </w:tc>
        <w:tc>
          <w:tcPr>
            <w:tcW w:w="5670"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No audit findings for non-existing employees during the Payroll auditing</w:t>
            </w:r>
          </w:p>
        </w:tc>
      </w:tr>
      <w:tr w:rsidR="002B7E12" w:rsidRPr="00AB7765" w:rsidTr="00B5035B">
        <w:trPr>
          <w:trHeight w:val="325"/>
        </w:trPr>
        <w:tc>
          <w:tcPr>
            <w:tcW w:w="3888"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2012-2013</w:t>
            </w:r>
          </w:p>
        </w:tc>
        <w:tc>
          <w:tcPr>
            <w:tcW w:w="5670"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No audit findings for non-existing employees during the Payroll auditing</w:t>
            </w:r>
          </w:p>
        </w:tc>
      </w:tr>
      <w:tr w:rsidR="002B7E12" w:rsidRPr="00AB7765" w:rsidTr="00B5035B">
        <w:tc>
          <w:tcPr>
            <w:tcW w:w="3888"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2013-2014</w:t>
            </w:r>
          </w:p>
        </w:tc>
        <w:tc>
          <w:tcPr>
            <w:tcW w:w="5670"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No audit findings for non-existing employees during the Payroll auditing</w:t>
            </w:r>
          </w:p>
        </w:tc>
      </w:tr>
      <w:tr w:rsidR="002B7E12" w:rsidRPr="00AB7765" w:rsidTr="00B5035B">
        <w:tc>
          <w:tcPr>
            <w:tcW w:w="3888"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2014-2015</w:t>
            </w:r>
          </w:p>
        </w:tc>
        <w:tc>
          <w:tcPr>
            <w:tcW w:w="5670"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No audit findings for non-existing employees during the Payroll auditing</w:t>
            </w:r>
          </w:p>
        </w:tc>
      </w:tr>
      <w:tr w:rsidR="002B7E12" w:rsidRPr="00AB7765" w:rsidTr="00B5035B">
        <w:tc>
          <w:tcPr>
            <w:tcW w:w="3888"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2015-2016</w:t>
            </w:r>
          </w:p>
        </w:tc>
        <w:tc>
          <w:tcPr>
            <w:tcW w:w="5670" w:type="dxa"/>
            <w:shd w:val="clear" w:color="auto" w:fill="auto"/>
          </w:tcPr>
          <w:p w:rsidR="002B7E12" w:rsidRPr="00AB7765" w:rsidRDefault="002B7E12" w:rsidP="00B5035B">
            <w:pPr>
              <w:rPr>
                <w:rFonts w:ascii="Arial" w:eastAsia="Arial" w:hAnsi="Arial" w:cs="Arial"/>
                <w:sz w:val="21"/>
                <w:szCs w:val="21"/>
                <w:lang w:val="en-ZA"/>
              </w:rPr>
            </w:pPr>
            <w:r w:rsidRPr="00AB7765">
              <w:rPr>
                <w:rFonts w:ascii="Arial" w:eastAsia="Arial" w:hAnsi="Arial" w:cs="Arial"/>
                <w:sz w:val="21"/>
                <w:szCs w:val="21"/>
                <w:lang w:val="en-ZA"/>
              </w:rPr>
              <w:t>No audit findings for non-existing employees during the Payroll auditing</w:t>
            </w:r>
          </w:p>
        </w:tc>
      </w:tr>
    </w:tbl>
    <w:p w:rsidR="002B7E12" w:rsidRDefault="002B7E12" w:rsidP="002B7E12">
      <w:pPr>
        <w:rPr>
          <w:rFonts w:ascii="Arial" w:eastAsia="Arial" w:hAnsi="Arial" w:cs="Arial"/>
          <w:sz w:val="21"/>
          <w:szCs w:val="21"/>
          <w:lang w:val="en-ZA"/>
        </w:rPr>
      </w:pPr>
    </w:p>
    <w:p w:rsidR="00A133A7" w:rsidRPr="0080556E" w:rsidRDefault="00A133A7" w:rsidP="002B7E12">
      <w:pPr>
        <w:rPr>
          <w:rFonts w:ascii="Arial" w:eastAsia="Arial" w:hAnsi="Arial" w:cs="Arial"/>
          <w:b/>
          <w:sz w:val="21"/>
          <w:szCs w:val="21"/>
          <w:lang w:val="en-ZA"/>
        </w:rPr>
      </w:pPr>
      <w:r w:rsidRPr="0080556E">
        <w:rPr>
          <w:rFonts w:ascii="Arial" w:eastAsia="Arial" w:hAnsi="Arial" w:cs="Arial"/>
          <w:b/>
          <w:sz w:val="21"/>
          <w:szCs w:val="21"/>
          <w:lang w:val="en-ZA"/>
        </w:rPr>
        <w:t>Passenger Rail Agency of South Africa (PRASA)</w:t>
      </w:r>
    </w:p>
    <w:p w:rsidR="0080556E" w:rsidRPr="002270DF" w:rsidRDefault="0080556E" w:rsidP="0080556E">
      <w:pPr>
        <w:pStyle w:val="ListParagraph"/>
        <w:numPr>
          <w:ilvl w:val="0"/>
          <w:numId w:val="16"/>
        </w:numPr>
        <w:spacing w:before="100" w:beforeAutospacing="1" w:after="100" w:afterAutospacing="1" w:line="240" w:lineRule="auto"/>
        <w:jc w:val="both"/>
        <w:outlineLvl w:val="0"/>
        <w:rPr>
          <w:rFonts w:ascii="Arial" w:eastAsia="Calibri" w:hAnsi="Arial" w:cs="Arial"/>
          <w:lang w:val="en-ZA"/>
        </w:rPr>
      </w:pPr>
      <w:r w:rsidRPr="002270DF">
        <w:rPr>
          <w:rFonts w:ascii="Arial" w:hAnsi="Arial" w:cs="Arial"/>
          <w:lang w:val="en-GB"/>
        </w:rPr>
        <w:t>No audits have been undertaken to determine specifically how many ghost workers are on the books of PRASA in</w:t>
      </w:r>
      <w:r w:rsidRPr="002270DF">
        <w:rPr>
          <w:rFonts w:ascii="Arial" w:eastAsia="Calibri" w:hAnsi="Arial" w:cs="Arial"/>
          <w:lang w:val="en-ZA"/>
        </w:rPr>
        <w:t xml:space="preserve"> the financial years mentioned. PRASA Internal Audit Department performs Human Capital Management (HCM) audits, where the scope relates to the adequacy and effectiveness of HCM processes including:</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Policies and Procedures</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Staff Retention and Succession Planning, Scarce Skills Plans</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Overtime Management</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Leave Management, Productivity and Absenteeism</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Recruitment  and Selection</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 xml:space="preserve">Terminations and Suspensions </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Salary increases and promotions</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Payroll</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Organisational structure and reporting lines</w:t>
      </w:r>
    </w:p>
    <w:p w:rsidR="0080556E" w:rsidRPr="002270DF" w:rsidRDefault="0080556E" w:rsidP="0080556E">
      <w:pPr>
        <w:numPr>
          <w:ilvl w:val="0"/>
          <w:numId w:val="15"/>
        </w:numPr>
        <w:spacing w:after="0" w:line="240" w:lineRule="auto"/>
        <w:ind w:left="1260" w:hanging="540"/>
        <w:rPr>
          <w:rFonts w:ascii="Arial" w:eastAsia="Calibri" w:hAnsi="Arial" w:cs="Arial"/>
          <w:lang w:val="en-ZA"/>
        </w:rPr>
      </w:pPr>
      <w:r w:rsidRPr="002270DF">
        <w:rPr>
          <w:rFonts w:ascii="Arial" w:eastAsia="Calibri" w:hAnsi="Arial" w:cs="Arial"/>
          <w:lang w:val="en-ZA"/>
        </w:rPr>
        <w:t>Employee Wellness Programme</w:t>
      </w:r>
    </w:p>
    <w:p w:rsidR="0080556E" w:rsidRPr="002270DF" w:rsidRDefault="0080556E" w:rsidP="0080556E">
      <w:pPr>
        <w:spacing w:after="0" w:line="240" w:lineRule="auto"/>
        <w:rPr>
          <w:rFonts w:ascii="Arial" w:eastAsia="Calibri" w:hAnsi="Arial" w:cs="Arial"/>
          <w:lang w:val="en-ZA"/>
        </w:rPr>
      </w:pPr>
      <w:bookmarkStart w:id="1" w:name="_MailEndCompose"/>
      <w:bookmarkEnd w:id="1"/>
    </w:p>
    <w:p w:rsidR="0080556E" w:rsidRDefault="0080556E" w:rsidP="0080556E">
      <w:pPr>
        <w:spacing w:after="0" w:line="240" w:lineRule="auto"/>
        <w:ind w:left="720"/>
        <w:rPr>
          <w:rFonts w:ascii="Arial" w:eastAsia="MS Mincho" w:hAnsi="Arial" w:cs="Arial"/>
          <w:lang w:val="en-ZA"/>
        </w:rPr>
      </w:pPr>
      <w:r w:rsidRPr="002270DF">
        <w:rPr>
          <w:rFonts w:ascii="Arial" w:eastAsia="Calibri" w:hAnsi="Arial" w:cs="Arial"/>
          <w:lang w:val="en-ZA"/>
        </w:rPr>
        <w:t>The Auditor General also performs audit on the HCM function a</w:t>
      </w:r>
      <w:r>
        <w:rPr>
          <w:rFonts w:ascii="Arial" w:eastAsia="Calibri" w:hAnsi="Arial" w:cs="Arial"/>
          <w:lang w:val="en-ZA"/>
        </w:rPr>
        <w:t>s part of their annual year end a</w:t>
      </w:r>
      <w:r w:rsidRPr="002270DF">
        <w:rPr>
          <w:rFonts w:ascii="Arial" w:eastAsia="Calibri" w:hAnsi="Arial" w:cs="Arial"/>
          <w:lang w:val="en-ZA"/>
        </w:rPr>
        <w:t>udit.</w:t>
      </w:r>
      <w:r>
        <w:rPr>
          <w:rFonts w:ascii="Arial" w:eastAsia="Calibri" w:hAnsi="Arial" w:cs="Arial"/>
          <w:lang w:val="en-ZA"/>
        </w:rPr>
        <w:t xml:space="preserve"> </w:t>
      </w:r>
      <w:r w:rsidRPr="002270DF">
        <w:rPr>
          <w:rFonts w:ascii="Arial" w:eastAsia="MS Mincho" w:hAnsi="Arial" w:cs="Arial"/>
          <w:lang w:val="en-ZA"/>
        </w:rPr>
        <w:t>PRASA also undertakes monthly payroll reconciliations, and to date no discrepancies have been uncovered.</w:t>
      </w:r>
    </w:p>
    <w:p w:rsidR="0080556E" w:rsidRDefault="0080556E" w:rsidP="0080556E">
      <w:pPr>
        <w:spacing w:after="0" w:line="240" w:lineRule="auto"/>
        <w:ind w:left="720"/>
        <w:rPr>
          <w:rFonts w:ascii="Arial" w:eastAsia="MS Mincho" w:hAnsi="Arial" w:cs="Arial"/>
          <w:lang w:val="en-ZA"/>
        </w:rPr>
      </w:pPr>
    </w:p>
    <w:p w:rsidR="0080556E" w:rsidRPr="002270DF" w:rsidRDefault="0080556E" w:rsidP="0080556E">
      <w:pPr>
        <w:pStyle w:val="ListParagraph"/>
        <w:numPr>
          <w:ilvl w:val="0"/>
          <w:numId w:val="16"/>
        </w:numPr>
        <w:spacing w:after="0" w:line="240" w:lineRule="auto"/>
        <w:rPr>
          <w:rFonts w:ascii="Arial" w:hAnsi="Arial" w:cs="Arial"/>
          <w:lang w:val="en-ZA" w:eastAsia="x-none"/>
        </w:rPr>
      </w:pPr>
      <w:r>
        <w:rPr>
          <w:rFonts w:ascii="Arial" w:hAnsi="Arial" w:cs="Arial"/>
          <w:lang w:val="en-ZA" w:eastAsia="x-none"/>
        </w:rPr>
        <w:t>See (1) above.</w:t>
      </w:r>
    </w:p>
    <w:p w:rsidR="002B7E12" w:rsidRPr="00A26AB8" w:rsidRDefault="002B7E12" w:rsidP="002B7E12">
      <w:pPr>
        <w:rPr>
          <w:rFonts w:ascii="Arial" w:hAnsi="Arial" w:cs="Arial"/>
          <w:lang w:val="en-ZA" w:eastAsia="x-none"/>
        </w:rPr>
      </w:pPr>
    </w:p>
    <w:p w:rsidR="002B7E12" w:rsidRPr="000F1455" w:rsidRDefault="002B7E12" w:rsidP="002B7E12">
      <w:pPr>
        <w:spacing w:before="100" w:beforeAutospacing="1" w:after="100" w:afterAutospacing="1" w:line="240" w:lineRule="auto"/>
        <w:jc w:val="both"/>
        <w:outlineLvl w:val="0"/>
        <w:rPr>
          <w:rFonts w:ascii="Arial" w:hAnsi="Arial" w:cs="Arial"/>
          <w:lang w:val="en-GB"/>
        </w:rPr>
      </w:pPr>
    </w:p>
    <w:p w:rsidR="00825EDE" w:rsidRPr="00825EDE" w:rsidRDefault="00825EDE" w:rsidP="001C68FD">
      <w:pPr>
        <w:pStyle w:val="ListParagraph"/>
        <w:ind w:left="567"/>
        <w:rPr>
          <w:rFonts w:ascii="Arial" w:eastAsia="Times New Roman" w:hAnsi="Arial" w:cs="Arial"/>
        </w:rPr>
      </w:pPr>
    </w:p>
    <w:sectPr w:rsidR="00825EDE" w:rsidRPr="00825EDE" w:rsidSect="00587EF3">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921"/>
    <w:multiLevelType w:val="hybridMultilevel"/>
    <w:tmpl w:val="B68CC9B2"/>
    <w:lvl w:ilvl="0" w:tplc="C89A5C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DEE0E6F"/>
    <w:multiLevelType w:val="hybridMultilevel"/>
    <w:tmpl w:val="BE848640"/>
    <w:lvl w:ilvl="0" w:tplc="CA301670">
      <w:start w:val="2"/>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164A4644"/>
    <w:multiLevelType w:val="hybridMultilevel"/>
    <w:tmpl w:val="E392E056"/>
    <w:lvl w:ilvl="0" w:tplc="BBCC1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038B9"/>
    <w:multiLevelType w:val="hybridMultilevel"/>
    <w:tmpl w:val="18025528"/>
    <w:lvl w:ilvl="0" w:tplc="2BE2C3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4E0721"/>
    <w:multiLevelType w:val="hybridMultilevel"/>
    <w:tmpl w:val="398E77D0"/>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5">
    <w:nsid w:val="416B5A2D"/>
    <w:multiLevelType w:val="hybridMultilevel"/>
    <w:tmpl w:val="EBA01A64"/>
    <w:lvl w:ilvl="0" w:tplc="861426FC">
      <w:start w:val="3"/>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6">
    <w:nsid w:val="42BD00CF"/>
    <w:multiLevelType w:val="hybridMultilevel"/>
    <w:tmpl w:val="81C27D44"/>
    <w:lvl w:ilvl="0" w:tplc="4DBCB75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A1A81"/>
    <w:multiLevelType w:val="hybridMultilevel"/>
    <w:tmpl w:val="F6F85204"/>
    <w:lvl w:ilvl="0" w:tplc="1C09001B">
      <w:start w:val="1"/>
      <w:numFmt w:val="lowerRoman"/>
      <w:lvlText w:val="%1."/>
      <w:lvlJc w:val="right"/>
      <w:pPr>
        <w:ind w:left="1500" w:hanging="360"/>
      </w:pPr>
    </w:lvl>
    <w:lvl w:ilvl="1" w:tplc="1C090019">
      <w:start w:val="1"/>
      <w:numFmt w:val="lowerLetter"/>
      <w:lvlText w:val="%2."/>
      <w:lvlJc w:val="left"/>
      <w:pPr>
        <w:ind w:left="2220" w:hanging="360"/>
      </w:pPr>
    </w:lvl>
    <w:lvl w:ilvl="2" w:tplc="1C09001B">
      <w:start w:val="1"/>
      <w:numFmt w:val="lowerRoman"/>
      <w:lvlText w:val="%3."/>
      <w:lvlJc w:val="right"/>
      <w:pPr>
        <w:ind w:left="2940" w:hanging="180"/>
      </w:pPr>
    </w:lvl>
    <w:lvl w:ilvl="3" w:tplc="1C09000F">
      <w:start w:val="1"/>
      <w:numFmt w:val="decimal"/>
      <w:lvlText w:val="%4."/>
      <w:lvlJc w:val="left"/>
      <w:pPr>
        <w:ind w:left="3660" w:hanging="360"/>
      </w:pPr>
    </w:lvl>
    <w:lvl w:ilvl="4" w:tplc="1C090019">
      <w:start w:val="1"/>
      <w:numFmt w:val="lowerLetter"/>
      <w:lvlText w:val="%5."/>
      <w:lvlJc w:val="left"/>
      <w:pPr>
        <w:ind w:left="4380" w:hanging="360"/>
      </w:pPr>
    </w:lvl>
    <w:lvl w:ilvl="5" w:tplc="1C09001B">
      <w:start w:val="1"/>
      <w:numFmt w:val="lowerRoman"/>
      <w:lvlText w:val="%6."/>
      <w:lvlJc w:val="right"/>
      <w:pPr>
        <w:ind w:left="5100" w:hanging="180"/>
      </w:pPr>
    </w:lvl>
    <w:lvl w:ilvl="6" w:tplc="1C09000F">
      <w:start w:val="1"/>
      <w:numFmt w:val="decimal"/>
      <w:lvlText w:val="%7."/>
      <w:lvlJc w:val="left"/>
      <w:pPr>
        <w:ind w:left="5820" w:hanging="360"/>
      </w:pPr>
    </w:lvl>
    <w:lvl w:ilvl="7" w:tplc="1C090019">
      <w:start w:val="1"/>
      <w:numFmt w:val="lowerLetter"/>
      <w:lvlText w:val="%8."/>
      <w:lvlJc w:val="left"/>
      <w:pPr>
        <w:ind w:left="6540" w:hanging="360"/>
      </w:pPr>
    </w:lvl>
    <w:lvl w:ilvl="8" w:tplc="1C09001B">
      <w:start w:val="1"/>
      <w:numFmt w:val="lowerRoman"/>
      <w:lvlText w:val="%9."/>
      <w:lvlJc w:val="right"/>
      <w:pPr>
        <w:ind w:left="7260" w:hanging="180"/>
      </w:pPr>
    </w:lvl>
  </w:abstractNum>
  <w:abstractNum w:abstractNumId="8">
    <w:nsid w:val="554C0CE7"/>
    <w:multiLevelType w:val="hybridMultilevel"/>
    <w:tmpl w:val="C81EDB80"/>
    <w:lvl w:ilvl="0" w:tplc="2C4A700A">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9">
    <w:nsid w:val="57B51404"/>
    <w:multiLevelType w:val="hybridMultilevel"/>
    <w:tmpl w:val="83E0BF78"/>
    <w:lvl w:ilvl="0" w:tplc="F2044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AD13F8"/>
    <w:multiLevelType w:val="hybridMultilevel"/>
    <w:tmpl w:val="806AD44C"/>
    <w:lvl w:ilvl="0" w:tplc="3000F494">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9F676EB"/>
    <w:multiLevelType w:val="hybridMultilevel"/>
    <w:tmpl w:val="1794C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53657"/>
    <w:multiLevelType w:val="hybridMultilevel"/>
    <w:tmpl w:val="2AE2A0F8"/>
    <w:lvl w:ilvl="0" w:tplc="5AF852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AC7E90"/>
    <w:multiLevelType w:val="hybridMultilevel"/>
    <w:tmpl w:val="AE403A26"/>
    <w:lvl w:ilvl="0" w:tplc="283C0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B267C0"/>
    <w:multiLevelType w:val="hybridMultilevel"/>
    <w:tmpl w:val="1E18F5BA"/>
    <w:lvl w:ilvl="0" w:tplc="1C090005">
      <w:start w:val="1"/>
      <w:numFmt w:val="bullet"/>
      <w:lvlText w:val=""/>
      <w:lvlJc w:val="left"/>
      <w:pPr>
        <w:ind w:left="1801" w:hanging="360"/>
      </w:pPr>
      <w:rPr>
        <w:rFonts w:ascii="Wingdings" w:hAnsi="Wingdings" w:hint="default"/>
      </w:rPr>
    </w:lvl>
    <w:lvl w:ilvl="1" w:tplc="1C090003">
      <w:start w:val="1"/>
      <w:numFmt w:val="bullet"/>
      <w:lvlText w:val="o"/>
      <w:lvlJc w:val="left"/>
      <w:pPr>
        <w:ind w:left="2521" w:hanging="360"/>
      </w:pPr>
      <w:rPr>
        <w:rFonts w:ascii="Courier New" w:hAnsi="Courier New" w:cs="Courier New" w:hint="default"/>
      </w:rPr>
    </w:lvl>
    <w:lvl w:ilvl="2" w:tplc="1C090005">
      <w:start w:val="1"/>
      <w:numFmt w:val="bullet"/>
      <w:lvlText w:val=""/>
      <w:lvlJc w:val="left"/>
      <w:pPr>
        <w:ind w:left="3241" w:hanging="360"/>
      </w:pPr>
      <w:rPr>
        <w:rFonts w:ascii="Wingdings" w:hAnsi="Wingdings" w:hint="default"/>
      </w:rPr>
    </w:lvl>
    <w:lvl w:ilvl="3" w:tplc="1C090001">
      <w:start w:val="1"/>
      <w:numFmt w:val="bullet"/>
      <w:lvlText w:val=""/>
      <w:lvlJc w:val="left"/>
      <w:pPr>
        <w:ind w:left="3961" w:hanging="360"/>
      </w:pPr>
      <w:rPr>
        <w:rFonts w:ascii="Symbol" w:hAnsi="Symbol" w:hint="default"/>
      </w:rPr>
    </w:lvl>
    <w:lvl w:ilvl="4" w:tplc="1C090003">
      <w:start w:val="1"/>
      <w:numFmt w:val="bullet"/>
      <w:lvlText w:val="o"/>
      <w:lvlJc w:val="left"/>
      <w:pPr>
        <w:ind w:left="4681" w:hanging="360"/>
      </w:pPr>
      <w:rPr>
        <w:rFonts w:ascii="Courier New" w:hAnsi="Courier New" w:cs="Courier New" w:hint="default"/>
      </w:rPr>
    </w:lvl>
    <w:lvl w:ilvl="5" w:tplc="1C090005">
      <w:start w:val="1"/>
      <w:numFmt w:val="bullet"/>
      <w:lvlText w:val=""/>
      <w:lvlJc w:val="left"/>
      <w:pPr>
        <w:ind w:left="5401" w:hanging="360"/>
      </w:pPr>
      <w:rPr>
        <w:rFonts w:ascii="Wingdings" w:hAnsi="Wingdings" w:hint="default"/>
      </w:rPr>
    </w:lvl>
    <w:lvl w:ilvl="6" w:tplc="1C090001">
      <w:start w:val="1"/>
      <w:numFmt w:val="bullet"/>
      <w:lvlText w:val=""/>
      <w:lvlJc w:val="left"/>
      <w:pPr>
        <w:ind w:left="6121" w:hanging="360"/>
      </w:pPr>
      <w:rPr>
        <w:rFonts w:ascii="Symbol" w:hAnsi="Symbol" w:hint="default"/>
      </w:rPr>
    </w:lvl>
    <w:lvl w:ilvl="7" w:tplc="1C090003">
      <w:start w:val="1"/>
      <w:numFmt w:val="bullet"/>
      <w:lvlText w:val="o"/>
      <w:lvlJc w:val="left"/>
      <w:pPr>
        <w:ind w:left="6841" w:hanging="360"/>
      </w:pPr>
      <w:rPr>
        <w:rFonts w:ascii="Courier New" w:hAnsi="Courier New" w:cs="Courier New" w:hint="default"/>
      </w:rPr>
    </w:lvl>
    <w:lvl w:ilvl="8" w:tplc="1C090005">
      <w:start w:val="1"/>
      <w:numFmt w:val="bullet"/>
      <w:lvlText w:val=""/>
      <w:lvlJc w:val="left"/>
      <w:pPr>
        <w:ind w:left="7561" w:hanging="360"/>
      </w:pPr>
      <w:rPr>
        <w:rFonts w:ascii="Wingdings" w:hAnsi="Wingdings" w:hint="default"/>
      </w:rPr>
    </w:lvl>
  </w:abstractNum>
  <w:abstractNum w:abstractNumId="15">
    <w:nsid w:val="709D09E3"/>
    <w:multiLevelType w:val="hybridMultilevel"/>
    <w:tmpl w:val="2AE2A0F8"/>
    <w:lvl w:ilvl="0" w:tplc="5AF852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5"/>
  </w:num>
  <w:num w:numId="5">
    <w:abstractNumId w:val="12"/>
  </w:num>
  <w:num w:numId="6">
    <w:abstractNumId w:val="8"/>
  </w:num>
  <w:num w:numId="7">
    <w:abstractNumId w:val="13"/>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1"/>
  </w:num>
  <w:num w:numId="15">
    <w:abstractNumId w:val="14"/>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2B5C"/>
    <w:rsid w:val="0000786D"/>
    <w:rsid w:val="000226DD"/>
    <w:rsid w:val="00026FD9"/>
    <w:rsid w:val="00031989"/>
    <w:rsid w:val="000333D9"/>
    <w:rsid w:val="00041985"/>
    <w:rsid w:val="00044AC4"/>
    <w:rsid w:val="0005391D"/>
    <w:rsid w:val="00055A79"/>
    <w:rsid w:val="000677B8"/>
    <w:rsid w:val="000773B2"/>
    <w:rsid w:val="00080CA6"/>
    <w:rsid w:val="00082A4E"/>
    <w:rsid w:val="0009500E"/>
    <w:rsid w:val="000B01FF"/>
    <w:rsid w:val="000B02D4"/>
    <w:rsid w:val="000E04E0"/>
    <w:rsid w:val="000E1816"/>
    <w:rsid w:val="000E1907"/>
    <w:rsid w:val="000F14B7"/>
    <w:rsid w:val="000F15CB"/>
    <w:rsid w:val="000F29A6"/>
    <w:rsid w:val="000F76BD"/>
    <w:rsid w:val="000F7BFD"/>
    <w:rsid w:val="00130AB5"/>
    <w:rsid w:val="0013407E"/>
    <w:rsid w:val="00151529"/>
    <w:rsid w:val="00153AAD"/>
    <w:rsid w:val="00156DFD"/>
    <w:rsid w:val="001712B4"/>
    <w:rsid w:val="001828D3"/>
    <w:rsid w:val="001946A5"/>
    <w:rsid w:val="001B2E53"/>
    <w:rsid w:val="001C323C"/>
    <w:rsid w:val="001C32E4"/>
    <w:rsid w:val="001C68FD"/>
    <w:rsid w:val="001E0B21"/>
    <w:rsid w:val="001E1B86"/>
    <w:rsid w:val="001E4EBE"/>
    <w:rsid w:val="001F0CED"/>
    <w:rsid w:val="002026BE"/>
    <w:rsid w:val="00204538"/>
    <w:rsid w:val="00206B22"/>
    <w:rsid w:val="002136FC"/>
    <w:rsid w:val="00220C71"/>
    <w:rsid w:val="00226D11"/>
    <w:rsid w:val="002422DA"/>
    <w:rsid w:val="00247ECC"/>
    <w:rsid w:val="00251BC9"/>
    <w:rsid w:val="0025261D"/>
    <w:rsid w:val="00253BA7"/>
    <w:rsid w:val="00261077"/>
    <w:rsid w:val="002800B5"/>
    <w:rsid w:val="002838E4"/>
    <w:rsid w:val="00286F8A"/>
    <w:rsid w:val="002956D0"/>
    <w:rsid w:val="002A6B00"/>
    <w:rsid w:val="002B3082"/>
    <w:rsid w:val="002B7E12"/>
    <w:rsid w:val="002C441D"/>
    <w:rsid w:val="002C4526"/>
    <w:rsid w:val="002D4348"/>
    <w:rsid w:val="002E0B34"/>
    <w:rsid w:val="002E1F7C"/>
    <w:rsid w:val="002E404E"/>
    <w:rsid w:val="002E4BF3"/>
    <w:rsid w:val="00300DB7"/>
    <w:rsid w:val="00305323"/>
    <w:rsid w:val="003130D1"/>
    <w:rsid w:val="00314530"/>
    <w:rsid w:val="00323697"/>
    <w:rsid w:val="003450B0"/>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06F79"/>
    <w:rsid w:val="00521C71"/>
    <w:rsid w:val="00525BB9"/>
    <w:rsid w:val="0053048E"/>
    <w:rsid w:val="005318EE"/>
    <w:rsid w:val="0053349A"/>
    <w:rsid w:val="005346BD"/>
    <w:rsid w:val="0054378D"/>
    <w:rsid w:val="00555FE7"/>
    <w:rsid w:val="0056444A"/>
    <w:rsid w:val="00566CB8"/>
    <w:rsid w:val="00567B24"/>
    <w:rsid w:val="00572AAB"/>
    <w:rsid w:val="0057794C"/>
    <w:rsid w:val="00582974"/>
    <w:rsid w:val="00587EF3"/>
    <w:rsid w:val="00591EAA"/>
    <w:rsid w:val="00593859"/>
    <w:rsid w:val="005D5448"/>
    <w:rsid w:val="005E123E"/>
    <w:rsid w:val="005F20B1"/>
    <w:rsid w:val="005F3F35"/>
    <w:rsid w:val="005F630B"/>
    <w:rsid w:val="006009A0"/>
    <w:rsid w:val="00604285"/>
    <w:rsid w:val="006140CA"/>
    <w:rsid w:val="00625E7F"/>
    <w:rsid w:val="00637B39"/>
    <w:rsid w:val="006762C5"/>
    <w:rsid w:val="00677C72"/>
    <w:rsid w:val="00682580"/>
    <w:rsid w:val="006842D9"/>
    <w:rsid w:val="006917CD"/>
    <w:rsid w:val="00691EDB"/>
    <w:rsid w:val="006B11A5"/>
    <w:rsid w:val="006B1CD3"/>
    <w:rsid w:val="006B4375"/>
    <w:rsid w:val="006D22A6"/>
    <w:rsid w:val="006E0F31"/>
    <w:rsid w:val="006F0BDD"/>
    <w:rsid w:val="006F2271"/>
    <w:rsid w:val="006F3D2B"/>
    <w:rsid w:val="006F4245"/>
    <w:rsid w:val="00703B2E"/>
    <w:rsid w:val="007118B7"/>
    <w:rsid w:val="00713E4B"/>
    <w:rsid w:val="00721731"/>
    <w:rsid w:val="0072523F"/>
    <w:rsid w:val="00727B18"/>
    <w:rsid w:val="0073009D"/>
    <w:rsid w:val="00732AD7"/>
    <w:rsid w:val="00732F1A"/>
    <w:rsid w:val="0075491A"/>
    <w:rsid w:val="0076310B"/>
    <w:rsid w:val="007808C2"/>
    <w:rsid w:val="00787784"/>
    <w:rsid w:val="007907EC"/>
    <w:rsid w:val="007A22E6"/>
    <w:rsid w:val="007A5C12"/>
    <w:rsid w:val="007A6B70"/>
    <w:rsid w:val="007C7CC7"/>
    <w:rsid w:val="007D3628"/>
    <w:rsid w:val="00802076"/>
    <w:rsid w:val="008046C7"/>
    <w:rsid w:val="0080556E"/>
    <w:rsid w:val="0081425D"/>
    <w:rsid w:val="0082214B"/>
    <w:rsid w:val="00825EDE"/>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F0979"/>
    <w:rsid w:val="00916A9F"/>
    <w:rsid w:val="00916CE7"/>
    <w:rsid w:val="00926370"/>
    <w:rsid w:val="00926938"/>
    <w:rsid w:val="0093674F"/>
    <w:rsid w:val="00945835"/>
    <w:rsid w:val="00957D66"/>
    <w:rsid w:val="00961E2F"/>
    <w:rsid w:val="0097652F"/>
    <w:rsid w:val="00983EC7"/>
    <w:rsid w:val="00990CE2"/>
    <w:rsid w:val="00992AA4"/>
    <w:rsid w:val="00993310"/>
    <w:rsid w:val="009A0286"/>
    <w:rsid w:val="009A4739"/>
    <w:rsid w:val="009B0431"/>
    <w:rsid w:val="009B0748"/>
    <w:rsid w:val="009C4E79"/>
    <w:rsid w:val="009F7581"/>
    <w:rsid w:val="00A00E4A"/>
    <w:rsid w:val="00A01414"/>
    <w:rsid w:val="00A133A7"/>
    <w:rsid w:val="00A21F7F"/>
    <w:rsid w:val="00A22ECB"/>
    <w:rsid w:val="00A26AB8"/>
    <w:rsid w:val="00A33285"/>
    <w:rsid w:val="00A4192C"/>
    <w:rsid w:val="00A44B9A"/>
    <w:rsid w:val="00A46CC2"/>
    <w:rsid w:val="00A53601"/>
    <w:rsid w:val="00A55457"/>
    <w:rsid w:val="00A756F5"/>
    <w:rsid w:val="00A75AE8"/>
    <w:rsid w:val="00A87430"/>
    <w:rsid w:val="00A90242"/>
    <w:rsid w:val="00A90517"/>
    <w:rsid w:val="00A910A7"/>
    <w:rsid w:val="00A96DC3"/>
    <w:rsid w:val="00AD324B"/>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3A20"/>
    <w:rsid w:val="00BF68B6"/>
    <w:rsid w:val="00BF69C4"/>
    <w:rsid w:val="00C064FE"/>
    <w:rsid w:val="00C202CB"/>
    <w:rsid w:val="00C46DAF"/>
    <w:rsid w:val="00C50D10"/>
    <w:rsid w:val="00C55A1C"/>
    <w:rsid w:val="00C60378"/>
    <w:rsid w:val="00C6207A"/>
    <w:rsid w:val="00C62268"/>
    <w:rsid w:val="00C64770"/>
    <w:rsid w:val="00C731ED"/>
    <w:rsid w:val="00C805D6"/>
    <w:rsid w:val="00C92817"/>
    <w:rsid w:val="00CB640B"/>
    <w:rsid w:val="00CC164A"/>
    <w:rsid w:val="00CE1573"/>
    <w:rsid w:val="00CE54D8"/>
    <w:rsid w:val="00CF5BC7"/>
    <w:rsid w:val="00D222DF"/>
    <w:rsid w:val="00D444E5"/>
    <w:rsid w:val="00D74AD1"/>
    <w:rsid w:val="00D82AB0"/>
    <w:rsid w:val="00D92CFD"/>
    <w:rsid w:val="00D92F30"/>
    <w:rsid w:val="00DA1E37"/>
    <w:rsid w:val="00DD28DE"/>
    <w:rsid w:val="00DD3A8F"/>
    <w:rsid w:val="00DD4D78"/>
    <w:rsid w:val="00DE5D58"/>
    <w:rsid w:val="00E00BA3"/>
    <w:rsid w:val="00E1610F"/>
    <w:rsid w:val="00E16B9F"/>
    <w:rsid w:val="00E24CB8"/>
    <w:rsid w:val="00E26225"/>
    <w:rsid w:val="00E31BF8"/>
    <w:rsid w:val="00E4370C"/>
    <w:rsid w:val="00E458BE"/>
    <w:rsid w:val="00E53BF6"/>
    <w:rsid w:val="00E57A4E"/>
    <w:rsid w:val="00E6154F"/>
    <w:rsid w:val="00E64D7E"/>
    <w:rsid w:val="00E676A3"/>
    <w:rsid w:val="00E74736"/>
    <w:rsid w:val="00E80B27"/>
    <w:rsid w:val="00E81167"/>
    <w:rsid w:val="00E83B34"/>
    <w:rsid w:val="00E91AEC"/>
    <w:rsid w:val="00EB53F1"/>
    <w:rsid w:val="00EC4D69"/>
    <w:rsid w:val="00EC68CF"/>
    <w:rsid w:val="00EF5FED"/>
    <w:rsid w:val="00EF7862"/>
    <w:rsid w:val="00F00B6B"/>
    <w:rsid w:val="00F25A2B"/>
    <w:rsid w:val="00F41319"/>
    <w:rsid w:val="00F526AD"/>
    <w:rsid w:val="00F5526F"/>
    <w:rsid w:val="00F65142"/>
    <w:rsid w:val="00F806FE"/>
    <w:rsid w:val="00F80B01"/>
    <w:rsid w:val="00F83C35"/>
    <w:rsid w:val="00F86A5F"/>
    <w:rsid w:val="00F91072"/>
    <w:rsid w:val="00F920A1"/>
    <w:rsid w:val="00F93569"/>
    <w:rsid w:val="00F9448C"/>
    <w:rsid w:val="00FA3CC6"/>
    <w:rsid w:val="00FA6022"/>
    <w:rsid w:val="00FC2D0A"/>
    <w:rsid w:val="00FD02BD"/>
    <w:rsid w:val="00FD2B0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1885638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1AF9-2F91-433E-BB4A-449F3C5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2016-05-20T06:32:00Z</cp:lastPrinted>
  <dcterms:created xsi:type="dcterms:W3CDTF">2016-05-24T07:01:00Z</dcterms:created>
  <dcterms:modified xsi:type="dcterms:W3CDTF">2016-05-24T07:01:00Z</dcterms:modified>
</cp:coreProperties>
</file>