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D028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D02882" w:rsidP="00D028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D02882" w:rsidP="00D028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F454A">
        <w:rPr>
          <w:rFonts w:ascii="Arial" w:eastAsia="Calibri" w:hAnsi="Arial" w:cs="Arial"/>
          <w:b/>
          <w:bCs/>
          <w:lang w:val="en-GB"/>
        </w:rPr>
        <w:t>1</w:t>
      </w:r>
      <w:r w:rsidR="00E674AE">
        <w:rPr>
          <w:rFonts w:ascii="Arial" w:eastAsia="Calibri" w:hAnsi="Arial" w:cs="Arial"/>
          <w:b/>
          <w:bCs/>
          <w:lang w:val="en-GB"/>
        </w:rPr>
        <w:t>2</w:t>
      </w:r>
      <w:r w:rsidR="00B80D55">
        <w:rPr>
          <w:rFonts w:ascii="Arial" w:eastAsia="Calibri" w:hAnsi="Arial" w:cs="Arial"/>
          <w:b/>
          <w:bCs/>
          <w:lang w:val="en-GB"/>
        </w:rPr>
        <w:t>80</w:t>
      </w:r>
    </w:p>
    <w:p w:rsidR="002E7253" w:rsidRPr="00D02882" w:rsidRDefault="002E7253" w:rsidP="00D028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0288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987653" w:rsidRPr="00D02882">
        <w:rPr>
          <w:rFonts w:ascii="Arial" w:eastAsia="Calibri" w:hAnsi="Arial" w:cs="Arial"/>
          <w:b/>
          <w:bCs/>
          <w:lang w:val="en-GB"/>
        </w:rPr>
        <w:t>2</w:t>
      </w:r>
      <w:r w:rsidR="00E674AE" w:rsidRPr="00D02882">
        <w:rPr>
          <w:rFonts w:ascii="Arial" w:eastAsia="Calibri" w:hAnsi="Arial" w:cs="Arial"/>
          <w:b/>
          <w:bCs/>
          <w:lang w:val="en-GB"/>
        </w:rPr>
        <w:t>6</w:t>
      </w:r>
      <w:r w:rsidR="00D02882" w:rsidRPr="00D02882">
        <w:rPr>
          <w:rFonts w:ascii="Arial" w:eastAsia="Calibri" w:hAnsi="Arial" w:cs="Arial"/>
          <w:b/>
          <w:bCs/>
          <w:lang w:val="en-GB"/>
        </w:rPr>
        <w:t xml:space="preserve"> APRIL </w:t>
      </w:r>
      <w:r w:rsidRPr="00D02882">
        <w:rPr>
          <w:rFonts w:ascii="Arial" w:eastAsia="Calibri" w:hAnsi="Arial" w:cs="Arial"/>
          <w:b/>
          <w:bCs/>
          <w:lang w:val="en-GB"/>
        </w:rPr>
        <w:t>201</w:t>
      </w:r>
      <w:r w:rsidR="00B5021D" w:rsidRPr="00D02882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D02882" w:rsidRDefault="00791471" w:rsidP="00D0288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D0288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674AE" w:rsidRPr="00D02882">
        <w:rPr>
          <w:rFonts w:ascii="Arial" w:eastAsia="Calibri" w:hAnsi="Arial" w:cs="Arial"/>
          <w:b/>
          <w:bCs/>
          <w:lang w:val="en-GB"/>
        </w:rPr>
        <w:t>14</w:t>
      </w:r>
      <w:r w:rsidR="00A633EB" w:rsidRPr="00D02882">
        <w:rPr>
          <w:rFonts w:ascii="Arial" w:eastAsia="Calibri" w:hAnsi="Arial" w:cs="Arial"/>
          <w:b/>
          <w:bCs/>
          <w:lang w:val="en-GB"/>
        </w:rPr>
        <w:t xml:space="preserve"> </w:t>
      </w:r>
      <w:r w:rsidR="00FF454A" w:rsidRPr="00D02882">
        <w:rPr>
          <w:rFonts w:ascii="Arial" w:eastAsia="Calibri" w:hAnsi="Arial" w:cs="Arial"/>
          <w:b/>
          <w:bCs/>
          <w:lang w:val="en-GB"/>
        </w:rPr>
        <w:t>MAY</w:t>
      </w:r>
      <w:r w:rsidR="009F2D5C" w:rsidRPr="00D02882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D02882">
        <w:rPr>
          <w:rFonts w:ascii="Arial" w:eastAsia="Calibri" w:hAnsi="Arial" w:cs="Arial"/>
          <w:b/>
          <w:bCs/>
          <w:lang w:val="en-GB"/>
        </w:rPr>
        <w:t>201</w:t>
      </w:r>
      <w:r w:rsidR="00B5021D" w:rsidRPr="00D02882">
        <w:rPr>
          <w:rFonts w:ascii="Arial" w:eastAsia="Calibri" w:hAnsi="Arial" w:cs="Arial"/>
          <w:b/>
          <w:bCs/>
          <w:lang w:val="en-GB"/>
        </w:rPr>
        <w:t>8</w:t>
      </w:r>
    </w:p>
    <w:p w:rsidR="00E674AE" w:rsidRPr="00E674AE" w:rsidRDefault="00E674AE" w:rsidP="00E674AE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E674AE">
        <w:rPr>
          <w:rFonts w:ascii="Arial" w:hAnsi="Arial" w:cs="Arial"/>
          <w:b/>
          <w:lang w:val="af-ZA"/>
        </w:rPr>
        <w:t>Ms D Carter (Cope) to ask Minister of Justice and Correctional Services:</w:t>
      </w:r>
    </w:p>
    <w:p w:rsidR="00B80D55" w:rsidRPr="00B80D55" w:rsidRDefault="00B80D55" w:rsidP="00B80D55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B80D55">
        <w:rPr>
          <w:rFonts w:ascii="Arial" w:hAnsi="Arial" w:cs="Arial"/>
          <w:lang w:val="af-ZA"/>
        </w:rPr>
        <w:t>With regard to the project undertaken by the SA Law Commission in 1998 at the behest of the former President, Mr Nelson R Mandela, into end-of-life-decisions that, following extensive consultation, resulted in the compilation of a draft Bill on end-of-life-decsions that was presented to the executive, but never acted upon, why was the specified draft Bill never processed any further;</w:t>
      </w:r>
    </w:p>
    <w:p w:rsidR="00B80D55" w:rsidRDefault="00B80D55" w:rsidP="00B80D55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B80D55">
        <w:rPr>
          <w:rFonts w:ascii="Arial" w:hAnsi="Arial" w:cs="Arial"/>
          <w:lang w:val="af-ZA"/>
        </w:rPr>
        <w:t>whether he intends to revise and re-introduce the draft</w:t>
      </w:r>
      <w:r>
        <w:rPr>
          <w:rFonts w:ascii="Arial" w:hAnsi="Arial" w:cs="Arial"/>
          <w:lang w:val="af-ZA"/>
        </w:rPr>
        <w:t xml:space="preserve"> Bill; if not, why not?</w:t>
      </w:r>
    </w:p>
    <w:p w:rsidR="00B80D55" w:rsidRPr="00B80D55" w:rsidRDefault="00B80D55" w:rsidP="00B80D55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B80D55">
        <w:rPr>
          <w:rFonts w:ascii="Arial" w:hAnsi="Arial" w:cs="Arial"/>
          <w:b/>
          <w:lang w:val="en-ZA"/>
        </w:rPr>
        <w:t>NW1380E</w:t>
      </w:r>
    </w:p>
    <w:p w:rsidR="00B80D55" w:rsidRDefault="00B80D55" w:rsidP="002F0095">
      <w:pPr>
        <w:spacing w:before="120" w:after="120" w:line="360" w:lineRule="auto"/>
        <w:jc w:val="both"/>
        <w:rPr>
          <w:rFonts w:ascii="Arial" w:hAnsi="Arial" w:cs="Arial"/>
          <w:b/>
        </w:rPr>
        <w:sectPr w:rsidR="00B80D55" w:rsidSect="00A643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61D" w:rsidRDefault="00B86914" w:rsidP="00B86914">
      <w:pPr>
        <w:spacing w:line="360" w:lineRule="auto"/>
        <w:jc w:val="both"/>
        <w:rPr>
          <w:rFonts w:ascii="Arial" w:hAnsi="Arial" w:cs="Arial"/>
          <w:b/>
        </w:rPr>
      </w:pPr>
      <w:r w:rsidRPr="00FA59FA">
        <w:rPr>
          <w:rFonts w:ascii="Arial" w:hAnsi="Arial" w:cs="Arial"/>
          <w:b/>
        </w:rPr>
        <w:lastRenderedPageBreak/>
        <w:t>REPLY:</w:t>
      </w:r>
    </w:p>
    <w:p w:rsidR="00D5361D" w:rsidRDefault="00D5361D" w:rsidP="00B86914">
      <w:pPr>
        <w:spacing w:line="360" w:lineRule="auto"/>
        <w:jc w:val="both"/>
        <w:rPr>
          <w:rFonts w:ascii="Arial" w:hAnsi="Arial" w:cs="Arial"/>
          <w:b/>
        </w:rPr>
      </w:pPr>
    </w:p>
    <w:p w:rsidR="00D5361D" w:rsidRPr="00A07CD3" w:rsidRDefault="00D5361D" w:rsidP="00056813">
      <w:pPr>
        <w:pStyle w:val="ListParagraph"/>
        <w:numPr>
          <w:ilvl w:val="0"/>
          <w:numId w:val="37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A07CD3">
        <w:rPr>
          <w:rFonts w:ascii="Arial" w:hAnsi="Arial" w:cs="Arial"/>
          <w:color w:val="000000"/>
        </w:rPr>
        <w:t xml:space="preserve">The South African Law Commission (as it then was) submitted its report on euthanasia and artificial preservation of life (which included the Bill on end of life decisions) to the </w:t>
      </w:r>
      <w:r w:rsidR="00056813">
        <w:rPr>
          <w:rFonts w:ascii="Arial" w:hAnsi="Arial" w:cs="Arial"/>
          <w:color w:val="000000"/>
        </w:rPr>
        <w:t xml:space="preserve">former </w:t>
      </w:r>
      <w:r w:rsidRPr="00A07CD3">
        <w:rPr>
          <w:rFonts w:ascii="Arial" w:hAnsi="Arial" w:cs="Arial"/>
          <w:color w:val="000000"/>
        </w:rPr>
        <w:t xml:space="preserve">Minister of Justice, AM Omar, in terms of section 7(1) of the South African Law Commission Act, 1973. He, in turn, referred the report to the then </w:t>
      </w:r>
      <w:r w:rsidR="00056813">
        <w:rPr>
          <w:rFonts w:ascii="Arial" w:hAnsi="Arial" w:cs="Arial"/>
          <w:color w:val="000000"/>
        </w:rPr>
        <w:t>Minister of Health, Dr NCD Zuma, for her attention</w:t>
      </w:r>
      <w:r w:rsidRPr="00A07CD3">
        <w:rPr>
          <w:rFonts w:ascii="Arial" w:hAnsi="Arial" w:cs="Arial"/>
          <w:color w:val="000000"/>
        </w:rPr>
        <w:t xml:space="preserve"> on 15 June 1999. </w:t>
      </w:r>
    </w:p>
    <w:p w:rsidR="00D5361D" w:rsidRPr="00A07CD3" w:rsidRDefault="00D5361D" w:rsidP="00056813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color w:val="000000"/>
        </w:rPr>
      </w:pPr>
      <w:r w:rsidRPr="00A07CD3">
        <w:rPr>
          <w:rFonts w:ascii="Arial" w:hAnsi="Arial" w:cs="Arial"/>
          <w:color w:val="000000"/>
        </w:rPr>
        <w:t>Minister Omar’s recommendation to the Minister of Health reads as follows:</w:t>
      </w:r>
    </w:p>
    <w:p w:rsidR="00D5361D" w:rsidRPr="00A07CD3" w:rsidRDefault="00D5361D" w:rsidP="00056813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07CD3">
        <w:rPr>
          <w:rFonts w:ascii="Arial" w:hAnsi="Arial" w:cs="Arial"/>
          <w:color w:val="000000"/>
        </w:rPr>
        <w:t>“The sections of the Bill dealing with the cessation of treatment, palliative care and living wills are of vital importance to the medical profession and patients and I realise that their enactment should</w:t>
      </w:r>
      <w:r w:rsidR="00056813">
        <w:rPr>
          <w:rFonts w:ascii="Arial" w:hAnsi="Arial" w:cs="Arial"/>
          <w:color w:val="000000"/>
        </w:rPr>
        <w:t xml:space="preserve"> not be unnecessarily delayed. </w:t>
      </w:r>
      <w:r w:rsidRPr="00A07CD3">
        <w:rPr>
          <w:rFonts w:ascii="Arial" w:hAnsi="Arial" w:cs="Arial"/>
          <w:color w:val="000000"/>
        </w:rPr>
        <w:t>However, in order to ensure public participation on the question whether provision should be made for active euthanasia and if so, on what basis, I would like to recommend for your consi</w:t>
      </w:r>
      <w:r w:rsidR="00056813">
        <w:rPr>
          <w:rFonts w:ascii="Arial" w:hAnsi="Arial" w:cs="Arial"/>
          <w:color w:val="000000"/>
        </w:rPr>
        <w:t>deration that an appropriate ad-</w:t>
      </w:r>
      <w:r w:rsidRPr="00A07CD3">
        <w:rPr>
          <w:rFonts w:ascii="Arial" w:hAnsi="Arial" w:cs="Arial"/>
          <w:color w:val="000000"/>
        </w:rPr>
        <w:t>hoc select committee of Parliament be appointed to consider the issue of active euthanasia as set out in section 5 of the Bill.”</w:t>
      </w:r>
    </w:p>
    <w:p w:rsidR="00D5361D" w:rsidRPr="00A07CD3" w:rsidRDefault="00D5361D" w:rsidP="00056813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:rsidR="00D5361D" w:rsidRPr="00A07CD3" w:rsidRDefault="00D5361D" w:rsidP="00056813">
      <w:pPr>
        <w:pStyle w:val="ListParagraph"/>
        <w:numPr>
          <w:ilvl w:val="0"/>
          <w:numId w:val="37"/>
        </w:numPr>
        <w:contextualSpacing w:val="0"/>
        <w:jc w:val="both"/>
        <w:rPr>
          <w:rFonts w:ascii="Arial" w:hAnsi="Arial" w:cs="Arial"/>
          <w:color w:val="000000"/>
        </w:rPr>
      </w:pPr>
      <w:r w:rsidRPr="00A07CD3">
        <w:rPr>
          <w:rFonts w:ascii="Arial" w:hAnsi="Arial" w:cs="Arial"/>
          <w:color w:val="000000"/>
        </w:rPr>
        <w:t xml:space="preserve">No, this matter is within the competence </w:t>
      </w:r>
      <w:r w:rsidR="004443E5" w:rsidRPr="00A07CD3">
        <w:rPr>
          <w:rFonts w:ascii="Arial" w:hAnsi="Arial" w:cs="Arial"/>
          <w:color w:val="000000"/>
        </w:rPr>
        <w:t>of the</w:t>
      </w:r>
      <w:r w:rsidRPr="00A07CD3">
        <w:rPr>
          <w:rFonts w:ascii="Arial" w:hAnsi="Arial" w:cs="Arial"/>
          <w:color w:val="000000"/>
        </w:rPr>
        <w:t xml:space="preserve"> Minister of Health.</w:t>
      </w:r>
    </w:p>
    <w:p w:rsidR="00D5361D" w:rsidRPr="00FA59FA" w:rsidRDefault="00D5361D" w:rsidP="00D5361D">
      <w:pPr>
        <w:spacing w:line="360" w:lineRule="auto"/>
        <w:jc w:val="both"/>
        <w:rPr>
          <w:rFonts w:ascii="Arial" w:hAnsi="Arial" w:cs="Arial"/>
          <w:b/>
        </w:rPr>
      </w:pPr>
    </w:p>
    <w:sectPr w:rsidR="00D5361D" w:rsidRPr="00FA59FA" w:rsidSect="006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F3" w:rsidRDefault="00A357F3" w:rsidP="00913892">
      <w:r>
        <w:separator/>
      </w:r>
    </w:p>
  </w:endnote>
  <w:endnote w:type="continuationSeparator" w:id="0">
    <w:p w:rsidR="00A357F3" w:rsidRDefault="00A357F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357F3" w:rsidRPr="00A357F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F3" w:rsidRDefault="00A357F3" w:rsidP="00913892">
      <w:r>
        <w:separator/>
      </w:r>
    </w:p>
  </w:footnote>
  <w:footnote w:type="continuationSeparator" w:id="0">
    <w:p w:rsidR="00A357F3" w:rsidRDefault="00A357F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5F1D71"/>
    <w:multiLevelType w:val="hybridMultilevel"/>
    <w:tmpl w:val="8A9E4EA2"/>
    <w:lvl w:ilvl="0" w:tplc="36A01BE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6"/>
  </w:num>
  <w:num w:numId="5">
    <w:abstractNumId w:val="30"/>
  </w:num>
  <w:num w:numId="6">
    <w:abstractNumId w:val="3"/>
  </w:num>
  <w:num w:numId="7">
    <w:abstractNumId w:val="36"/>
  </w:num>
  <w:num w:numId="8">
    <w:abstractNumId w:val="12"/>
  </w:num>
  <w:num w:numId="9">
    <w:abstractNumId w:val="19"/>
  </w:num>
  <w:num w:numId="10">
    <w:abstractNumId w:val="31"/>
  </w:num>
  <w:num w:numId="11">
    <w:abstractNumId w:val="2"/>
  </w:num>
  <w:num w:numId="12">
    <w:abstractNumId w:val="23"/>
  </w:num>
  <w:num w:numId="13">
    <w:abstractNumId w:val="16"/>
  </w:num>
  <w:num w:numId="14">
    <w:abstractNumId w:val="20"/>
  </w:num>
  <w:num w:numId="15">
    <w:abstractNumId w:val="10"/>
  </w:num>
  <w:num w:numId="16">
    <w:abstractNumId w:val="18"/>
  </w:num>
  <w:num w:numId="17">
    <w:abstractNumId w:val="34"/>
  </w:num>
  <w:num w:numId="18">
    <w:abstractNumId w:val="24"/>
  </w:num>
  <w:num w:numId="19">
    <w:abstractNumId w:val="21"/>
  </w:num>
  <w:num w:numId="20">
    <w:abstractNumId w:val="33"/>
  </w:num>
  <w:num w:numId="21">
    <w:abstractNumId w:val="27"/>
  </w:num>
  <w:num w:numId="22">
    <w:abstractNumId w:val="28"/>
  </w:num>
  <w:num w:numId="23">
    <w:abstractNumId w:val="9"/>
  </w:num>
  <w:num w:numId="24">
    <w:abstractNumId w:val="29"/>
  </w:num>
  <w:num w:numId="25">
    <w:abstractNumId w:val="5"/>
  </w:num>
  <w:num w:numId="26">
    <w:abstractNumId w:val="6"/>
  </w:num>
  <w:num w:numId="27">
    <w:abstractNumId w:val="35"/>
  </w:num>
  <w:num w:numId="28">
    <w:abstractNumId w:val="13"/>
  </w:num>
  <w:num w:numId="29">
    <w:abstractNumId w:val="22"/>
  </w:num>
  <w:num w:numId="30">
    <w:abstractNumId w:val="32"/>
  </w:num>
  <w:num w:numId="31">
    <w:abstractNumId w:val="7"/>
  </w:num>
  <w:num w:numId="32">
    <w:abstractNumId w:val="11"/>
  </w:num>
  <w:num w:numId="33">
    <w:abstractNumId w:val="0"/>
  </w:num>
  <w:num w:numId="34">
    <w:abstractNumId w:val="14"/>
  </w:num>
  <w:num w:numId="35">
    <w:abstractNumId w:val="8"/>
  </w:num>
  <w:num w:numId="36">
    <w:abstractNumId w:val="2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4105D"/>
    <w:rsid w:val="0004190C"/>
    <w:rsid w:val="00046588"/>
    <w:rsid w:val="00052CE2"/>
    <w:rsid w:val="00056813"/>
    <w:rsid w:val="00070401"/>
    <w:rsid w:val="000714BB"/>
    <w:rsid w:val="00072E1B"/>
    <w:rsid w:val="0007655F"/>
    <w:rsid w:val="00077B1E"/>
    <w:rsid w:val="000A2BCB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342E1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26954"/>
    <w:rsid w:val="00431C9F"/>
    <w:rsid w:val="00433C19"/>
    <w:rsid w:val="00436057"/>
    <w:rsid w:val="00436842"/>
    <w:rsid w:val="004370EB"/>
    <w:rsid w:val="00440FFF"/>
    <w:rsid w:val="00441BD5"/>
    <w:rsid w:val="004443E5"/>
    <w:rsid w:val="004572CE"/>
    <w:rsid w:val="00465448"/>
    <w:rsid w:val="00465A51"/>
    <w:rsid w:val="004A1397"/>
    <w:rsid w:val="004B6B6B"/>
    <w:rsid w:val="004F6FEC"/>
    <w:rsid w:val="00513281"/>
    <w:rsid w:val="00515B6A"/>
    <w:rsid w:val="005160F8"/>
    <w:rsid w:val="0054211D"/>
    <w:rsid w:val="00572F09"/>
    <w:rsid w:val="005835BC"/>
    <w:rsid w:val="005856A7"/>
    <w:rsid w:val="00585897"/>
    <w:rsid w:val="005A60AD"/>
    <w:rsid w:val="005E365A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959E4"/>
    <w:rsid w:val="006B0F80"/>
    <w:rsid w:val="006C0567"/>
    <w:rsid w:val="006D21F9"/>
    <w:rsid w:val="006D7E71"/>
    <w:rsid w:val="006E525A"/>
    <w:rsid w:val="006F2454"/>
    <w:rsid w:val="006F63D7"/>
    <w:rsid w:val="007044F8"/>
    <w:rsid w:val="00720D4C"/>
    <w:rsid w:val="00722F19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372F"/>
    <w:rsid w:val="009541F2"/>
    <w:rsid w:val="009551F2"/>
    <w:rsid w:val="00963E03"/>
    <w:rsid w:val="00973033"/>
    <w:rsid w:val="00983C6B"/>
    <w:rsid w:val="009868D6"/>
    <w:rsid w:val="00987653"/>
    <w:rsid w:val="00995362"/>
    <w:rsid w:val="009A755B"/>
    <w:rsid w:val="009B0CAB"/>
    <w:rsid w:val="009C4618"/>
    <w:rsid w:val="009D19DC"/>
    <w:rsid w:val="009D4F78"/>
    <w:rsid w:val="009E0268"/>
    <w:rsid w:val="009E1C96"/>
    <w:rsid w:val="009F1B70"/>
    <w:rsid w:val="009F2D5C"/>
    <w:rsid w:val="00A0184C"/>
    <w:rsid w:val="00A07CD3"/>
    <w:rsid w:val="00A1417F"/>
    <w:rsid w:val="00A357F3"/>
    <w:rsid w:val="00A42301"/>
    <w:rsid w:val="00A4711C"/>
    <w:rsid w:val="00A505AF"/>
    <w:rsid w:val="00A633EB"/>
    <w:rsid w:val="00A64328"/>
    <w:rsid w:val="00A6432A"/>
    <w:rsid w:val="00A66729"/>
    <w:rsid w:val="00A7136B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40A2F"/>
    <w:rsid w:val="00B46E62"/>
    <w:rsid w:val="00B5021D"/>
    <w:rsid w:val="00B553A6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D36"/>
    <w:rsid w:val="00BF0672"/>
    <w:rsid w:val="00BF0809"/>
    <w:rsid w:val="00BF738D"/>
    <w:rsid w:val="00C03A93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02882"/>
    <w:rsid w:val="00D209A0"/>
    <w:rsid w:val="00D222F0"/>
    <w:rsid w:val="00D24750"/>
    <w:rsid w:val="00D27F02"/>
    <w:rsid w:val="00D3067D"/>
    <w:rsid w:val="00D463C8"/>
    <w:rsid w:val="00D47730"/>
    <w:rsid w:val="00D50C5D"/>
    <w:rsid w:val="00D5361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55AF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2018-05-09T05:36:00Z</cp:lastPrinted>
  <dcterms:created xsi:type="dcterms:W3CDTF">2018-05-17T12:28:00Z</dcterms:created>
  <dcterms:modified xsi:type="dcterms:W3CDTF">2018-05-17T12:28:00Z</dcterms:modified>
</cp:coreProperties>
</file>