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D81" w:rsidRDefault="00876D81" w:rsidP="008B6E3D">
      <w:pPr>
        <w:rPr>
          <w:rFonts w:ascii="Arial" w:hAnsi="Arial" w:cs="Arial"/>
          <w:b/>
          <w:bCs/>
          <w:lang w:eastAsia="en-US"/>
        </w:rPr>
      </w:pPr>
    </w:p>
    <w:p w:rsidR="00407AE4" w:rsidRDefault="00407AE4" w:rsidP="00F91FD5">
      <w:pPr>
        <w:rPr>
          <w:b/>
          <w:bCs/>
          <w:szCs w:val="24"/>
          <w:lang w:eastAsia="en-US"/>
        </w:rPr>
      </w:pPr>
    </w:p>
    <w:p w:rsidR="00407AE4" w:rsidRDefault="00407AE4" w:rsidP="00F91FD5">
      <w:pPr>
        <w:rPr>
          <w:b/>
          <w:bCs/>
          <w:szCs w:val="24"/>
          <w:lang w:eastAsia="en-US"/>
        </w:rPr>
      </w:pPr>
    </w:p>
    <w:p w:rsidR="00407AE4" w:rsidRPr="00407AE4" w:rsidRDefault="00407AE4" w:rsidP="00407AE4">
      <w:pPr>
        <w:rPr>
          <w:rFonts w:ascii="Arial" w:hAnsi="Arial" w:cs="Arial"/>
          <w:b/>
          <w:bCs/>
          <w:lang w:eastAsia="en-US"/>
        </w:rPr>
      </w:pPr>
      <w:r w:rsidRPr="00407AE4">
        <w:rPr>
          <w:rFonts w:ascii="Arial" w:hAnsi="Arial" w:cs="Arial"/>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208.5pt;margin-top:-35.95pt;width:91.5pt;height:102.4pt;z-index:251657728">
            <v:imagedata r:id="rId11" o:title=""/>
            <w10:wrap type="square"/>
          </v:shape>
          <o:OLEObject Type="Embed" ProgID="MSPhotoEd.3" ShapeID="_x0000_s1030" DrawAspect="Content" ObjectID="_1707118403" r:id="rId12"/>
        </w:pict>
      </w:r>
    </w:p>
    <w:p w:rsidR="00407AE4" w:rsidRPr="00407AE4" w:rsidRDefault="00407AE4" w:rsidP="00407AE4">
      <w:pPr>
        <w:rPr>
          <w:rFonts w:ascii="Arial" w:hAnsi="Arial" w:cs="Arial"/>
          <w:lang w:eastAsia="en-US"/>
        </w:rPr>
      </w:pPr>
    </w:p>
    <w:p w:rsidR="00407AE4" w:rsidRPr="00407AE4" w:rsidRDefault="00407AE4" w:rsidP="00407AE4">
      <w:pPr>
        <w:rPr>
          <w:rFonts w:ascii="Arial" w:hAnsi="Arial" w:cs="Arial"/>
          <w:lang w:eastAsia="en-US"/>
        </w:rPr>
      </w:pPr>
    </w:p>
    <w:p w:rsidR="00407AE4" w:rsidRPr="00407AE4" w:rsidRDefault="00407AE4" w:rsidP="00407AE4">
      <w:pPr>
        <w:jc w:val="center"/>
        <w:rPr>
          <w:rFonts w:ascii="Arial" w:hAnsi="Arial" w:cs="Arial"/>
          <w:b/>
          <w:bCs/>
          <w:lang w:eastAsia="en-US"/>
        </w:rPr>
      </w:pPr>
    </w:p>
    <w:p w:rsidR="00407AE4" w:rsidRPr="00407AE4" w:rsidRDefault="00407AE4" w:rsidP="00407AE4">
      <w:pPr>
        <w:jc w:val="center"/>
        <w:rPr>
          <w:rFonts w:ascii="Arial" w:hAnsi="Arial" w:cs="Arial"/>
          <w:b/>
          <w:bCs/>
          <w:lang w:eastAsia="en-US"/>
        </w:rPr>
      </w:pPr>
    </w:p>
    <w:p w:rsidR="003E3DFD" w:rsidRDefault="003E3DFD" w:rsidP="00F91FD5">
      <w:pPr>
        <w:rPr>
          <w:rFonts w:ascii="Arial" w:hAnsi="Arial" w:cs="Arial"/>
          <w:b/>
          <w:bCs/>
          <w:szCs w:val="24"/>
          <w:lang w:eastAsia="en-US"/>
        </w:rPr>
      </w:pPr>
    </w:p>
    <w:p w:rsidR="00C35053" w:rsidRPr="000576EE" w:rsidRDefault="00C35053" w:rsidP="00C35053">
      <w:pPr>
        <w:spacing w:before="1"/>
        <w:ind w:left="8"/>
        <w:jc w:val="center"/>
        <w:rPr>
          <w:rFonts w:ascii="Arial" w:eastAsia="Arial" w:hAnsi="Arial" w:cs="Arial"/>
          <w:szCs w:val="24"/>
          <w:lang w:eastAsia="en-US"/>
        </w:rPr>
      </w:pPr>
      <w:r w:rsidRPr="000576EE">
        <w:rPr>
          <w:rFonts w:ascii="Arial"/>
          <w:b/>
          <w:w w:val="120"/>
          <w:szCs w:val="24"/>
          <w:lang w:eastAsia="en-US"/>
        </w:rPr>
        <w:t>MINISTRY</w:t>
      </w:r>
    </w:p>
    <w:p w:rsidR="00C35053" w:rsidRPr="000576EE" w:rsidRDefault="00C35053" w:rsidP="00C35053">
      <w:pPr>
        <w:spacing w:before="19" w:line="266" w:lineRule="auto"/>
        <w:ind w:left="20" w:right="18"/>
        <w:jc w:val="center"/>
        <w:rPr>
          <w:rFonts w:ascii="Arial"/>
          <w:b/>
          <w:w w:val="103"/>
          <w:szCs w:val="24"/>
          <w:lang w:eastAsia="en-US"/>
        </w:rPr>
      </w:pPr>
      <w:r w:rsidRPr="000576EE">
        <w:rPr>
          <w:rFonts w:ascii="Arial"/>
          <w:b/>
          <w:w w:val="103"/>
          <w:szCs w:val="24"/>
          <w:lang w:eastAsia="en-US"/>
        </w:rPr>
        <w:t>INTERNATIONAL</w:t>
      </w:r>
      <w:r w:rsidRPr="000576EE">
        <w:rPr>
          <w:rFonts w:ascii="Arial"/>
          <w:b/>
          <w:spacing w:val="19"/>
          <w:szCs w:val="24"/>
          <w:lang w:eastAsia="en-US"/>
        </w:rPr>
        <w:t xml:space="preserve"> </w:t>
      </w:r>
      <w:r w:rsidRPr="000576EE">
        <w:rPr>
          <w:rFonts w:ascii="Arial"/>
          <w:b/>
          <w:w w:val="102"/>
          <w:szCs w:val="24"/>
          <w:lang w:eastAsia="en-US"/>
        </w:rPr>
        <w:t>RELATIONS</w:t>
      </w:r>
      <w:r w:rsidRPr="000576EE">
        <w:rPr>
          <w:rFonts w:ascii="Arial"/>
          <w:b/>
          <w:spacing w:val="12"/>
          <w:szCs w:val="24"/>
          <w:lang w:eastAsia="en-US"/>
        </w:rPr>
        <w:t xml:space="preserve"> </w:t>
      </w:r>
      <w:r w:rsidRPr="000576EE">
        <w:rPr>
          <w:rFonts w:ascii="Arial"/>
          <w:b/>
          <w:w w:val="102"/>
          <w:szCs w:val="24"/>
          <w:lang w:eastAsia="en-US"/>
        </w:rPr>
        <w:t>AND</w:t>
      </w:r>
      <w:r w:rsidRPr="000576EE">
        <w:rPr>
          <w:rFonts w:ascii="Arial"/>
          <w:b/>
          <w:spacing w:val="20"/>
          <w:szCs w:val="24"/>
          <w:lang w:eastAsia="en-US"/>
        </w:rPr>
        <w:t xml:space="preserve"> </w:t>
      </w:r>
      <w:r w:rsidRPr="000576EE">
        <w:rPr>
          <w:rFonts w:ascii="Arial"/>
          <w:b/>
          <w:w w:val="103"/>
          <w:szCs w:val="24"/>
          <w:lang w:eastAsia="en-US"/>
        </w:rPr>
        <w:t xml:space="preserve">COOPERATION </w:t>
      </w:r>
    </w:p>
    <w:p w:rsidR="00C35053" w:rsidRPr="000576EE" w:rsidRDefault="00C35053" w:rsidP="009005B1">
      <w:pPr>
        <w:tabs>
          <w:tab w:val="center" w:pos="5044"/>
          <w:tab w:val="left" w:pos="9140"/>
        </w:tabs>
        <w:spacing w:before="19" w:line="266" w:lineRule="auto"/>
        <w:ind w:left="20" w:right="18"/>
        <w:rPr>
          <w:rFonts w:ascii="Arial"/>
          <w:b/>
          <w:w w:val="101"/>
          <w:szCs w:val="24"/>
          <w:lang w:eastAsia="en-US"/>
        </w:rPr>
      </w:pPr>
      <w:r w:rsidRPr="000576EE">
        <w:rPr>
          <w:rFonts w:ascii="Arial"/>
          <w:b/>
          <w:w w:val="102"/>
          <w:szCs w:val="24"/>
          <w:lang w:eastAsia="en-US"/>
        </w:rPr>
        <w:tab/>
        <w:t>REPUBLIC</w:t>
      </w:r>
      <w:r w:rsidRPr="000576EE">
        <w:rPr>
          <w:rFonts w:ascii="Arial"/>
          <w:b/>
          <w:spacing w:val="18"/>
          <w:szCs w:val="24"/>
          <w:lang w:eastAsia="en-US"/>
        </w:rPr>
        <w:t xml:space="preserve"> </w:t>
      </w:r>
      <w:r w:rsidRPr="000576EE">
        <w:rPr>
          <w:rFonts w:ascii="Arial"/>
          <w:b/>
          <w:w w:val="103"/>
          <w:szCs w:val="24"/>
          <w:lang w:eastAsia="en-US"/>
        </w:rPr>
        <w:t>OF</w:t>
      </w:r>
      <w:r w:rsidRPr="000576EE">
        <w:rPr>
          <w:rFonts w:ascii="Arial"/>
          <w:b/>
          <w:spacing w:val="5"/>
          <w:szCs w:val="24"/>
          <w:lang w:eastAsia="en-US"/>
        </w:rPr>
        <w:t xml:space="preserve"> </w:t>
      </w:r>
      <w:r w:rsidRPr="000576EE">
        <w:rPr>
          <w:rFonts w:ascii="Arial"/>
          <w:b/>
          <w:w w:val="104"/>
          <w:szCs w:val="24"/>
          <w:lang w:eastAsia="en-US"/>
        </w:rPr>
        <w:t>SOUTH</w:t>
      </w:r>
      <w:r w:rsidRPr="000576EE">
        <w:rPr>
          <w:rFonts w:ascii="Arial"/>
          <w:b/>
          <w:spacing w:val="7"/>
          <w:szCs w:val="24"/>
          <w:lang w:eastAsia="en-US"/>
        </w:rPr>
        <w:t xml:space="preserve"> </w:t>
      </w:r>
      <w:r w:rsidRPr="000576EE">
        <w:rPr>
          <w:rFonts w:ascii="Arial"/>
          <w:b/>
          <w:w w:val="101"/>
          <w:szCs w:val="24"/>
          <w:lang w:eastAsia="en-US"/>
        </w:rPr>
        <w:t>AFRICA</w:t>
      </w:r>
    </w:p>
    <w:p w:rsidR="00C35053" w:rsidRPr="000576EE" w:rsidRDefault="00C35053" w:rsidP="009005B1">
      <w:pPr>
        <w:tabs>
          <w:tab w:val="center" w:pos="5044"/>
          <w:tab w:val="left" w:pos="9140"/>
        </w:tabs>
        <w:spacing w:before="19" w:line="266" w:lineRule="auto"/>
        <w:ind w:left="20" w:right="18"/>
        <w:jc w:val="center"/>
        <w:rPr>
          <w:rFonts w:ascii="Arial"/>
          <w:b/>
          <w:w w:val="101"/>
          <w:szCs w:val="24"/>
          <w:lang w:eastAsia="en-US"/>
        </w:rPr>
      </w:pPr>
      <w:r w:rsidRPr="000576EE">
        <w:rPr>
          <w:rFonts w:ascii="Arial"/>
          <w:b/>
          <w:w w:val="101"/>
          <w:szCs w:val="24"/>
          <w:lang w:eastAsia="en-US"/>
        </w:rPr>
        <w:t>NATIONAL ASSEMBLY</w:t>
      </w:r>
    </w:p>
    <w:p w:rsidR="009005B1" w:rsidRDefault="009005B1" w:rsidP="009005B1">
      <w:pPr>
        <w:tabs>
          <w:tab w:val="center" w:pos="5044"/>
          <w:tab w:val="left" w:pos="9140"/>
        </w:tabs>
        <w:spacing w:before="19" w:line="264" w:lineRule="auto"/>
        <w:ind w:left="20" w:right="18"/>
        <w:jc w:val="center"/>
        <w:rPr>
          <w:rFonts w:ascii="Arial" w:hAnsi="Arial" w:cs="Arial"/>
          <w:b/>
          <w:bCs/>
          <w:szCs w:val="24"/>
          <w:lang w:eastAsia="en-US"/>
        </w:rPr>
      </w:pPr>
    </w:p>
    <w:p w:rsidR="009005B1" w:rsidRDefault="009005B1" w:rsidP="009005B1">
      <w:pPr>
        <w:tabs>
          <w:tab w:val="center" w:pos="5044"/>
          <w:tab w:val="left" w:pos="9140"/>
        </w:tabs>
        <w:spacing w:before="19" w:line="264" w:lineRule="auto"/>
        <w:ind w:left="20" w:right="18"/>
        <w:jc w:val="center"/>
        <w:rPr>
          <w:rFonts w:ascii="Arial" w:hAnsi="Arial" w:cs="Arial"/>
          <w:b/>
          <w:bCs/>
          <w:szCs w:val="24"/>
          <w:lang w:eastAsia="en-US"/>
        </w:rPr>
      </w:pPr>
      <w:r>
        <w:rPr>
          <w:rFonts w:ascii="Arial" w:hAnsi="Arial" w:cs="Arial"/>
          <w:b/>
          <w:bCs/>
          <w:szCs w:val="24"/>
          <w:lang w:eastAsia="en-US"/>
        </w:rPr>
        <w:t>A Question for a written Reply</w:t>
      </w:r>
    </w:p>
    <w:p w:rsidR="009005B1" w:rsidRDefault="009005B1" w:rsidP="009005B1">
      <w:pPr>
        <w:tabs>
          <w:tab w:val="center" w:pos="5044"/>
          <w:tab w:val="left" w:pos="9140"/>
        </w:tabs>
        <w:spacing w:before="19" w:line="264" w:lineRule="auto"/>
        <w:ind w:left="20" w:right="18"/>
        <w:jc w:val="center"/>
        <w:rPr>
          <w:rFonts w:ascii="Arial" w:hAnsi="Arial" w:cs="Arial"/>
          <w:b/>
          <w:bCs/>
          <w:szCs w:val="24"/>
          <w:lang w:eastAsia="en-US"/>
        </w:rPr>
      </w:pPr>
      <w:r>
        <w:rPr>
          <w:rFonts w:ascii="Arial" w:hAnsi="Arial" w:cs="Arial"/>
          <w:b/>
          <w:bCs/>
          <w:szCs w:val="24"/>
          <w:lang w:eastAsia="en-US"/>
        </w:rPr>
        <w:t>Date of Publication: 10 February 2022</w:t>
      </w:r>
    </w:p>
    <w:p w:rsidR="00E07CCA" w:rsidRPr="004604F9" w:rsidRDefault="009005B1" w:rsidP="00F26F48">
      <w:pPr>
        <w:jc w:val="both"/>
        <w:rPr>
          <w:rFonts w:ascii="Arial" w:hAnsi="Arial" w:cs="Arial"/>
          <w:bCs/>
          <w:szCs w:val="24"/>
          <w:lang w:eastAsia="en-US"/>
        </w:rPr>
      </w:pPr>
      <w:r>
        <w:rPr>
          <w:rFonts w:ascii="Arial" w:hAnsi="Arial" w:cs="Arial"/>
          <w:bCs/>
          <w:szCs w:val="24"/>
          <w:lang w:eastAsia="en-US"/>
        </w:rPr>
        <w:t xml:space="preserve"> </w:t>
      </w:r>
    </w:p>
    <w:p w:rsidR="00F26F48" w:rsidRDefault="00F26F48" w:rsidP="00F26F48">
      <w:pPr>
        <w:jc w:val="both"/>
        <w:rPr>
          <w:rFonts w:ascii="Arial" w:hAnsi="Arial" w:cs="Arial"/>
          <w:bCs/>
          <w:szCs w:val="24"/>
          <w:lang w:eastAsia="en-US"/>
        </w:rPr>
      </w:pPr>
      <w:r>
        <w:rPr>
          <w:rFonts w:ascii="Arial" w:hAnsi="Arial" w:cs="Arial"/>
          <w:b/>
          <w:bCs/>
          <w:szCs w:val="24"/>
          <w:lang w:eastAsia="en-US"/>
        </w:rPr>
        <w:t>128. Mr</w:t>
      </w:r>
      <w:r w:rsidRPr="000576EE">
        <w:rPr>
          <w:rFonts w:ascii="Arial" w:hAnsi="Arial" w:cs="Arial"/>
          <w:b/>
          <w:bCs/>
          <w:szCs w:val="24"/>
          <w:lang w:eastAsia="en-US"/>
        </w:rPr>
        <w:t xml:space="preserve"> </w:t>
      </w:r>
      <w:r>
        <w:rPr>
          <w:rFonts w:ascii="Arial" w:hAnsi="Arial" w:cs="Arial"/>
          <w:b/>
          <w:bCs/>
          <w:szCs w:val="24"/>
          <w:lang w:eastAsia="en-US"/>
        </w:rPr>
        <w:t xml:space="preserve">D Bergman </w:t>
      </w:r>
      <w:r w:rsidRPr="000576EE">
        <w:rPr>
          <w:rFonts w:ascii="Arial" w:hAnsi="Arial" w:cs="Arial"/>
          <w:b/>
          <w:bCs/>
          <w:szCs w:val="24"/>
          <w:lang w:eastAsia="en-US"/>
        </w:rPr>
        <w:t>(</w:t>
      </w:r>
      <w:r>
        <w:rPr>
          <w:rFonts w:ascii="Arial" w:hAnsi="Arial" w:cs="Arial"/>
          <w:b/>
          <w:bCs/>
          <w:szCs w:val="24"/>
          <w:lang w:eastAsia="en-US"/>
        </w:rPr>
        <w:t>DA</w:t>
      </w:r>
      <w:r w:rsidRPr="000576EE">
        <w:rPr>
          <w:rFonts w:ascii="Arial" w:hAnsi="Arial" w:cs="Arial"/>
          <w:b/>
          <w:bCs/>
          <w:szCs w:val="24"/>
          <w:lang w:eastAsia="en-US"/>
        </w:rPr>
        <w:t>) to ask the Minister of International Relations and Cooperation:</w:t>
      </w:r>
    </w:p>
    <w:p w:rsidR="00F26F48" w:rsidRDefault="00F26F48" w:rsidP="00F26F48">
      <w:pPr>
        <w:jc w:val="both"/>
        <w:rPr>
          <w:rFonts w:ascii="Arial" w:hAnsi="Arial" w:cs="Arial"/>
          <w:bCs/>
          <w:szCs w:val="24"/>
          <w:lang w:eastAsia="en-US"/>
        </w:rPr>
      </w:pPr>
    </w:p>
    <w:p w:rsidR="00643D28" w:rsidRPr="0028416D" w:rsidRDefault="00F26F48" w:rsidP="00F26F48">
      <w:pPr>
        <w:jc w:val="both"/>
        <w:rPr>
          <w:rFonts w:ascii="Arial" w:hAnsi="Arial" w:cs="Arial"/>
          <w:b/>
          <w:bCs/>
          <w:szCs w:val="24"/>
          <w:lang w:eastAsia="en-US"/>
        </w:rPr>
      </w:pPr>
      <w:r>
        <w:rPr>
          <w:rFonts w:ascii="Arial" w:hAnsi="Arial" w:cs="Arial"/>
          <w:bCs/>
          <w:szCs w:val="24"/>
          <w:lang w:eastAsia="en-US"/>
        </w:rPr>
        <w:t xml:space="preserve">How does the Government approach the Eswatini situation to determine who is the (i) aggressor and (ii) victim and (b) what assistance does the Government intend to offer to show solidarity with the victim? </w:t>
      </w:r>
      <w:r>
        <w:rPr>
          <w:rFonts w:ascii="Arial" w:hAnsi="Arial" w:cs="Arial"/>
          <w:b/>
          <w:bCs/>
          <w:szCs w:val="24"/>
          <w:lang w:eastAsia="en-US"/>
        </w:rPr>
        <w:t>NW133E</w:t>
      </w:r>
    </w:p>
    <w:p w:rsidR="00C35053" w:rsidRPr="00E325C5" w:rsidRDefault="00C35053" w:rsidP="00F91FD5">
      <w:pPr>
        <w:rPr>
          <w:rFonts w:ascii="Arial" w:hAnsi="Arial" w:cs="Arial"/>
          <w:b/>
          <w:bCs/>
          <w:szCs w:val="24"/>
          <w:lang w:eastAsia="en-US"/>
        </w:rPr>
      </w:pPr>
    </w:p>
    <w:p w:rsidR="009E18F7" w:rsidRPr="005C4938" w:rsidRDefault="009E18F7" w:rsidP="009E18F7">
      <w:pPr>
        <w:spacing w:line="480" w:lineRule="auto"/>
        <w:ind w:left="720" w:hanging="720"/>
        <w:jc w:val="both"/>
        <w:rPr>
          <w:rFonts w:ascii="Arial" w:hAnsi="Arial" w:cs="Arial"/>
          <w:b/>
          <w:szCs w:val="24"/>
          <w:lang w:eastAsia="en-US"/>
        </w:rPr>
      </w:pPr>
      <w:r w:rsidRPr="005C4938">
        <w:rPr>
          <w:rFonts w:ascii="Arial" w:hAnsi="Arial" w:cs="Arial"/>
          <w:b/>
          <w:szCs w:val="24"/>
          <w:lang w:eastAsia="en-US"/>
        </w:rPr>
        <w:t>REPLY:</w:t>
      </w:r>
    </w:p>
    <w:p w:rsidR="00876D81" w:rsidRPr="005C4938" w:rsidRDefault="00876D81" w:rsidP="00876D81">
      <w:pPr>
        <w:ind w:left="720"/>
        <w:jc w:val="both"/>
        <w:rPr>
          <w:rFonts w:ascii="Arial" w:hAnsi="Arial" w:cs="Arial"/>
          <w:szCs w:val="24"/>
        </w:rPr>
      </w:pPr>
      <w:r w:rsidRPr="005C4938">
        <w:rPr>
          <w:rFonts w:ascii="Arial" w:hAnsi="Arial" w:cs="Arial"/>
          <w:szCs w:val="24"/>
        </w:rPr>
        <w:t xml:space="preserve">The Republic of South Africa is working within the established protocols of the Southern African Development Community (SADC) to address stability and the political situation in Eswatini. The SADC is already engaged to support the Kingdom to resolve the challenges. This work is done within the overall objective of the SADC Organ on Politics, Defence and Security Co-operation which is to promote peace and security in the Region as stipulated under article 2.2. of the Protocol on Politics, Defence and Security Co-operation. </w:t>
      </w:r>
    </w:p>
    <w:p w:rsidR="00876D81" w:rsidRPr="005C4938" w:rsidRDefault="00876D81" w:rsidP="00876D81">
      <w:pPr>
        <w:ind w:left="1440"/>
        <w:jc w:val="both"/>
        <w:rPr>
          <w:rFonts w:ascii="Arial" w:hAnsi="Arial" w:cs="Arial"/>
          <w:szCs w:val="24"/>
        </w:rPr>
      </w:pPr>
    </w:p>
    <w:p w:rsidR="00876D81" w:rsidRPr="005C4938" w:rsidRDefault="00876D81" w:rsidP="00876D81">
      <w:pPr>
        <w:kinsoku w:val="0"/>
        <w:overflowPunct w:val="0"/>
        <w:ind w:left="720"/>
        <w:contextualSpacing/>
        <w:jc w:val="both"/>
        <w:textAlignment w:val="baseline"/>
        <w:rPr>
          <w:rFonts w:ascii="Arial" w:hAnsi="Arial" w:cs="Arial"/>
          <w:szCs w:val="24"/>
          <w:lang w:val="en-US"/>
        </w:rPr>
      </w:pPr>
      <w:r w:rsidRPr="005C4938">
        <w:rPr>
          <w:rFonts w:ascii="Arial" w:hAnsi="Arial" w:cs="Arial"/>
          <w:szCs w:val="24"/>
          <w:lang w:val="en-US"/>
        </w:rPr>
        <w:t xml:space="preserve">President Ramaphosa, in his capacity as Chairperson of the SADC </w:t>
      </w:r>
      <w:r w:rsidRPr="005C4938">
        <w:rPr>
          <w:rFonts w:ascii="Arial" w:hAnsi="Arial" w:cs="Arial"/>
          <w:szCs w:val="24"/>
        </w:rPr>
        <w:t>Organ on Politics, Defence and Security Co-operation</w:t>
      </w:r>
      <w:r w:rsidRPr="005C4938">
        <w:rPr>
          <w:rFonts w:ascii="Arial" w:hAnsi="Arial" w:cs="Arial"/>
          <w:szCs w:val="24"/>
          <w:lang w:val="en-US"/>
        </w:rPr>
        <w:t xml:space="preserve"> appointed Special Envoys to engage with His Majesty King Mswati III of the Kingdom of Eswatini on the escalating security and political developments in the Kingdom. This was a follow up to a SADC Organ Fact Finding Mission which visited Eswatini in July 2021.</w:t>
      </w:r>
    </w:p>
    <w:p w:rsidR="00876D81" w:rsidRPr="005C4938" w:rsidRDefault="00876D81" w:rsidP="00876D81">
      <w:pPr>
        <w:pStyle w:val="ListParagraph"/>
        <w:rPr>
          <w:rFonts w:ascii="Arial" w:hAnsi="Arial" w:cs="Arial"/>
          <w:szCs w:val="24"/>
          <w:lang w:val="en-US"/>
        </w:rPr>
      </w:pPr>
    </w:p>
    <w:p w:rsidR="00876D81" w:rsidRPr="005C4938" w:rsidRDefault="00876D81" w:rsidP="00876D81">
      <w:pPr>
        <w:kinsoku w:val="0"/>
        <w:overflowPunct w:val="0"/>
        <w:ind w:left="720"/>
        <w:contextualSpacing/>
        <w:jc w:val="both"/>
        <w:textAlignment w:val="baseline"/>
        <w:rPr>
          <w:rFonts w:ascii="Arial" w:hAnsi="Arial" w:cs="Arial"/>
          <w:szCs w:val="24"/>
          <w:lang w:val="en-US"/>
        </w:rPr>
      </w:pPr>
      <w:r w:rsidRPr="005C4938">
        <w:rPr>
          <w:rFonts w:ascii="Arial" w:hAnsi="Arial" w:cs="Arial"/>
          <w:szCs w:val="24"/>
          <w:lang w:val="en-US"/>
        </w:rPr>
        <w:t>Consultation with stakeholders, including with the King, the Government, civil society and diplomatic corps on the ground, highlighted the need for an inclusive national dialogue in an appropriate forum.</w:t>
      </w:r>
    </w:p>
    <w:p w:rsidR="00876D81" w:rsidRPr="005C4938" w:rsidRDefault="00876D81" w:rsidP="00876D81">
      <w:pPr>
        <w:kinsoku w:val="0"/>
        <w:overflowPunct w:val="0"/>
        <w:contextualSpacing/>
        <w:jc w:val="both"/>
        <w:textAlignment w:val="baseline"/>
        <w:rPr>
          <w:rFonts w:ascii="Arial" w:hAnsi="Arial" w:cs="Arial"/>
          <w:szCs w:val="24"/>
          <w:lang w:val="en-US"/>
        </w:rPr>
      </w:pPr>
    </w:p>
    <w:p w:rsidR="00876D81" w:rsidRPr="005C4938" w:rsidRDefault="00876D81" w:rsidP="00876D81">
      <w:pPr>
        <w:ind w:left="720"/>
        <w:jc w:val="both"/>
        <w:rPr>
          <w:rFonts w:ascii="Arial" w:hAnsi="Arial" w:cs="Arial"/>
          <w:szCs w:val="24"/>
          <w:lang w:val="en-US"/>
        </w:rPr>
      </w:pPr>
      <w:r w:rsidRPr="005C4938">
        <w:rPr>
          <w:rFonts w:ascii="Arial" w:hAnsi="Arial" w:cs="Arial"/>
          <w:szCs w:val="24"/>
          <w:lang w:val="en-US"/>
        </w:rPr>
        <w:t xml:space="preserve">Following a meeting between President Ramaphosa and King Mswati III </w:t>
      </w:r>
      <w:r w:rsidR="00822CC1" w:rsidRPr="005C4938">
        <w:rPr>
          <w:rFonts w:ascii="Arial" w:hAnsi="Arial" w:cs="Arial"/>
          <w:szCs w:val="24"/>
          <w:lang w:val="en-US"/>
        </w:rPr>
        <w:t xml:space="preserve">held </w:t>
      </w:r>
      <w:r w:rsidRPr="005C4938">
        <w:rPr>
          <w:rFonts w:ascii="Arial" w:hAnsi="Arial" w:cs="Arial"/>
          <w:szCs w:val="24"/>
          <w:lang w:val="en-US"/>
        </w:rPr>
        <w:t xml:space="preserve">on 2 November 2021, it was agreed that the SADC Troika would assist in the development of terms of reference for the national dialogue. </w:t>
      </w:r>
      <w:r w:rsidRPr="005C4938">
        <w:rPr>
          <w:rFonts w:ascii="Arial" w:hAnsi="Arial" w:cs="Arial"/>
          <w:szCs w:val="24"/>
        </w:rPr>
        <w:t>The National Dialogue will work to  facilitate a peaceful, orderly and inclusive national multi-stakeholder political engagement in order to identify and implement sustainable solutions to Eswatini’s political and security challenges. In this regard, a</w:t>
      </w:r>
      <w:r w:rsidRPr="005C4938">
        <w:rPr>
          <w:rFonts w:ascii="Arial" w:hAnsi="Arial" w:cs="Arial"/>
          <w:szCs w:val="24"/>
          <w:lang w:val="en-US"/>
        </w:rPr>
        <w:t xml:space="preserve"> draft framework has </w:t>
      </w:r>
      <w:r w:rsidRPr="005C4938">
        <w:rPr>
          <w:rFonts w:ascii="Arial" w:hAnsi="Arial" w:cs="Arial"/>
          <w:szCs w:val="24"/>
          <w:lang w:val="en-US"/>
        </w:rPr>
        <w:lastRenderedPageBreak/>
        <w:t>been developed by the SADC Troika and will be presented to the Eswatini Government in due course.</w:t>
      </w:r>
    </w:p>
    <w:p w:rsidR="00876D81" w:rsidRPr="005C4938" w:rsidRDefault="00876D81" w:rsidP="00876D81">
      <w:pPr>
        <w:pStyle w:val="ListParagraph"/>
        <w:spacing w:line="276" w:lineRule="auto"/>
        <w:ind w:left="1440"/>
        <w:jc w:val="both"/>
        <w:rPr>
          <w:rFonts w:ascii="Arial" w:eastAsia="Calibri" w:hAnsi="Arial" w:cs="Arial"/>
          <w:b/>
          <w:szCs w:val="24"/>
          <w:lang w:val="en-ZA" w:eastAsia="en-US"/>
        </w:rPr>
      </w:pPr>
    </w:p>
    <w:p w:rsidR="00876D81" w:rsidRPr="005C4938" w:rsidRDefault="00876D81" w:rsidP="00876D81">
      <w:pPr>
        <w:ind w:left="720"/>
        <w:jc w:val="both"/>
        <w:rPr>
          <w:rFonts w:ascii="Arial" w:hAnsi="Arial" w:cs="Arial"/>
          <w:szCs w:val="24"/>
        </w:rPr>
      </w:pPr>
      <w:r w:rsidRPr="005C4938">
        <w:rPr>
          <w:rFonts w:ascii="Arial" w:hAnsi="Arial" w:cs="Arial"/>
          <w:szCs w:val="24"/>
        </w:rPr>
        <w:t>South Africa is part of the SADC collective and cannot alone decide on who should be held responsible for the conflict. South Africa supports peaceful settlement of disputes through dialogue and does not impose its will on the territorial integrity of other countries.</w:t>
      </w:r>
    </w:p>
    <w:p w:rsidR="00876D81" w:rsidRDefault="00876D81" w:rsidP="00876D81">
      <w:pPr>
        <w:pStyle w:val="ListParagraph"/>
        <w:rPr>
          <w:rFonts w:ascii="Arial" w:hAnsi="Arial" w:cs="Arial"/>
          <w:sz w:val="20"/>
        </w:rPr>
      </w:pPr>
    </w:p>
    <w:p w:rsidR="00876D81" w:rsidRPr="00876D81" w:rsidRDefault="00876D81" w:rsidP="00876D81">
      <w:pPr>
        <w:ind w:left="720"/>
        <w:jc w:val="both"/>
        <w:rPr>
          <w:rFonts w:ascii="Arial" w:hAnsi="Arial" w:cs="Arial"/>
          <w:color w:val="000000"/>
          <w:sz w:val="20"/>
        </w:rPr>
      </w:pPr>
      <w:r w:rsidRPr="00876D81">
        <w:rPr>
          <w:rFonts w:ascii="Arial" w:hAnsi="Arial" w:cs="Arial"/>
          <w:color w:val="000000"/>
          <w:sz w:val="20"/>
        </w:rPr>
        <w:t>In this regard, the SADC Troika is pursuing an inclusive process and therefore the proposed dialogue is not premised on who could be an aggressor and/or victim as it is the dialogue that will be undertaken by parties representing all sectors of society for their common good.</w:t>
      </w:r>
    </w:p>
    <w:p w:rsidR="00750702" w:rsidRPr="00E325C5" w:rsidRDefault="00750702">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cs="Arial"/>
          <w:snapToGrid w:val="0"/>
        </w:rPr>
      </w:pPr>
    </w:p>
    <w:p w:rsidR="00750702" w:rsidRDefault="00750702">
      <w:pPr>
        <w:tabs>
          <w:tab w:val="left" w:pos="1440"/>
          <w:tab w:val="left" w:pos="2160"/>
          <w:tab w:val="left" w:pos="2880"/>
          <w:tab w:val="left" w:pos="3600"/>
          <w:tab w:val="left" w:pos="4320"/>
          <w:tab w:val="left" w:pos="5040"/>
          <w:tab w:val="left" w:pos="5760"/>
          <w:tab w:val="left" w:pos="6480"/>
          <w:tab w:val="left" w:pos="7200"/>
          <w:tab w:val="left" w:pos="7920"/>
          <w:tab w:val="left" w:pos="9216"/>
          <w:tab w:val="left" w:pos="9936"/>
          <w:tab w:val="left" w:pos="10656"/>
        </w:tabs>
        <w:spacing w:line="360" w:lineRule="atLeast"/>
        <w:jc w:val="both"/>
        <w:rPr>
          <w:rFonts w:ascii="Arial" w:hAnsi="Arial"/>
          <w:snapToGrid w:val="0"/>
        </w:rPr>
      </w:pPr>
    </w:p>
    <w:p w:rsidR="0080310F" w:rsidRDefault="0080310F">
      <w:pPr>
        <w:jc w:val="both"/>
      </w:pPr>
    </w:p>
    <w:p w:rsidR="005C4938" w:rsidRDefault="005C4938" w:rsidP="00750702">
      <w:pPr>
        <w:spacing w:after="360" w:line="360" w:lineRule="auto"/>
        <w:jc w:val="both"/>
        <w:rPr>
          <w:rFonts w:ascii="Arial" w:hAnsi="Arial" w:cs="Arial"/>
          <w:b/>
          <w:szCs w:val="24"/>
        </w:rPr>
      </w:pPr>
    </w:p>
    <w:p w:rsidR="005C4938" w:rsidRDefault="005C4938" w:rsidP="00750702">
      <w:pPr>
        <w:spacing w:after="360" w:line="360" w:lineRule="auto"/>
        <w:jc w:val="both"/>
        <w:rPr>
          <w:rFonts w:ascii="Arial" w:hAnsi="Arial" w:cs="Arial"/>
          <w:b/>
          <w:szCs w:val="24"/>
        </w:rPr>
      </w:pPr>
    </w:p>
    <w:p w:rsidR="005C4938" w:rsidRDefault="005C4938" w:rsidP="00750702">
      <w:pPr>
        <w:spacing w:after="360" w:line="360" w:lineRule="auto"/>
        <w:jc w:val="both"/>
        <w:rPr>
          <w:rFonts w:ascii="Arial" w:hAnsi="Arial" w:cs="Arial"/>
          <w:b/>
          <w:szCs w:val="24"/>
        </w:rPr>
      </w:pPr>
    </w:p>
    <w:p w:rsidR="005C4938" w:rsidRDefault="005C4938" w:rsidP="00750702">
      <w:pPr>
        <w:spacing w:after="360" w:line="360" w:lineRule="auto"/>
        <w:jc w:val="both"/>
        <w:rPr>
          <w:rFonts w:ascii="Arial" w:hAnsi="Arial" w:cs="Arial"/>
          <w:b/>
          <w:szCs w:val="24"/>
        </w:rPr>
      </w:pPr>
    </w:p>
    <w:p w:rsidR="005C4938" w:rsidRDefault="005C4938" w:rsidP="00750702">
      <w:pPr>
        <w:spacing w:after="360" w:line="360" w:lineRule="auto"/>
        <w:jc w:val="both"/>
        <w:rPr>
          <w:rFonts w:ascii="Arial" w:hAnsi="Arial" w:cs="Arial"/>
          <w:b/>
          <w:szCs w:val="24"/>
        </w:rPr>
      </w:pPr>
    </w:p>
    <w:p w:rsidR="005C4938" w:rsidRDefault="005C4938" w:rsidP="00750702">
      <w:pPr>
        <w:spacing w:after="360" w:line="360" w:lineRule="auto"/>
        <w:jc w:val="both"/>
        <w:rPr>
          <w:rFonts w:ascii="Arial" w:hAnsi="Arial" w:cs="Arial"/>
          <w:b/>
          <w:szCs w:val="24"/>
        </w:rPr>
      </w:pPr>
    </w:p>
    <w:p w:rsidR="005C4938" w:rsidRDefault="005C4938" w:rsidP="00750702">
      <w:pPr>
        <w:spacing w:after="360" w:line="360" w:lineRule="auto"/>
        <w:jc w:val="both"/>
        <w:rPr>
          <w:rFonts w:ascii="Arial" w:hAnsi="Arial" w:cs="Arial"/>
          <w:b/>
          <w:szCs w:val="24"/>
        </w:rPr>
      </w:pPr>
    </w:p>
    <w:p w:rsidR="005C4938" w:rsidRDefault="005C4938" w:rsidP="00750702">
      <w:pPr>
        <w:spacing w:after="360" w:line="360" w:lineRule="auto"/>
        <w:jc w:val="both"/>
        <w:rPr>
          <w:rFonts w:ascii="Arial" w:hAnsi="Arial" w:cs="Arial"/>
          <w:b/>
          <w:szCs w:val="24"/>
        </w:rPr>
      </w:pPr>
    </w:p>
    <w:p w:rsidR="005C4938" w:rsidRDefault="005C4938" w:rsidP="00750702">
      <w:pPr>
        <w:spacing w:after="360" w:line="360" w:lineRule="auto"/>
        <w:jc w:val="both"/>
        <w:rPr>
          <w:rFonts w:ascii="Arial" w:hAnsi="Arial" w:cs="Arial"/>
          <w:b/>
          <w:szCs w:val="24"/>
        </w:rPr>
      </w:pPr>
    </w:p>
    <w:p w:rsidR="005C4938" w:rsidRDefault="005C4938" w:rsidP="00750702">
      <w:pPr>
        <w:spacing w:after="360" w:line="360" w:lineRule="auto"/>
        <w:jc w:val="both"/>
        <w:rPr>
          <w:rFonts w:ascii="Arial" w:hAnsi="Arial" w:cs="Arial"/>
          <w:b/>
          <w:szCs w:val="24"/>
        </w:rPr>
      </w:pPr>
    </w:p>
    <w:p w:rsidR="005C4938" w:rsidRDefault="005C4938" w:rsidP="00750702">
      <w:pPr>
        <w:spacing w:after="360" w:line="360" w:lineRule="auto"/>
        <w:jc w:val="both"/>
        <w:rPr>
          <w:rFonts w:ascii="Arial" w:hAnsi="Arial" w:cs="Arial"/>
          <w:b/>
          <w:szCs w:val="24"/>
        </w:rPr>
      </w:pPr>
    </w:p>
    <w:p w:rsidR="005C4938" w:rsidRDefault="005C4938" w:rsidP="00750702">
      <w:pPr>
        <w:spacing w:after="360" w:line="360" w:lineRule="auto"/>
        <w:jc w:val="both"/>
        <w:rPr>
          <w:rFonts w:ascii="Arial" w:hAnsi="Arial" w:cs="Arial"/>
          <w:b/>
          <w:szCs w:val="24"/>
        </w:rPr>
      </w:pPr>
    </w:p>
    <w:p w:rsidR="005C4938" w:rsidRDefault="005C4938" w:rsidP="00750702">
      <w:pPr>
        <w:spacing w:after="360" w:line="360" w:lineRule="auto"/>
        <w:jc w:val="both"/>
        <w:rPr>
          <w:rFonts w:ascii="Arial" w:hAnsi="Arial" w:cs="Arial"/>
          <w:b/>
          <w:szCs w:val="24"/>
        </w:rPr>
      </w:pPr>
    </w:p>
    <w:p w:rsidR="005C4938" w:rsidRDefault="005C4938" w:rsidP="00750702">
      <w:pPr>
        <w:spacing w:after="360" w:line="360" w:lineRule="auto"/>
        <w:jc w:val="both"/>
        <w:rPr>
          <w:rFonts w:ascii="Arial" w:hAnsi="Arial" w:cs="Arial"/>
          <w:b/>
          <w:szCs w:val="24"/>
        </w:rPr>
      </w:pPr>
    </w:p>
    <w:sectPr w:rsidR="005C4938" w:rsidSect="0080310F">
      <w:footerReference w:type="default" r:id="rId13"/>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2662" w:rsidRDefault="00112662">
      <w:r>
        <w:separator/>
      </w:r>
    </w:p>
  </w:endnote>
  <w:endnote w:type="continuationSeparator" w:id="0">
    <w:p w:rsidR="00112662" w:rsidRDefault="001126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PCL6)">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CA4C2E">
    <w:pPr>
      <w:pStyle w:val="Footer"/>
      <w:framePr w:wrap="around" w:vAnchor="text" w:hAnchor="margin" w:xAlign="center" w:y="1"/>
      <w:rPr>
        <w:rStyle w:val="PageNumber"/>
      </w:rPr>
    </w:pPr>
    <w:r>
      <w:rPr>
        <w:rStyle w:val="PageNumber"/>
      </w:rPr>
      <w:fldChar w:fldCharType="begin"/>
    </w:r>
    <w:r w:rsidR="00053CA9">
      <w:rPr>
        <w:rStyle w:val="PageNumber"/>
      </w:rPr>
      <w:instrText xml:space="preserve">PAGE  </w:instrText>
    </w:r>
    <w:r>
      <w:rPr>
        <w:rStyle w:val="PageNumber"/>
      </w:rPr>
      <w:fldChar w:fldCharType="separate"/>
    </w:r>
    <w:r w:rsidR="005F5456">
      <w:rPr>
        <w:rStyle w:val="PageNumber"/>
        <w:noProof/>
      </w:rPr>
      <w:t>1</w:t>
    </w:r>
    <w:r>
      <w:rPr>
        <w:rStyle w:val="PageNumber"/>
      </w:rPr>
      <w:fldChar w:fldCharType="end"/>
    </w:r>
  </w:p>
  <w:p w:rsidR="0080310F" w:rsidRDefault="0080310F">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2662" w:rsidRDefault="00112662">
      <w:r>
        <w:separator/>
      </w:r>
    </w:p>
  </w:footnote>
  <w:footnote w:type="continuationSeparator" w:id="0">
    <w:p w:rsidR="00112662" w:rsidRDefault="001126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147AB"/>
    <w:multiLevelType w:val="hybridMultilevel"/>
    <w:tmpl w:val="DCC401A4"/>
    <w:lvl w:ilvl="0" w:tplc="004A57F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3CD42A5"/>
    <w:multiLevelType w:val="singleLevel"/>
    <w:tmpl w:val="EEDAD012"/>
    <w:lvl w:ilvl="0">
      <w:start w:val="1"/>
      <w:numFmt w:val="decimal"/>
      <w:lvlText w:val="(%1)"/>
      <w:lvlJc w:val="left"/>
      <w:pPr>
        <w:tabs>
          <w:tab w:val="num" w:pos="720"/>
        </w:tabs>
        <w:ind w:left="720" w:hanging="720"/>
      </w:pPr>
      <w:rPr>
        <w:rFonts w:hint="default"/>
      </w:rPr>
    </w:lvl>
  </w:abstractNum>
  <w:abstractNum w:abstractNumId="2">
    <w:nsid w:val="2F4D538A"/>
    <w:multiLevelType w:val="singleLevel"/>
    <w:tmpl w:val="0409000F"/>
    <w:lvl w:ilvl="0">
      <w:start w:val="1"/>
      <w:numFmt w:val="decimal"/>
      <w:lvlText w:val="%1."/>
      <w:lvlJc w:val="left"/>
      <w:pPr>
        <w:tabs>
          <w:tab w:val="num" w:pos="360"/>
        </w:tabs>
        <w:ind w:left="360" w:hanging="360"/>
      </w:pPr>
    </w:lvl>
  </w:abstractNum>
  <w:abstractNum w:abstractNumId="3">
    <w:nsid w:val="39E42C87"/>
    <w:multiLevelType w:val="multilevel"/>
    <w:tmpl w:val="5A12FBD6"/>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nsid w:val="42DF1BD9"/>
    <w:multiLevelType w:val="hybridMultilevel"/>
    <w:tmpl w:val="D72078FE"/>
    <w:lvl w:ilvl="0" w:tplc="6E3C9670">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5">
    <w:nsid w:val="44204E8D"/>
    <w:multiLevelType w:val="hybridMultilevel"/>
    <w:tmpl w:val="5526EA9C"/>
    <w:lvl w:ilvl="0" w:tplc="56A0B56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nsid w:val="5D9C7C2E"/>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8">
    <w:nsid w:val="610F4830"/>
    <w:multiLevelType w:val="singleLevel"/>
    <w:tmpl w:val="0409000F"/>
    <w:lvl w:ilvl="0">
      <w:start w:val="1"/>
      <w:numFmt w:val="decimal"/>
      <w:lvlText w:val="%1."/>
      <w:lvlJc w:val="left"/>
      <w:pPr>
        <w:tabs>
          <w:tab w:val="num" w:pos="360"/>
        </w:tabs>
        <w:ind w:left="360" w:hanging="360"/>
      </w:pPr>
    </w:lvl>
  </w:abstractNum>
  <w:abstractNum w:abstractNumId="9">
    <w:nsid w:val="6C4F5AEC"/>
    <w:multiLevelType w:val="singleLevel"/>
    <w:tmpl w:val="96E07DCC"/>
    <w:lvl w:ilvl="0">
      <w:start w:val="1"/>
      <w:numFmt w:val="upperLetter"/>
      <w:lvlText w:val="%1."/>
      <w:lvlJc w:val="left"/>
      <w:pPr>
        <w:tabs>
          <w:tab w:val="num" w:pos="720"/>
        </w:tabs>
        <w:ind w:left="720" w:hanging="720"/>
      </w:pPr>
      <w:rPr>
        <w:rFonts w:hint="default"/>
      </w:rPr>
    </w:lvl>
  </w:abstractNum>
  <w:abstractNum w:abstractNumId="10">
    <w:nsid w:val="70CF7540"/>
    <w:multiLevelType w:val="singleLevel"/>
    <w:tmpl w:val="ECC61834"/>
    <w:lvl w:ilvl="0">
      <w:start w:val="1"/>
      <w:numFmt w:val="decimal"/>
      <w:lvlText w:val="(%1)"/>
      <w:lvlJc w:val="left"/>
      <w:pPr>
        <w:tabs>
          <w:tab w:val="num" w:pos="720"/>
        </w:tabs>
        <w:ind w:left="720" w:hanging="720"/>
      </w:pPr>
      <w:rPr>
        <w:rFonts w:hint="default"/>
      </w:rPr>
    </w:lvl>
  </w:abstractNum>
  <w:abstractNum w:abstractNumId="11">
    <w:nsid w:val="714F274F"/>
    <w:multiLevelType w:val="singleLevel"/>
    <w:tmpl w:val="56CE9B64"/>
    <w:lvl w:ilvl="0">
      <w:start w:val="1"/>
      <w:numFmt w:val="upperLetter"/>
      <w:lvlText w:val="%1."/>
      <w:lvlJc w:val="left"/>
      <w:pPr>
        <w:tabs>
          <w:tab w:val="num" w:pos="720"/>
        </w:tabs>
        <w:ind w:left="720" w:hanging="720"/>
      </w:pPr>
      <w:rPr>
        <w:rFonts w:hint="default"/>
      </w:rPr>
    </w:lvl>
  </w:abstractNum>
  <w:abstractNum w:abstractNumId="12">
    <w:nsid w:val="79910287"/>
    <w:multiLevelType w:val="hybridMultilevel"/>
    <w:tmpl w:val="592E9AD0"/>
    <w:lvl w:ilvl="0" w:tplc="4518059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7CD36C12"/>
    <w:multiLevelType w:val="hybridMultilevel"/>
    <w:tmpl w:val="31747D84"/>
    <w:lvl w:ilvl="0" w:tplc="DBCCDF9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9"/>
  </w:num>
  <w:num w:numId="3">
    <w:abstractNumId w:val="1"/>
  </w:num>
  <w:num w:numId="4">
    <w:abstractNumId w:val="10"/>
  </w:num>
  <w:num w:numId="5">
    <w:abstractNumId w:val="11"/>
  </w:num>
  <w:num w:numId="6">
    <w:abstractNumId w:val="8"/>
  </w:num>
  <w:num w:numId="7">
    <w:abstractNumId w:val="2"/>
  </w:num>
  <w:num w:numId="8">
    <w:abstractNumId w:val="3"/>
  </w:num>
  <w:num w:numId="9">
    <w:abstractNumId w:val="0"/>
  </w:num>
  <w:num w:numId="10">
    <w:abstractNumId w:val="5"/>
  </w:num>
  <w:num w:numId="11">
    <w:abstractNumId w:val="13"/>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053CA9"/>
    <w:rsid w:val="00003F59"/>
    <w:rsid w:val="00023A15"/>
    <w:rsid w:val="00032406"/>
    <w:rsid w:val="00032FDC"/>
    <w:rsid w:val="000346C9"/>
    <w:rsid w:val="00046E8E"/>
    <w:rsid w:val="00053CA9"/>
    <w:rsid w:val="00054694"/>
    <w:rsid w:val="00063D28"/>
    <w:rsid w:val="00063FAE"/>
    <w:rsid w:val="000C68EB"/>
    <w:rsid w:val="000C6EF0"/>
    <w:rsid w:val="000E1090"/>
    <w:rsid w:val="000F1CE7"/>
    <w:rsid w:val="000F419D"/>
    <w:rsid w:val="000F4994"/>
    <w:rsid w:val="000F68A7"/>
    <w:rsid w:val="00112662"/>
    <w:rsid w:val="00116771"/>
    <w:rsid w:val="001234C0"/>
    <w:rsid w:val="0012737E"/>
    <w:rsid w:val="0013258A"/>
    <w:rsid w:val="0013274C"/>
    <w:rsid w:val="00144BB0"/>
    <w:rsid w:val="001512E6"/>
    <w:rsid w:val="00164C55"/>
    <w:rsid w:val="00177034"/>
    <w:rsid w:val="001848D8"/>
    <w:rsid w:val="00190ED9"/>
    <w:rsid w:val="001D289F"/>
    <w:rsid w:val="001E18E7"/>
    <w:rsid w:val="00200124"/>
    <w:rsid w:val="0020753C"/>
    <w:rsid w:val="00210837"/>
    <w:rsid w:val="00216EF4"/>
    <w:rsid w:val="00220D12"/>
    <w:rsid w:val="0025188D"/>
    <w:rsid w:val="00256B64"/>
    <w:rsid w:val="002605BA"/>
    <w:rsid w:val="00261B61"/>
    <w:rsid w:val="00283374"/>
    <w:rsid w:val="002B61A5"/>
    <w:rsid w:val="002C4718"/>
    <w:rsid w:val="002C6677"/>
    <w:rsid w:val="002D2E72"/>
    <w:rsid w:val="002D3DA3"/>
    <w:rsid w:val="002E1249"/>
    <w:rsid w:val="002F3C32"/>
    <w:rsid w:val="00320EC0"/>
    <w:rsid w:val="00335DBB"/>
    <w:rsid w:val="003677F8"/>
    <w:rsid w:val="003D5A59"/>
    <w:rsid w:val="003E3BDA"/>
    <w:rsid w:val="003E3DFD"/>
    <w:rsid w:val="003F0ED8"/>
    <w:rsid w:val="0040394F"/>
    <w:rsid w:val="00407854"/>
    <w:rsid w:val="00407AE4"/>
    <w:rsid w:val="004228C9"/>
    <w:rsid w:val="00430B8B"/>
    <w:rsid w:val="00435163"/>
    <w:rsid w:val="00437092"/>
    <w:rsid w:val="00447480"/>
    <w:rsid w:val="00450DA0"/>
    <w:rsid w:val="004616E6"/>
    <w:rsid w:val="004A0DD1"/>
    <w:rsid w:val="004B2B58"/>
    <w:rsid w:val="004C31FC"/>
    <w:rsid w:val="004E5678"/>
    <w:rsid w:val="005175F8"/>
    <w:rsid w:val="005441D7"/>
    <w:rsid w:val="005619FE"/>
    <w:rsid w:val="0056259C"/>
    <w:rsid w:val="00563B20"/>
    <w:rsid w:val="005663F2"/>
    <w:rsid w:val="00587927"/>
    <w:rsid w:val="005B0F98"/>
    <w:rsid w:val="005B6D71"/>
    <w:rsid w:val="005C4938"/>
    <w:rsid w:val="005F5456"/>
    <w:rsid w:val="006021C0"/>
    <w:rsid w:val="00605E7A"/>
    <w:rsid w:val="0062619B"/>
    <w:rsid w:val="00643D28"/>
    <w:rsid w:val="00645E04"/>
    <w:rsid w:val="00667736"/>
    <w:rsid w:val="006B7840"/>
    <w:rsid w:val="00713FF1"/>
    <w:rsid w:val="00716B9C"/>
    <w:rsid w:val="00717881"/>
    <w:rsid w:val="00717D6C"/>
    <w:rsid w:val="00726763"/>
    <w:rsid w:val="007279EE"/>
    <w:rsid w:val="00744793"/>
    <w:rsid w:val="00750702"/>
    <w:rsid w:val="0075612D"/>
    <w:rsid w:val="007579D7"/>
    <w:rsid w:val="00791E68"/>
    <w:rsid w:val="007A2761"/>
    <w:rsid w:val="007A4119"/>
    <w:rsid w:val="007C5820"/>
    <w:rsid w:val="007C771B"/>
    <w:rsid w:val="007F376E"/>
    <w:rsid w:val="007F4B05"/>
    <w:rsid w:val="007F68DA"/>
    <w:rsid w:val="0080310F"/>
    <w:rsid w:val="00806878"/>
    <w:rsid w:val="008110DB"/>
    <w:rsid w:val="00812046"/>
    <w:rsid w:val="00822CC1"/>
    <w:rsid w:val="008239F1"/>
    <w:rsid w:val="00823EF4"/>
    <w:rsid w:val="00831D6D"/>
    <w:rsid w:val="008362C5"/>
    <w:rsid w:val="008472B5"/>
    <w:rsid w:val="0085511F"/>
    <w:rsid w:val="00861743"/>
    <w:rsid w:val="008625AE"/>
    <w:rsid w:val="00863CC6"/>
    <w:rsid w:val="00867257"/>
    <w:rsid w:val="00876D81"/>
    <w:rsid w:val="008851B4"/>
    <w:rsid w:val="00890EFB"/>
    <w:rsid w:val="008938D6"/>
    <w:rsid w:val="008A5D1B"/>
    <w:rsid w:val="008B6E3D"/>
    <w:rsid w:val="008E46AE"/>
    <w:rsid w:val="008E750A"/>
    <w:rsid w:val="009005B1"/>
    <w:rsid w:val="00914DDA"/>
    <w:rsid w:val="0091779A"/>
    <w:rsid w:val="00920CC8"/>
    <w:rsid w:val="00923E8C"/>
    <w:rsid w:val="0092638F"/>
    <w:rsid w:val="0095313F"/>
    <w:rsid w:val="009A60DE"/>
    <w:rsid w:val="009C242A"/>
    <w:rsid w:val="009C7DAF"/>
    <w:rsid w:val="009E18F7"/>
    <w:rsid w:val="009E32F0"/>
    <w:rsid w:val="00A05EC1"/>
    <w:rsid w:val="00A30027"/>
    <w:rsid w:val="00A706E9"/>
    <w:rsid w:val="00A729C2"/>
    <w:rsid w:val="00AA5BD0"/>
    <w:rsid w:val="00AB2E94"/>
    <w:rsid w:val="00AC660C"/>
    <w:rsid w:val="00AC75CB"/>
    <w:rsid w:val="00AC7D25"/>
    <w:rsid w:val="00AE5D89"/>
    <w:rsid w:val="00AF0E78"/>
    <w:rsid w:val="00AF1948"/>
    <w:rsid w:val="00AF359F"/>
    <w:rsid w:val="00AF50A2"/>
    <w:rsid w:val="00AF5888"/>
    <w:rsid w:val="00B25FA1"/>
    <w:rsid w:val="00B27ED4"/>
    <w:rsid w:val="00B31FCD"/>
    <w:rsid w:val="00B328E8"/>
    <w:rsid w:val="00B72D90"/>
    <w:rsid w:val="00B75715"/>
    <w:rsid w:val="00B81726"/>
    <w:rsid w:val="00B81D16"/>
    <w:rsid w:val="00B95B28"/>
    <w:rsid w:val="00BB1359"/>
    <w:rsid w:val="00C11D75"/>
    <w:rsid w:val="00C316AC"/>
    <w:rsid w:val="00C35053"/>
    <w:rsid w:val="00C36227"/>
    <w:rsid w:val="00C8281E"/>
    <w:rsid w:val="00C940AF"/>
    <w:rsid w:val="00CA039D"/>
    <w:rsid w:val="00CA4C2E"/>
    <w:rsid w:val="00CB24A4"/>
    <w:rsid w:val="00CE54A3"/>
    <w:rsid w:val="00CF622C"/>
    <w:rsid w:val="00D001C5"/>
    <w:rsid w:val="00D02477"/>
    <w:rsid w:val="00D064CD"/>
    <w:rsid w:val="00D12357"/>
    <w:rsid w:val="00D42050"/>
    <w:rsid w:val="00D46BE3"/>
    <w:rsid w:val="00D57252"/>
    <w:rsid w:val="00D7271D"/>
    <w:rsid w:val="00D737CC"/>
    <w:rsid w:val="00D74E63"/>
    <w:rsid w:val="00D9582C"/>
    <w:rsid w:val="00D96CFC"/>
    <w:rsid w:val="00DA5CBC"/>
    <w:rsid w:val="00DE774E"/>
    <w:rsid w:val="00DF3954"/>
    <w:rsid w:val="00E07CCA"/>
    <w:rsid w:val="00E14A76"/>
    <w:rsid w:val="00E23DD3"/>
    <w:rsid w:val="00E325C5"/>
    <w:rsid w:val="00E34528"/>
    <w:rsid w:val="00E3480D"/>
    <w:rsid w:val="00E416BD"/>
    <w:rsid w:val="00E60D8B"/>
    <w:rsid w:val="00E733C9"/>
    <w:rsid w:val="00E7386C"/>
    <w:rsid w:val="00E75515"/>
    <w:rsid w:val="00E83E05"/>
    <w:rsid w:val="00E86F77"/>
    <w:rsid w:val="00E92A27"/>
    <w:rsid w:val="00EA2BB1"/>
    <w:rsid w:val="00EB3792"/>
    <w:rsid w:val="00EB3A06"/>
    <w:rsid w:val="00EC1425"/>
    <w:rsid w:val="00F10425"/>
    <w:rsid w:val="00F26737"/>
    <w:rsid w:val="00F26F24"/>
    <w:rsid w:val="00F26F48"/>
    <w:rsid w:val="00F35517"/>
    <w:rsid w:val="00F35C3C"/>
    <w:rsid w:val="00F576DC"/>
    <w:rsid w:val="00F80CB5"/>
    <w:rsid w:val="00F82464"/>
    <w:rsid w:val="00F85B32"/>
    <w:rsid w:val="00F91FD5"/>
    <w:rsid w:val="00F925D3"/>
    <w:rsid w:val="00FB0EA8"/>
    <w:rsid w:val="00FD550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10F"/>
    <w:rPr>
      <w:sz w:val="24"/>
      <w:lang w:val="en-GB"/>
    </w:rPr>
  </w:style>
  <w:style w:type="paragraph" w:styleId="Heading1">
    <w:name w:val="heading 1"/>
    <w:basedOn w:val="Normal"/>
    <w:next w:val="Normal"/>
    <w:qFormat/>
    <w:rsid w:val="0080310F"/>
    <w:pPr>
      <w:keepNext/>
      <w:outlineLvl w:val="0"/>
    </w:pPr>
    <w:rPr>
      <w:b/>
    </w:rPr>
  </w:style>
  <w:style w:type="paragraph" w:styleId="Heading2">
    <w:name w:val="heading 2"/>
    <w:basedOn w:val="Normal"/>
    <w:next w:val="Normal"/>
    <w:qFormat/>
    <w:rsid w:val="0080310F"/>
    <w:pPr>
      <w:keepNext/>
      <w:outlineLvl w:val="1"/>
    </w:pPr>
    <w:rPr>
      <w:rFonts w:ascii="Arial (PCL6)" w:hAnsi="Arial (PCL6)"/>
      <w:b/>
      <w:sz w:val="22"/>
    </w:rPr>
  </w:style>
  <w:style w:type="paragraph" w:styleId="Heading3">
    <w:name w:val="heading 3"/>
    <w:basedOn w:val="Normal"/>
    <w:next w:val="Normal"/>
    <w:qFormat/>
    <w:rsid w:val="0080310F"/>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0310F"/>
    <w:pPr>
      <w:tabs>
        <w:tab w:val="center" w:pos="4320"/>
        <w:tab w:val="right" w:pos="8640"/>
      </w:tabs>
    </w:pPr>
  </w:style>
  <w:style w:type="paragraph" w:styleId="Footer">
    <w:name w:val="footer"/>
    <w:basedOn w:val="Normal"/>
    <w:semiHidden/>
    <w:rsid w:val="0080310F"/>
    <w:pPr>
      <w:tabs>
        <w:tab w:val="center" w:pos="4320"/>
        <w:tab w:val="right" w:pos="8640"/>
      </w:tabs>
    </w:pPr>
  </w:style>
  <w:style w:type="paragraph" w:styleId="Subtitle">
    <w:name w:val="Subtitle"/>
    <w:basedOn w:val="Normal"/>
    <w:qFormat/>
    <w:rsid w:val="0080310F"/>
    <w:rPr>
      <w:b/>
    </w:rPr>
  </w:style>
  <w:style w:type="character" w:styleId="PageNumber">
    <w:name w:val="page number"/>
    <w:basedOn w:val="DefaultParagraphFont"/>
    <w:semiHidden/>
    <w:rsid w:val="0080310F"/>
  </w:style>
  <w:style w:type="paragraph" w:styleId="BodyText">
    <w:name w:val="Body Text"/>
    <w:basedOn w:val="Normal"/>
    <w:semiHidden/>
    <w:rsid w:val="0080310F"/>
    <w:pPr>
      <w:jc w:val="both"/>
    </w:pPr>
  </w:style>
  <w:style w:type="paragraph" w:styleId="BodyTextIndent">
    <w:name w:val="Body Text Indent"/>
    <w:basedOn w:val="Normal"/>
    <w:semiHidden/>
    <w:rsid w:val="0080310F"/>
    <w:pPr>
      <w:ind w:firstLine="720"/>
      <w:jc w:val="both"/>
    </w:pPr>
  </w:style>
  <w:style w:type="character" w:styleId="Hyperlink">
    <w:name w:val="Hyperlink"/>
    <w:uiPriority w:val="99"/>
    <w:unhideWhenUsed/>
    <w:rsid w:val="007C5820"/>
    <w:rPr>
      <w:color w:val="0000FF"/>
      <w:u w:val="single"/>
    </w:rPr>
  </w:style>
  <w:style w:type="paragraph" w:styleId="ListParagraph">
    <w:name w:val="List Paragraph"/>
    <w:aliases w:val="• List Paragraph,Bullets,List Paragraph1,List Bulet,AB List 1,Bullet Points,ProcessA,Liste couleur - Accent 1,Liste couleur - Accent 14,normal,Normal1,Normal2,Normal3,Normal4,Normal5,Normal6,Normal7,Normal8,Normal9,Normal10,Normal11"/>
    <w:basedOn w:val="Normal"/>
    <w:link w:val="ListParagraphChar"/>
    <w:uiPriority w:val="34"/>
    <w:qFormat/>
    <w:rsid w:val="00AF5888"/>
    <w:pPr>
      <w:ind w:left="720"/>
      <w:contextualSpacing/>
    </w:pPr>
  </w:style>
  <w:style w:type="paragraph" w:styleId="BalloonText">
    <w:name w:val="Balloon Text"/>
    <w:basedOn w:val="Normal"/>
    <w:link w:val="BalloonTextChar"/>
    <w:uiPriority w:val="99"/>
    <w:semiHidden/>
    <w:unhideWhenUsed/>
    <w:rsid w:val="00FD550B"/>
    <w:rPr>
      <w:rFonts w:ascii="Segoe UI" w:hAnsi="Segoe UI" w:cs="Segoe UI"/>
      <w:sz w:val="18"/>
      <w:szCs w:val="18"/>
    </w:rPr>
  </w:style>
  <w:style w:type="character" w:customStyle="1" w:styleId="BalloonTextChar">
    <w:name w:val="Balloon Text Char"/>
    <w:link w:val="BalloonText"/>
    <w:uiPriority w:val="99"/>
    <w:semiHidden/>
    <w:rsid w:val="00FD550B"/>
    <w:rPr>
      <w:rFonts w:ascii="Segoe UI" w:hAnsi="Segoe UI" w:cs="Segoe UI"/>
      <w:sz w:val="18"/>
      <w:szCs w:val="18"/>
      <w:lang w:val="en-GB"/>
    </w:rPr>
  </w:style>
  <w:style w:type="character" w:customStyle="1" w:styleId="HeaderChar">
    <w:name w:val="Header Char"/>
    <w:link w:val="Header"/>
    <w:rsid w:val="001D289F"/>
    <w:rPr>
      <w:sz w:val="24"/>
      <w:lang w:val="en-GB"/>
    </w:rPr>
  </w:style>
  <w:style w:type="character" w:customStyle="1" w:styleId="ListParagraphChar">
    <w:name w:val="List Paragraph Char"/>
    <w:aliases w:val="• List Paragraph Char,Bullets Char,List Paragraph1 Char,List Bulet Char,AB List 1 Char,Bullet Points Char,ProcessA Char,Liste couleur - Accent 1 Char,Liste couleur - Accent 14 Char,normal Char,Normal1 Char,Normal2 Char,Normal3 Char"/>
    <w:link w:val="ListParagraph"/>
    <w:uiPriority w:val="99"/>
    <w:qFormat/>
    <w:locked/>
    <w:rsid w:val="009005B1"/>
    <w:rPr>
      <w:sz w:val="24"/>
      <w:lang w:val="en-GB"/>
    </w:rPr>
  </w:style>
</w:styles>
</file>

<file path=word/webSettings.xml><?xml version="1.0" encoding="utf-8"?>
<w:webSettings xmlns:r="http://schemas.openxmlformats.org/officeDocument/2006/relationships" xmlns:w="http://schemas.openxmlformats.org/wordprocessingml/2006/main">
  <w:divs>
    <w:div w:id="464665702">
      <w:bodyDiv w:val="1"/>
      <w:marLeft w:val="0"/>
      <w:marRight w:val="0"/>
      <w:marTop w:val="0"/>
      <w:marBottom w:val="0"/>
      <w:divBdr>
        <w:top w:val="none" w:sz="0" w:space="0" w:color="auto"/>
        <w:left w:val="none" w:sz="0" w:space="0" w:color="auto"/>
        <w:bottom w:val="none" w:sz="0" w:space="0" w:color="auto"/>
        <w:right w:val="none" w:sz="0" w:space="0" w:color="auto"/>
      </w:divBdr>
    </w:div>
    <w:div w:id="1131896267">
      <w:bodyDiv w:val="1"/>
      <w:marLeft w:val="0"/>
      <w:marRight w:val="0"/>
      <w:marTop w:val="0"/>
      <w:marBottom w:val="0"/>
      <w:divBdr>
        <w:top w:val="none" w:sz="0" w:space="0" w:color="auto"/>
        <w:left w:val="none" w:sz="0" w:space="0" w:color="auto"/>
        <w:bottom w:val="none" w:sz="0" w:space="0" w:color="auto"/>
        <w:right w:val="none" w:sz="0" w:space="0" w:color="auto"/>
      </w:divBdr>
    </w:div>
    <w:div w:id="1623223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9606294103B8943A0AD7412013A408C" ma:contentTypeVersion="4" ma:contentTypeDescription="Create a new document." ma:contentTypeScope="" ma:versionID="cf20aa8ce3bc7a82e4feb114d404ede8">
  <xsd:schema xmlns:xsd="http://www.w3.org/2001/XMLSchema" xmlns:xs="http://www.w3.org/2001/XMLSchema" xmlns:p="http://schemas.microsoft.com/office/2006/metadata/properties" xmlns:ns3="175a255f-c84c-4713-9b56-7af575a21774" targetNamespace="http://schemas.microsoft.com/office/2006/metadata/properties" ma:root="true" ma:fieldsID="eb53e6b356304d6f9cd32a0a63fbd0e4" ns3:_="">
    <xsd:import namespace="175a255f-c84c-4713-9b56-7af575a217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a255f-c84c-4713-9b56-7af575a217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CFBEBE71-1DA3-407A-A86C-8A17E32FFF4B}">
  <ds:schemaRefs>
    <ds:schemaRef ds:uri="http://schemas.microsoft.com/sharepoint/v3/contenttype/forms"/>
  </ds:schemaRefs>
</ds:datastoreItem>
</file>

<file path=customXml/itemProps2.xml><?xml version="1.0" encoding="utf-8"?>
<ds:datastoreItem xmlns:ds="http://schemas.openxmlformats.org/officeDocument/2006/customXml" ds:itemID="{C0F64C05-427D-4D55-8A20-2982A9A93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a255f-c84c-4713-9b56-7af575a217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83EB5C-9526-4AEC-BEB7-0DF5EB82CE8F}">
  <ds:schemaRefs>
    <ds:schemaRef ds:uri="http://schemas.microsoft.com/office/2006/metadata/longProperties"/>
  </ds:schemaRefs>
</ds:datastoreItem>
</file>

<file path=customXml/itemProps4.xml><?xml version="1.0" encoding="utf-8"?>
<ds:datastoreItem xmlns:ds="http://schemas.openxmlformats.org/officeDocument/2006/customXml" ds:itemID="{061EDD58-4A62-4DFF-9925-BC4B2521949C}">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Submission Parliamentary Question</vt:lpstr>
    </vt:vector>
  </TitlesOfParts>
  <Company>Foreign Affairs ZA</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Parliamentary Question</dc:title>
  <dc:creator>Mnisi, ZS Mr : Directorate : SADC, DIRCO</dc:creator>
  <cp:lastModifiedBy>USER</cp:lastModifiedBy>
  <cp:revision>2</cp:revision>
  <cp:lastPrinted>2022-02-17T12:51:00Z</cp:lastPrinted>
  <dcterms:created xsi:type="dcterms:W3CDTF">2022-02-23T08:47:00Z</dcterms:created>
  <dcterms:modified xsi:type="dcterms:W3CDTF">2022-02-23T08:47:00Z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lassification">
    <vt:lpwstr>En Clair</vt:lpwstr>
  </property>
  <property fmtid="{D5CDD505-2E9C-101B-9397-08002B2CF9AE}" pid="4" name="Desrciption">
    <vt:lpwstr/>
  </property>
  <property fmtid="{D5CDD505-2E9C-101B-9397-08002B2CF9AE}" pid="5" name="Source">
    <vt:lpwstr/>
  </property>
  <property fmtid="{D5CDD505-2E9C-101B-9397-08002B2CF9AE}" pid="6" name="Branch">
    <vt:lpwstr>&lt; - Please make a Choice - &gt;</vt:lpwstr>
  </property>
  <property fmtid="{D5CDD505-2E9C-101B-9397-08002B2CF9AE}" pid="7" name="Priority">
    <vt:lpwstr>&lt; - Please make a Choice - &gt;</vt:lpwstr>
  </property>
  <property fmtid="{D5CDD505-2E9C-101B-9397-08002B2CF9AE}" pid="8" name="General Notes">
    <vt:lpwstr/>
  </property>
  <property fmtid="{D5CDD505-2E9C-101B-9397-08002B2CF9AE}" pid="9" name="Focused">
    <vt:lpwstr>&lt;- Please make a Choice - &gt;</vt:lpwstr>
  </property>
  <property fmtid="{D5CDD505-2E9C-101B-9397-08002B2CF9AE}" pid="10" name="Category">
    <vt:lpwstr>&lt; - Please make a Choice - &gt;</vt:lpwstr>
  </property>
  <property fmtid="{D5CDD505-2E9C-101B-9397-08002B2CF9AE}" pid="11" name="Frequency">
    <vt:lpwstr>&lt; - Please make a Choice - &gt;</vt:lpwstr>
  </property>
  <property fmtid="{D5CDD505-2E9C-101B-9397-08002B2CF9AE}" pid="12" name="Location">
    <vt:lpwstr/>
  </property>
  <property fmtid="{D5CDD505-2E9C-101B-9397-08002B2CF9AE}" pid="13" name="Reference Number">
    <vt:lpwstr/>
  </property>
  <property fmtid="{D5CDD505-2E9C-101B-9397-08002B2CF9AE}" pid="14" name="Media Type">
    <vt:lpwstr>&lt; - Please make a choice - &gt;</vt:lpwstr>
  </property>
  <property fmtid="{D5CDD505-2E9C-101B-9397-08002B2CF9AE}" pid="15" name="Group">
    <vt:lpwstr>&lt; - Please make a Choice - &gt;</vt:lpwstr>
  </property>
  <property fmtid="{D5CDD505-2E9C-101B-9397-08002B2CF9AE}" pid="16" name="Date">
    <vt:lpwstr/>
  </property>
  <property fmtid="{D5CDD505-2E9C-101B-9397-08002B2CF9AE}" pid="17" name="PublishingExpirationDate">
    <vt:lpwstr/>
  </property>
  <property fmtid="{D5CDD505-2E9C-101B-9397-08002B2CF9AE}" pid="18" name="PublishingStartDate">
    <vt:lpwstr/>
  </property>
  <property fmtid="{D5CDD505-2E9C-101B-9397-08002B2CF9AE}" pid="19" name="Reseiver for Action">
    <vt:lpwstr/>
  </property>
  <property fmtid="{D5CDD505-2E9C-101B-9397-08002B2CF9AE}" pid="20" name="Reciever for Information">
    <vt:lpwstr/>
  </property>
  <property fmtid="{D5CDD505-2E9C-101B-9397-08002B2CF9AE}" pid="21" name="MSIP_Label_9ea4d308-7b0a-45d1-8227-d28a129f3dd4_Enabled">
    <vt:lpwstr>true</vt:lpwstr>
  </property>
  <property fmtid="{D5CDD505-2E9C-101B-9397-08002B2CF9AE}" pid="22" name="MSIP_Label_9ea4d308-7b0a-45d1-8227-d28a129f3dd4_SetDate">
    <vt:lpwstr>2021-11-05T07:12:14Z</vt:lpwstr>
  </property>
  <property fmtid="{D5CDD505-2E9C-101B-9397-08002B2CF9AE}" pid="23" name="MSIP_Label_9ea4d308-7b0a-45d1-8227-d28a129f3dd4_Method">
    <vt:lpwstr>Standard</vt:lpwstr>
  </property>
  <property fmtid="{D5CDD505-2E9C-101B-9397-08002B2CF9AE}" pid="24" name="MSIP_Label_9ea4d308-7b0a-45d1-8227-d28a129f3dd4_Name">
    <vt:lpwstr>Enclair</vt:lpwstr>
  </property>
  <property fmtid="{D5CDD505-2E9C-101B-9397-08002B2CF9AE}" pid="25" name="MSIP_Label_9ea4d308-7b0a-45d1-8227-d28a129f3dd4_SiteId">
    <vt:lpwstr>14450b3f-942f-4f12-b2e1-0197504c6a5e</vt:lpwstr>
  </property>
  <property fmtid="{D5CDD505-2E9C-101B-9397-08002B2CF9AE}" pid="26" name="MSIP_Label_9ea4d308-7b0a-45d1-8227-d28a129f3dd4_ActionId">
    <vt:lpwstr>d5441122-521d-456a-8cfb-cf6510d8ccc5</vt:lpwstr>
  </property>
  <property fmtid="{D5CDD505-2E9C-101B-9397-08002B2CF9AE}" pid="27" name="MSIP_Label_9ea4d308-7b0a-45d1-8227-d28a129f3dd4_ContentBits">
    <vt:lpwstr>0</vt:lpwstr>
  </property>
  <property fmtid="{D5CDD505-2E9C-101B-9397-08002B2CF9AE}" pid="28" name="ContentTypeId">
    <vt:lpwstr>0x01010089606294103B8943A0AD7412013A408C</vt:lpwstr>
  </property>
</Properties>
</file>