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NATIONAL ASSEMBLY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QUESTION FOR </w:t>
      </w:r>
      <w:r w:rsidR="00CB758D">
        <w:rPr>
          <w:rFonts w:ascii="Arial" w:eastAsia="Times New Roman" w:hAnsi="Arial" w:cs="Arial"/>
          <w:b/>
          <w:snapToGrid w:val="0"/>
          <w:color w:val="000000"/>
          <w:sz w:val="40"/>
          <w:szCs w:val="40"/>
          <w:lang w:val="en-GB"/>
        </w:rPr>
        <w:t>WRITTEN</w:t>
      </w:r>
      <w:r w:rsidR="00D33C41"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2C0580">
        <w:rPr>
          <w:rFonts w:ascii="Arial" w:eastAsia="Times New Roman" w:hAnsi="Arial" w:cs="Arial"/>
          <w:b/>
          <w:snapToGrid w:val="0"/>
          <w:sz w:val="40"/>
          <w:szCs w:val="40"/>
          <w:lang w:val="en-GB"/>
        </w:rPr>
        <w:t>1279</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2C0580">
        <w:rPr>
          <w:rFonts w:ascii="Arial" w:eastAsia="Times New Roman" w:hAnsi="Arial" w:cs="Arial"/>
          <w:b/>
          <w:snapToGrid w:val="0"/>
          <w:sz w:val="40"/>
          <w:szCs w:val="40"/>
          <w:lang w:val="en-GB"/>
        </w:rPr>
        <w:t>JUNE</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2C0580">
        <w:rPr>
          <w:rFonts w:ascii="Arial" w:eastAsia="Times New Roman" w:hAnsi="Arial" w:cs="Arial"/>
          <w:b/>
          <w:snapToGrid w:val="0"/>
          <w:sz w:val="40"/>
          <w:szCs w:val="40"/>
          <w:lang w:val="en-GB"/>
        </w:rPr>
        <w:t>22</w:t>
      </w:r>
      <w:r w:rsidR="009E7540">
        <w:rPr>
          <w:rFonts w:ascii="Arial" w:eastAsia="Times New Roman" w:hAnsi="Arial" w:cs="Arial"/>
          <w:b/>
          <w:snapToGrid w:val="0"/>
          <w:sz w:val="40"/>
          <w:szCs w:val="40"/>
          <w:lang w:val="en-GB"/>
        </w:rPr>
        <w:t xml:space="preserve"> - 2020</w:t>
      </w:r>
    </w:p>
    <w:p w:rsidR="0004596A" w:rsidRPr="0004596A" w:rsidRDefault="002C0580" w:rsidP="0004596A">
      <w:pPr>
        <w:spacing w:before="100" w:beforeAutospacing="1" w:after="100" w:afterAutospacing="1" w:line="240" w:lineRule="auto"/>
        <w:ind w:left="720" w:hanging="720"/>
        <w:jc w:val="both"/>
        <w:outlineLvl w:val="0"/>
        <w:rPr>
          <w:rFonts w:ascii="Arial" w:hAnsi="Arial" w:cs="Arial"/>
          <w:b/>
          <w:sz w:val="40"/>
          <w:szCs w:val="40"/>
        </w:rPr>
      </w:pPr>
      <w:r>
        <w:rPr>
          <w:rFonts w:ascii="Arial" w:hAnsi="Arial" w:cs="Arial"/>
          <w:b/>
          <w:sz w:val="40"/>
          <w:szCs w:val="40"/>
        </w:rPr>
        <w:t>1279</w:t>
      </w:r>
      <w:r w:rsidR="0004596A" w:rsidRPr="0004596A">
        <w:rPr>
          <w:rFonts w:ascii="Arial" w:hAnsi="Arial" w:cs="Arial"/>
          <w:b/>
          <w:sz w:val="40"/>
          <w:szCs w:val="40"/>
        </w:rPr>
        <w:t>.</w:t>
      </w:r>
      <w:r w:rsidR="0004596A" w:rsidRPr="0004596A">
        <w:rPr>
          <w:rFonts w:ascii="Arial" w:hAnsi="Arial" w:cs="Arial"/>
          <w:b/>
          <w:sz w:val="40"/>
          <w:szCs w:val="40"/>
        </w:rPr>
        <w:tab/>
      </w:r>
      <w:r w:rsidR="00974841">
        <w:rPr>
          <w:rFonts w:ascii="Arial" w:hAnsi="Arial" w:cs="Arial"/>
          <w:b/>
          <w:sz w:val="40"/>
          <w:szCs w:val="40"/>
        </w:rPr>
        <w:tab/>
      </w:r>
      <w:r>
        <w:rPr>
          <w:rFonts w:ascii="Arial" w:hAnsi="Arial" w:cs="Arial"/>
          <w:b/>
          <w:sz w:val="40"/>
          <w:szCs w:val="40"/>
        </w:rPr>
        <w:t>Ms A L</w:t>
      </w:r>
      <w:r w:rsidR="00F71038">
        <w:rPr>
          <w:rFonts w:ascii="Arial" w:hAnsi="Arial" w:cs="Arial"/>
          <w:b/>
          <w:sz w:val="40"/>
          <w:szCs w:val="40"/>
        </w:rPr>
        <w:t xml:space="preserve"> </w:t>
      </w:r>
      <w:r>
        <w:rPr>
          <w:rFonts w:ascii="Arial" w:hAnsi="Arial" w:cs="Arial"/>
          <w:b/>
          <w:sz w:val="40"/>
          <w:szCs w:val="40"/>
        </w:rPr>
        <w:t>A Abrahams</w:t>
      </w:r>
      <w:r w:rsidR="0004596A" w:rsidRPr="0004596A">
        <w:rPr>
          <w:rFonts w:ascii="Arial" w:hAnsi="Arial" w:cs="Arial"/>
          <w:b/>
          <w:sz w:val="40"/>
          <w:szCs w:val="40"/>
        </w:rPr>
        <w:t xml:space="preserve"> (DA) to ask the Minister of Social Development:</w:t>
      </w:r>
    </w:p>
    <w:p w:rsidR="0004596A" w:rsidRPr="0004596A" w:rsidRDefault="0004596A" w:rsidP="0004596A">
      <w:pPr>
        <w:spacing w:before="100" w:beforeAutospacing="1" w:after="100" w:afterAutospacing="1" w:line="240" w:lineRule="auto"/>
        <w:ind w:left="720"/>
        <w:jc w:val="both"/>
        <w:rPr>
          <w:rFonts w:ascii="Arial" w:hAnsi="Arial" w:cs="Arial"/>
          <w:sz w:val="40"/>
          <w:szCs w:val="40"/>
        </w:rPr>
      </w:pPr>
      <w:r w:rsidRPr="0004596A">
        <w:rPr>
          <w:rFonts w:ascii="Arial" w:hAnsi="Arial" w:cs="Arial"/>
          <w:sz w:val="40"/>
          <w:szCs w:val="40"/>
        </w:rPr>
        <w:t>Wh</w:t>
      </w:r>
      <w:r w:rsidR="00F71038">
        <w:rPr>
          <w:rFonts w:ascii="Arial" w:hAnsi="Arial" w:cs="Arial"/>
          <w:sz w:val="40"/>
          <w:szCs w:val="40"/>
        </w:rPr>
        <w:t xml:space="preserve">ether she will commit to date by when the </w:t>
      </w:r>
      <w:r w:rsidRPr="0004596A">
        <w:rPr>
          <w:rFonts w:ascii="Arial" w:hAnsi="Arial" w:cs="Arial"/>
          <w:sz w:val="40"/>
          <w:szCs w:val="40"/>
        </w:rPr>
        <w:t xml:space="preserve">(a) </w:t>
      </w:r>
      <w:r w:rsidR="00F71038">
        <w:rPr>
          <w:rFonts w:ascii="Arial" w:hAnsi="Arial" w:cs="Arial"/>
          <w:sz w:val="40"/>
          <w:szCs w:val="40"/>
        </w:rPr>
        <w:t xml:space="preserve">new Central Drug Authority board (CDA) will be appointed and </w:t>
      </w:r>
      <w:r w:rsidRPr="0004596A">
        <w:rPr>
          <w:rFonts w:ascii="Arial" w:hAnsi="Arial" w:cs="Arial"/>
          <w:sz w:val="40"/>
          <w:szCs w:val="40"/>
        </w:rPr>
        <w:t xml:space="preserve">(b) </w:t>
      </w:r>
      <w:r w:rsidR="00F71038">
        <w:rPr>
          <w:rFonts w:ascii="Arial" w:hAnsi="Arial" w:cs="Arial"/>
          <w:sz w:val="40"/>
          <w:szCs w:val="40"/>
        </w:rPr>
        <w:t>outstanding CDA Annual Report for the (i) 2018 – 2019 and (ii) 2019 – 2020 financial years will be published; if not, what interventions is she undertaking to ensure the specif</w:t>
      </w:r>
      <w:r w:rsidR="00974841">
        <w:rPr>
          <w:rFonts w:ascii="Arial" w:hAnsi="Arial" w:cs="Arial"/>
          <w:sz w:val="40"/>
          <w:szCs w:val="40"/>
        </w:rPr>
        <w:t>ied</w:t>
      </w:r>
      <w:r w:rsidR="00F71038">
        <w:rPr>
          <w:rFonts w:ascii="Arial" w:hAnsi="Arial" w:cs="Arial"/>
          <w:sz w:val="40"/>
          <w:szCs w:val="40"/>
        </w:rPr>
        <w:t xml:space="preserve"> outstanding items are submitted to (aa) Parliament and (bb) the </w:t>
      </w:r>
      <w:r w:rsidR="00974841">
        <w:rPr>
          <w:rFonts w:ascii="Arial" w:hAnsi="Arial" w:cs="Arial"/>
          <w:sz w:val="40"/>
          <w:szCs w:val="40"/>
        </w:rPr>
        <w:t xml:space="preserve">substance abuse fraternity in the Republic; if so, what are the further relevant details? </w:t>
      </w:r>
      <w:r w:rsidRPr="0004596A">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sidR="00974841">
        <w:rPr>
          <w:rFonts w:ascii="Arial" w:hAnsi="Arial" w:cs="Arial"/>
          <w:sz w:val="40"/>
          <w:szCs w:val="40"/>
        </w:rPr>
        <w:t>NW1647</w:t>
      </w:r>
      <w:r w:rsidRPr="0004596A">
        <w:rPr>
          <w:rFonts w:ascii="Arial" w:hAnsi="Arial" w:cs="Arial"/>
          <w:sz w:val="40"/>
          <w:szCs w:val="40"/>
        </w:rPr>
        <w:t>E</w:t>
      </w:r>
    </w:p>
    <w:p w:rsidR="00974841" w:rsidRDefault="00974841" w:rsidP="0004596A">
      <w:pPr>
        <w:spacing w:before="100" w:beforeAutospacing="1" w:after="100" w:afterAutospacing="1" w:line="240" w:lineRule="auto"/>
        <w:ind w:left="720" w:hanging="720"/>
        <w:jc w:val="both"/>
        <w:outlineLvl w:val="0"/>
        <w:rPr>
          <w:rFonts w:ascii="Arial" w:eastAsia="Times New Roman" w:hAnsi="Arial" w:cs="Arial"/>
          <w:b/>
          <w:snapToGrid w:val="0"/>
          <w:color w:val="000000"/>
          <w:sz w:val="40"/>
          <w:szCs w:val="40"/>
          <w:lang w:val="en-GB"/>
        </w:rPr>
      </w:pPr>
    </w:p>
    <w:p w:rsidR="00E2495C" w:rsidRDefault="00E2495C" w:rsidP="0004596A">
      <w:pPr>
        <w:spacing w:before="100" w:beforeAutospacing="1" w:after="100" w:afterAutospacing="1" w:line="240" w:lineRule="auto"/>
        <w:ind w:left="720" w:hanging="720"/>
        <w:jc w:val="both"/>
        <w:outlineLvl w:val="0"/>
        <w:rPr>
          <w:rFonts w:ascii="Arial" w:eastAsia="Times New Roman" w:hAnsi="Arial" w:cs="Arial"/>
          <w:b/>
          <w:snapToGrid w:val="0"/>
          <w:color w:val="000000"/>
          <w:sz w:val="40"/>
          <w:szCs w:val="40"/>
          <w:lang w:val="en-GB"/>
        </w:rPr>
      </w:pPr>
    </w:p>
    <w:p w:rsidR="0004596A" w:rsidRPr="00CD7E08" w:rsidRDefault="00CD7E08" w:rsidP="0004596A">
      <w:pPr>
        <w:spacing w:before="100" w:beforeAutospacing="1" w:after="100" w:afterAutospacing="1" w:line="240" w:lineRule="auto"/>
        <w:ind w:left="720" w:hanging="720"/>
        <w:jc w:val="both"/>
        <w:outlineLvl w:val="0"/>
        <w:rPr>
          <w:rFonts w:ascii="Arial" w:hAnsi="Arial" w:cs="Arial"/>
          <w:sz w:val="40"/>
          <w:szCs w:val="40"/>
        </w:rPr>
      </w:pPr>
      <w:r w:rsidRPr="00CD7E08">
        <w:rPr>
          <w:rFonts w:ascii="Arial" w:eastAsia="Times New Roman" w:hAnsi="Arial" w:cs="Arial"/>
          <w:b/>
          <w:snapToGrid w:val="0"/>
          <w:color w:val="000000"/>
          <w:sz w:val="40"/>
          <w:szCs w:val="40"/>
          <w:lang w:val="en-GB"/>
        </w:rPr>
        <w:lastRenderedPageBreak/>
        <w:t>REPLY:</w:t>
      </w:r>
      <w:r w:rsidR="005E60F0" w:rsidRPr="00CD7E08">
        <w:rPr>
          <w:rFonts w:ascii="Arial" w:hAnsi="Arial" w:cs="Arial"/>
          <w:sz w:val="40"/>
          <w:szCs w:val="40"/>
        </w:rPr>
        <w:tab/>
      </w:r>
      <w:r w:rsidR="005E60F0" w:rsidRPr="00CD7E08">
        <w:rPr>
          <w:rFonts w:ascii="Arial" w:hAnsi="Arial" w:cs="Arial"/>
          <w:sz w:val="40"/>
          <w:szCs w:val="40"/>
        </w:rPr>
        <w:tab/>
      </w:r>
    </w:p>
    <w:p w:rsidR="001570C1" w:rsidRDefault="00FA3AE2" w:rsidP="00BE244C">
      <w:pPr>
        <w:pStyle w:val="ListParagraph"/>
        <w:numPr>
          <w:ilvl w:val="0"/>
          <w:numId w:val="18"/>
        </w:numPr>
        <w:spacing w:before="100" w:beforeAutospacing="1" w:after="100" w:afterAutospacing="1" w:line="240" w:lineRule="auto"/>
        <w:jc w:val="both"/>
        <w:outlineLvl w:val="0"/>
        <w:rPr>
          <w:rFonts w:ascii="Arial" w:hAnsi="Arial" w:cs="Arial"/>
          <w:sz w:val="40"/>
          <w:szCs w:val="40"/>
        </w:rPr>
      </w:pPr>
      <w:r>
        <w:rPr>
          <w:rFonts w:ascii="Arial" w:hAnsi="Arial" w:cs="Arial"/>
          <w:sz w:val="40"/>
          <w:szCs w:val="40"/>
        </w:rPr>
        <w:t>No, the</w:t>
      </w:r>
      <w:r w:rsidR="00890B86">
        <w:rPr>
          <w:rFonts w:ascii="Arial" w:hAnsi="Arial" w:cs="Arial"/>
          <w:sz w:val="40"/>
          <w:szCs w:val="40"/>
        </w:rPr>
        <w:t xml:space="preserve"> Minister o</w:t>
      </w:r>
      <w:r w:rsidR="000E221E">
        <w:rPr>
          <w:rFonts w:ascii="Arial" w:hAnsi="Arial" w:cs="Arial"/>
          <w:sz w:val="40"/>
          <w:szCs w:val="40"/>
        </w:rPr>
        <w:t>f Social Development</w:t>
      </w:r>
      <w:r>
        <w:rPr>
          <w:rFonts w:ascii="Arial" w:hAnsi="Arial" w:cs="Arial"/>
          <w:sz w:val="40"/>
          <w:szCs w:val="40"/>
        </w:rPr>
        <w:t xml:space="preserve"> cannot commit on the date on which she will appoint the members of the new board of the Central Drug Authority (CDA).The Minister</w:t>
      </w:r>
      <w:r w:rsidR="000E221E">
        <w:rPr>
          <w:rFonts w:ascii="Arial" w:hAnsi="Arial" w:cs="Arial"/>
          <w:sz w:val="40"/>
          <w:szCs w:val="40"/>
        </w:rPr>
        <w:t xml:space="preserve"> will appoint the new members of the </w:t>
      </w:r>
      <w:r>
        <w:rPr>
          <w:rFonts w:ascii="Arial" w:hAnsi="Arial" w:cs="Arial"/>
          <w:sz w:val="40"/>
          <w:szCs w:val="40"/>
        </w:rPr>
        <w:t xml:space="preserve">CDA board </w:t>
      </w:r>
      <w:r w:rsidR="000E221E">
        <w:rPr>
          <w:rFonts w:ascii="Arial" w:hAnsi="Arial" w:cs="Arial"/>
          <w:sz w:val="40"/>
          <w:szCs w:val="40"/>
        </w:rPr>
        <w:t>once the Parliamentary</w:t>
      </w:r>
      <w:r w:rsidR="00890B86">
        <w:rPr>
          <w:rFonts w:ascii="Arial" w:hAnsi="Arial" w:cs="Arial"/>
          <w:sz w:val="40"/>
          <w:szCs w:val="40"/>
        </w:rPr>
        <w:t xml:space="preserve"> Committees:</w:t>
      </w:r>
      <w:r w:rsidR="000E221E">
        <w:rPr>
          <w:rFonts w:ascii="Arial" w:hAnsi="Arial" w:cs="Arial"/>
          <w:sz w:val="40"/>
          <w:szCs w:val="40"/>
        </w:rPr>
        <w:t xml:space="preserve"> Social Portfolio Committee on Social Development </w:t>
      </w:r>
      <w:r w:rsidR="003E5EEE">
        <w:rPr>
          <w:rFonts w:ascii="Arial" w:hAnsi="Arial" w:cs="Arial"/>
          <w:sz w:val="40"/>
          <w:szCs w:val="40"/>
        </w:rPr>
        <w:t>and the Select Committee on Soci</w:t>
      </w:r>
      <w:r w:rsidR="00B16AF0">
        <w:rPr>
          <w:rFonts w:ascii="Arial" w:hAnsi="Arial" w:cs="Arial"/>
          <w:sz w:val="40"/>
          <w:szCs w:val="40"/>
        </w:rPr>
        <w:t>al Services have short-listed, i</w:t>
      </w:r>
      <w:r w:rsidR="003E5EEE">
        <w:rPr>
          <w:rFonts w:ascii="Arial" w:hAnsi="Arial" w:cs="Arial"/>
          <w:sz w:val="40"/>
          <w:szCs w:val="40"/>
        </w:rPr>
        <w:t xml:space="preserve">nterviewed and </w:t>
      </w:r>
      <w:r w:rsidR="00B16AF0">
        <w:rPr>
          <w:rFonts w:ascii="Arial" w:hAnsi="Arial" w:cs="Arial"/>
          <w:sz w:val="40"/>
          <w:szCs w:val="40"/>
        </w:rPr>
        <w:t>recommended the suitable candidates</w:t>
      </w:r>
      <w:r w:rsidR="003E5EEE">
        <w:rPr>
          <w:rFonts w:ascii="Arial" w:hAnsi="Arial" w:cs="Arial"/>
          <w:sz w:val="40"/>
          <w:szCs w:val="40"/>
        </w:rPr>
        <w:t xml:space="preserve"> for the new CDA</w:t>
      </w:r>
      <w:r w:rsidR="00C77FF7">
        <w:rPr>
          <w:rFonts w:ascii="Arial" w:hAnsi="Arial" w:cs="Arial"/>
          <w:sz w:val="40"/>
          <w:szCs w:val="40"/>
        </w:rPr>
        <w:t xml:space="preserve"> board</w:t>
      </w:r>
      <w:r w:rsidR="003E5EEE">
        <w:rPr>
          <w:rFonts w:ascii="Arial" w:hAnsi="Arial" w:cs="Arial"/>
          <w:sz w:val="40"/>
          <w:szCs w:val="40"/>
        </w:rPr>
        <w:t>. Based on the rele</w:t>
      </w:r>
      <w:r w:rsidR="001570C1">
        <w:rPr>
          <w:rFonts w:ascii="Arial" w:hAnsi="Arial" w:cs="Arial"/>
          <w:sz w:val="40"/>
          <w:szCs w:val="40"/>
        </w:rPr>
        <w:t>vant</w:t>
      </w:r>
      <w:r w:rsidR="003E5EEE">
        <w:rPr>
          <w:rFonts w:ascii="Arial" w:hAnsi="Arial" w:cs="Arial"/>
          <w:sz w:val="40"/>
          <w:szCs w:val="40"/>
        </w:rPr>
        <w:t xml:space="preserve"> Parliamentary Committees</w:t>
      </w:r>
      <w:r w:rsidR="00890B86">
        <w:rPr>
          <w:rFonts w:ascii="Arial" w:hAnsi="Arial" w:cs="Arial"/>
          <w:sz w:val="40"/>
          <w:szCs w:val="40"/>
        </w:rPr>
        <w:t>’ recommendations</w:t>
      </w:r>
      <w:r w:rsidR="00B16AF0">
        <w:rPr>
          <w:rFonts w:ascii="Arial" w:hAnsi="Arial" w:cs="Arial"/>
          <w:sz w:val="40"/>
          <w:szCs w:val="40"/>
        </w:rPr>
        <w:t xml:space="preserve">, </w:t>
      </w:r>
      <w:r w:rsidR="003E5EEE">
        <w:rPr>
          <w:rFonts w:ascii="Arial" w:hAnsi="Arial" w:cs="Arial"/>
          <w:sz w:val="40"/>
          <w:szCs w:val="40"/>
        </w:rPr>
        <w:t>the Minister will appoint new members of the CDA</w:t>
      </w:r>
      <w:r w:rsidR="00B16AF0">
        <w:rPr>
          <w:rFonts w:ascii="Arial" w:hAnsi="Arial" w:cs="Arial"/>
          <w:sz w:val="40"/>
          <w:szCs w:val="40"/>
        </w:rPr>
        <w:t xml:space="preserve"> board</w:t>
      </w:r>
      <w:r w:rsidR="003E5EEE">
        <w:rPr>
          <w:rFonts w:ascii="Arial" w:hAnsi="Arial" w:cs="Arial"/>
          <w:sz w:val="40"/>
          <w:szCs w:val="40"/>
        </w:rPr>
        <w:t>. At present, the Minister is awaiting the recommendations from the Portfolio Committee on Social Development and the Select Committee on Social Services</w:t>
      </w:r>
      <w:r w:rsidR="00B16AF0">
        <w:rPr>
          <w:rFonts w:ascii="Arial" w:hAnsi="Arial" w:cs="Arial"/>
          <w:sz w:val="40"/>
          <w:szCs w:val="40"/>
        </w:rPr>
        <w:t>.</w:t>
      </w:r>
      <w:r w:rsidR="00CD7E08" w:rsidRPr="00CD7E08">
        <w:rPr>
          <w:rFonts w:ascii="Arial" w:hAnsi="Arial" w:cs="Arial"/>
          <w:sz w:val="40"/>
          <w:szCs w:val="40"/>
        </w:rPr>
        <w:t xml:space="preserve"> </w:t>
      </w:r>
      <w:bookmarkStart w:id="1" w:name="_gjdgxs" w:colFirst="0" w:colLast="0"/>
      <w:bookmarkEnd w:id="1"/>
    </w:p>
    <w:p w:rsidR="00BE244C" w:rsidRPr="00BE244C" w:rsidRDefault="00BE244C" w:rsidP="00BE244C">
      <w:pPr>
        <w:pStyle w:val="ListParagraph"/>
        <w:spacing w:before="100" w:beforeAutospacing="1" w:after="100" w:afterAutospacing="1" w:line="240" w:lineRule="auto"/>
        <w:ind w:left="1440"/>
        <w:jc w:val="both"/>
        <w:outlineLvl w:val="0"/>
        <w:rPr>
          <w:rFonts w:ascii="Arial" w:hAnsi="Arial" w:cs="Arial"/>
          <w:sz w:val="40"/>
          <w:szCs w:val="40"/>
        </w:rPr>
      </w:pPr>
    </w:p>
    <w:p w:rsidR="00567F91" w:rsidRDefault="00FA3AE2" w:rsidP="00567F91">
      <w:pPr>
        <w:pStyle w:val="ListParagraph"/>
        <w:numPr>
          <w:ilvl w:val="0"/>
          <w:numId w:val="18"/>
        </w:numPr>
        <w:spacing w:after="0" w:line="360" w:lineRule="auto"/>
        <w:jc w:val="both"/>
        <w:rPr>
          <w:rFonts w:ascii="Arial" w:hAnsi="Arial" w:cs="Arial"/>
          <w:sz w:val="40"/>
          <w:szCs w:val="40"/>
        </w:rPr>
      </w:pPr>
      <w:r>
        <w:rPr>
          <w:rFonts w:ascii="Arial" w:hAnsi="Arial" w:cs="Arial"/>
          <w:sz w:val="40"/>
          <w:szCs w:val="40"/>
        </w:rPr>
        <w:t xml:space="preserve">Yes, the </w:t>
      </w:r>
      <w:r w:rsidR="00CB032F">
        <w:rPr>
          <w:rFonts w:ascii="Arial" w:hAnsi="Arial" w:cs="Arial"/>
          <w:sz w:val="40"/>
          <w:szCs w:val="40"/>
        </w:rPr>
        <w:t>Minister</w:t>
      </w:r>
      <w:r>
        <w:rPr>
          <w:rFonts w:ascii="Arial" w:hAnsi="Arial" w:cs="Arial"/>
          <w:sz w:val="40"/>
          <w:szCs w:val="40"/>
        </w:rPr>
        <w:t xml:space="preserve"> of Social Development commits to submit the outstanding</w:t>
      </w:r>
      <w:r w:rsidR="00890B86">
        <w:rPr>
          <w:rFonts w:ascii="Arial" w:hAnsi="Arial" w:cs="Arial"/>
          <w:sz w:val="40"/>
          <w:szCs w:val="40"/>
        </w:rPr>
        <w:t xml:space="preserve"> CDA </w:t>
      </w:r>
      <w:r w:rsidR="00567F91">
        <w:rPr>
          <w:rFonts w:ascii="Arial" w:hAnsi="Arial" w:cs="Arial"/>
          <w:sz w:val="40"/>
          <w:szCs w:val="40"/>
        </w:rPr>
        <w:t>Annual Report for :</w:t>
      </w:r>
    </w:p>
    <w:p w:rsidR="00567F91" w:rsidRDefault="00567F91" w:rsidP="00567F91">
      <w:pPr>
        <w:pStyle w:val="ListParagraph"/>
        <w:numPr>
          <w:ilvl w:val="0"/>
          <w:numId w:val="20"/>
        </w:numPr>
        <w:spacing w:after="0" w:line="360" w:lineRule="auto"/>
        <w:jc w:val="both"/>
        <w:rPr>
          <w:rFonts w:ascii="Arial" w:hAnsi="Arial" w:cs="Arial"/>
          <w:sz w:val="40"/>
          <w:szCs w:val="40"/>
        </w:rPr>
      </w:pPr>
      <w:r>
        <w:rPr>
          <w:rFonts w:ascii="Arial" w:hAnsi="Arial" w:cs="Arial"/>
          <w:sz w:val="40"/>
          <w:szCs w:val="40"/>
        </w:rPr>
        <w:lastRenderedPageBreak/>
        <w:t>2018 – 2019</w:t>
      </w:r>
      <w:r w:rsidR="009F70E8">
        <w:rPr>
          <w:rFonts w:ascii="Arial" w:hAnsi="Arial" w:cs="Arial"/>
          <w:sz w:val="40"/>
          <w:szCs w:val="40"/>
        </w:rPr>
        <w:t xml:space="preserve"> financial year</w:t>
      </w:r>
      <w:r>
        <w:rPr>
          <w:rFonts w:ascii="Arial" w:hAnsi="Arial" w:cs="Arial"/>
          <w:sz w:val="40"/>
          <w:szCs w:val="40"/>
        </w:rPr>
        <w:t xml:space="preserve"> </w:t>
      </w:r>
      <w:r w:rsidR="007D2A53">
        <w:rPr>
          <w:rFonts w:ascii="Arial" w:hAnsi="Arial" w:cs="Arial"/>
          <w:sz w:val="40"/>
          <w:szCs w:val="40"/>
        </w:rPr>
        <w:t>in September</w:t>
      </w:r>
      <w:r>
        <w:rPr>
          <w:rFonts w:ascii="Arial" w:hAnsi="Arial" w:cs="Arial"/>
          <w:sz w:val="40"/>
          <w:szCs w:val="40"/>
        </w:rPr>
        <w:t xml:space="preserve"> 2020.</w:t>
      </w:r>
      <w:r w:rsidR="00C77FF7">
        <w:rPr>
          <w:rFonts w:ascii="Arial" w:hAnsi="Arial" w:cs="Arial"/>
          <w:sz w:val="40"/>
          <w:szCs w:val="40"/>
        </w:rPr>
        <w:t xml:space="preserve"> </w:t>
      </w:r>
      <w:r w:rsidR="00B16AF0">
        <w:rPr>
          <w:rFonts w:ascii="Arial" w:hAnsi="Arial" w:cs="Arial"/>
          <w:sz w:val="40"/>
          <w:szCs w:val="40"/>
        </w:rPr>
        <w:t xml:space="preserve">Prior developing the CDA Annual Report, the members of the CDA board have to receive the reports from the relevant stake holders outlining their achievements and challenges in implementing the National </w:t>
      </w:r>
      <w:r w:rsidR="00B16AF0" w:rsidRPr="00890B86">
        <w:rPr>
          <w:rFonts w:ascii="Arial" w:hAnsi="Arial" w:cs="Arial"/>
          <w:sz w:val="40"/>
          <w:szCs w:val="40"/>
        </w:rPr>
        <w:t>Drug Master Plan</w:t>
      </w:r>
      <w:r w:rsidR="00B16AF0">
        <w:rPr>
          <w:rFonts w:ascii="Arial" w:hAnsi="Arial" w:cs="Arial"/>
          <w:sz w:val="40"/>
          <w:szCs w:val="40"/>
        </w:rPr>
        <w:t xml:space="preserve">. Normally the commencement of developing the CDA Annual Report starts in April of each year, as it entails reporting the previous year efforts and initiatives relating to combating substance abuse. </w:t>
      </w:r>
      <w:r w:rsidR="00C77FF7">
        <w:rPr>
          <w:rFonts w:ascii="Arial" w:hAnsi="Arial" w:cs="Arial"/>
          <w:sz w:val="40"/>
          <w:szCs w:val="40"/>
        </w:rPr>
        <w:t xml:space="preserve">The delay in the submission of the report was caused by the late submission of stakeholders’ </w:t>
      </w:r>
      <w:r w:rsidR="00C77FF7">
        <w:rPr>
          <w:rFonts w:ascii="Arial" w:hAnsi="Arial" w:cs="Arial"/>
          <w:sz w:val="40"/>
          <w:szCs w:val="40"/>
        </w:rPr>
        <w:lastRenderedPageBreak/>
        <w:t xml:space="preserve">(Government </w:t>
      </w:r>
      <w:r w:rsidR="00CB032F">
        <w:rPr>
          <w:rFonts w:ascii="Arial" w:hAnsi="Arial" w:cs="Arial"/>
          <w:sz w:val="40"/>
          <w:szCs w:val="40"/>
        </w:rPr>
        <w:t xml:space="preserve">Departments, </w:t>
      </w:r>
      <w:r w:rsidR="00C77FF7">
        <w:rPr>
          <w:rFonts w:ascii="Arial" w:hAnsi="Arial" w:cs="Arial"/>
          <w:sz w:val="40"/>
          <w:szCs w:val="40"/>
        </w:rPr>
        <w:t>Provinces</w:t>
      </w:r>
      <w:r w:rsidR="00CB032F">
        <w:rPr>
          <w:rFonts w:ascii="Arial" w:hAnsi="Arial" w:cs="Arial"/>
          <w:sz w:val="40"/>
          <w:szCs w:val="40"/>
        </w:rPr>
        <w:t xml:space="preserve"> and Non- Governmental Organisations</w:t>
      </w:r>
      <w:r w:rsidR="00C77FF7">
        <w:rPr>
          <w:rFonts w:ascii="Arial" w:hAnsi="Arial" w:cs="Arial"/>
          <w:sz w:val="40"/>
          <w:szCs w:val="40"/>
        </w:rPr>
        <w:t>) reports</w:t>
      </w:r>
      <w:r w:rsidR="00CB032F">
        <w:rPr>
          <w:rFonts w:ascii="Arial" w:hAnsi="Arial" w:cs="Arial"/>
          <w:sz w:val="40"/>
          <w:szCs w:val="40"/>
        </w:rPr>
        <w:t>. The CDA does not have an electronic system to ensure the submission of reports on time</w:t>
      </w:r>
      <w:r w:rsidR="00B16AF0">
        <w:rPr>
          <w:rFonts w:ascii="Arial" w:hAnsi="Arial" w:cs="Arial"/>
          <w:sz w:val="40"/>
          <w:szCs w:val="40"/>
        </w:rPr>
        <w:t>;</w:t>
      </w:r>
      <w:r w:rsidR="00C77FF7">
        <w:rPr>
          <w:rFonts w:ascii="Arial" w:hAnsi="Arial" w:cs="Arial"/>
          <w:sz w:val="40"/>
          <w:szCs w:val="40"/>
        </w:rPr>
        <w:t xml:space="preserve"> and </w:t>
      </w:r>
    </w:p>
    <w:p w:rsidR="007D2A53" w:rsidRDefault="00B16AF0" w:rsidP="00E047C7">
      <w:pPr>
        <w:pStyle w:val="ListParagraph"/>
        <w:numPr>
          <w:ilvl w:val="0"/>
          <w:numId w:val="20"/>
        </w:numPr>
        <w:spacing w:after="0" w:line="360" w:lineRule="auto"/>
        <w:jc w:val="both"/>
        <w:rPr>
          <w:rFonts w:ascii="Arial" w:hAnsi="Arial" w:cs="Arial"/>
          <w:sz w:val="40"/>
          <w:szCs w:val="40"/>
        </w:rPr>
      </w:pPr>
      <w:r w:rsidRPr="007D2A53">
        <w:rPr>
          <w:rFonts w:ascii="Arial" w:hAnsi="Arial" w:cs="Arial"/>
          <w:sz w:val="40"/>
          <w:szCs w:val="40"/>
        </w:rPr>
        <w:t xml:space="preserve">The </w:t>
      </w:r>
      <w:r w:rsidR="00567F91" w:rsidRPr="007D2A53">
        <w:rPr>
          <w:rFonts w:ascii="Arial" w:hAnsi="Arial" w:cs="Arial"/>
          <w:sz w:val="40"/>
          <w:szCs w:val="40"/>
        </w:rPr>
        <w:t>2019 – 2020</w:t>
      </w:r>
      <w:r w:rsidR="009F70E8" w:rsidRPr="007D2A53">
        <w:rPr>
          <w:rFonts w:ascii="Arial" w:hAnsi="Arial" w:cs="Arial"/>
          <w:sz w:val="40"/>
          <w:szCs w:val="40"/>
        </w:rPr>
        <w:t xml:space="preserve"> financial year</w:t>
      </w:r>
      <w:r w:rsidR="00CB032F" w:rsidRPr="007D2A53">
        <w:rPr>
          <w:rFonts w:ascii="Arial" w:hAnsi="Arial" w:cs="Arial"/>
          <w:sz w:val="40"/>
          <w:szCs w:val="40"/>
        </w:rPr>
        <w:t xml:space="preserve"> in</w:t>
      </w:r>
    </w:p>
    <w:p w:rsidR="007D2A53" w:rsidRDefault="007D2A53" w:rsidP="007D2A53">
      <w:pPr>
        <w:pStyle w:val="ListParagraph"/>
        <w:spacing w:after="0" w:line="360" w:lineRule="auto"/>
        <w:ind w:left="2520"/>
        <w:jc w:val="both"/>
        <w:rPr>
          <w:rFonts w:ascii="Arial" w:hAnsi="Arial" w:cs="Arial"/>
          <w:sz w:val="40"/>
          <w:szCs w:val="40"/>
        </w:rPr>
      </w:pPr>
      <w:r>
        <w:rPr>
          <w:rFonts w:ascii="Arial" w:hAnsi="Arial" w:cs="Arial"/>
          <w:sz w:val="40"/>
          <w:szCs w:val="40"/>
        </w:rPr>
        <w:t>December 2020.</w:t>
      </w:r>
      <w:r w:rsidR="00567F91" w:rsidRPr="007D2A53">
        <w:rPr>
          <w:rFonts w:ascii="Arial" w:hAnsi="Arial" w:cs="Arial"/>
          <w:sz w:val="40"/>
          <w:szCs w:val="40"/>
        </w:rPr>
        <w:t xml:space="preserve"> </w:t>
      </w:r>
      <w:r w:rsidR="00D22967" w:rsidRPr="007D2A53">
        <w:rPr>
          <w:rFonts w:ascii="Arial" w:hAnsi="Arial" w:cs="Arial"/>
          <w:sz w:val="40"/>
          <w:szCs w:val="40"/>
        </w:rPr>
        <w:t>CDA Annual R</w:t>
      </w:r>
      <w:r w:rsidR="00B16AF0" w:rsidRPr="007D2A53">
        <w:rPr>
          <w:rFonts w:ascii="Arial" w:hAnsi="Arial" w:cs="Arial"/>
          <w:sz w:val="40"/>
          <w:szCs w:val="40"/>
        </w:rPr>
        <w:t xml:space="preserve">eport is </w:t>
      </w:r>
      <w:r w:rsidR="00567F91" w:rsidRPr="007D2A53">
        <w:rPr>
          <w:rFonts w:ascii="Arial" w:hAnsi="Arial" w:cs="Arial"/>
          <w:sz w:val="40"/>
          <w:szCs w:val="40"/>
        </w:rPr>
        <w:t xml:space="preserve">still awaiting reports from Provincial Substance Abuse Forums and the National </w:t>
      </w:r>
      <w:r w:rsidRPr="007D2A53">
        <w:rPr>
          <w:rFonts w:ascii="Arial" w:hAnsi="Arial" w:cs="Arial"/>
          <w:sz w:val="40"/>
          <w:szCs w:val="40"/>
        </w:rPr>
        <w:t>Departments.</w:t>
      </w:r>
      <w:r>
        <w:rPr>
          <w:rFonts w:ascii="Arial" w:hAnsi="Arial" w:cs="Arial"/>
          <w:sz w:val="40"/>
          <w:szCs w:val="40"/>
        </w:rPr>
        <w:t xml:space="preserve"> The</w:t>
      </w:r>
      <w:r w:rsidR="00141AC6">
        <w:rPr>
          <w:rFonts w:ascii="Arial" w:hAnsi="Arial" w:cs="Arial"/>
          <w:sz w:val="40"/>
          <w:szCs w:val="40"/>
        </w:rPr>
        <w:t xml:space="preserve"> delay in</w:t>
      </w:r>
      <w:r>
        <w:rPr>
          <w:rFonts w:ascii="Arial" w:hAnsi="Arial" w:cs="Arial"/>
          <w:sz w:val="40"/>
          <w:szCs w:val="40"/>
        </w:rPr>
        <w:t xml:space="preserve"> the submission of the reports is caused by competing mandates. Some stakeholders do not see the issue of </w:t>
      </w:r>
      <w:r w:rsidR="00141AC6">
        <w:rPr>
          <w:rFonts w:ascii="Arial" w:hAnsi="Arial" w:cs="Arial"/>
          <w:sz w:val="40"/>
          <w:szCs w:val="40"/>
        </w:rPr>
        <w:t xml:space="preserve">addressing the scourge of </w:t>
      </w:r>
      <w:r>
        <w:rPr>
          <w:rFonts w:ascii="Arial" w:hAnsi="Arial" w:cs="Arial"/>
          <w:sz w:val="40"/>
          <w:szCs w:val="40"/>
        </w:rPr>
        <w:t xml:space="preserve">substance abuse as part of their priorities. The current </w:t>
      </w:r>
      <w:r w:rsidR="00141AC6">
        <w:rPr>
          <w:rFonts w:ascii="Arial" w:hAnsi="Arial" w:cs="Arial"/>
          <w:sz w:val="40"/>
          <w:szCs w:val="40"/>
        </w:rPr>
        <w:t xml:space="preserve">legislation, the </w:t>
      </w:r>
      <w:r w:rsidR="00141AC6">
        <w:rPr>
          <w:rFonts w:ascii="Arial" w:hAnsi="Arial" w:cs="Arial"/>
          <w:sz w:val="40"/>
          <w:szCs w:val="40"/>
        </w:rPr>
        <w:lastRenderedPageBreak/>
        <w:t>Prevention of and Treatment for Substance Abuse Act (Act 70 of 2008)</w:t>
      </w:r>
      <w:r w:rsidR="00B3677C">
        <w:rPr>
          <w:rFonts w:ascii="Arial" w:hAnsi="Arial" w:cs="Arial"/>
          <w:sz w:val="40"/>
          <w:szCs w:val="40"/>
        </w:rPr>
        <w:t xml:space="preserve"> </w:t>
      </w:r>
      <w:r w:rsidR="00F26A94">
        <w:rPr>
          <w:rFonts w:ascii="Arial" w:hAnsi="Arial" w:cs="Arial"/>
          <w:sz w:val="40"/>
          <w:szCs w:val="40"/>
        </w:rPr>
        <w:t xml:space="preserve"> does not have consequences for late and non-reporting by</w:t>
      </w:r>
      <w:r>
        <w:rPr>
          <w:rFonts w:ascii="Arial" w:hAnsi="Arial" w:cs="Arial"/>
          <w:sz w:val="40"/>
          <w:szCs w:val="40"/>
        </w:rPr>
        <w:t xml:space="preserve"> stakeholder</w:t>
      </w:r>
      <w:r w:rsidR="00B3677C">
        <w:rPr>
          <w:rFonts w:ascii="Arial" w:hAnsi="Arial" w:cs="Arial"/>
          <w:sz w:val="40"/>
          <w:szCs w:val="40"/>
        </w:rPr>
        <w:t>s</w:t>
      </w:r>
    </w:p>
    <w:p w:rsidR="00107E39" w:rsidRPr="007D2A53" w:rsidRDefault="00567F91" w:rsidP="007D2A53">
      <w:pPr>
        <w:pStyle w:val="ListParagraph"/>
        <w:spacing w:after="0" w:line="360" w:lineRule="auto"/>
        <w:ind w:left="2520"/>
        <w:jc w:val="both"/>
        <w:rPr>
          <w:rFonts w:ascii="Arial" w:hAnsi="Arial" w:cs="Arial"/>
          <w:sz w:val="40"/>
          <w:szCs w:val="40"/>
        </w:rPr>
      </w:pPr>
      <w:r w:rsidRPr="007D2A53">
        <w:rPr>
          <w:rFonts w:ascii="Arial" w:hAnsi="Arial" w:cs="Arial"/>
          <w:sz w:val="40"/>
          <w:szCs w:val="40"/>
        </w:rPr>
        <w:t xml:space="preserve"> </w:t>
      </w:r>
      <w:r w:rsidR="00107E39" w:rsidRPr="007D2A53">
        <w:rPr>
          <w:rFonts w:ascii="Arial" w:hAnsi="Arial" w:cs="Arial"/>
          <w:sz w:val="40"/>
          <w:szCs w:val="40"/>
        </w:rPr>
        <w:t>(aa)</w:t>
      </w:r>
      <w:r w:rsidR="00107E39" w:rsidRPr="007D2A53">
        <w:rPr>
          <w:rFonts w:ascii="Arial" w:hAnsi="Arial" w:cs="Arial"/>
          <w:sz w:val="40"/>
          <w:szCs w:val="40"/>
        </w:rPr>
        <w:tab/>
      </w:r>
      <w:r w:rsidR="007D2A53">
        <w:rPr>
          <w:rFonts w:ascii="Arial" w:hAnsi="Arial" w:cs="Arial"/>
          <w:sz w:val="40"/>
          <w:szCs w:val="40"/>
        </w:rPr>
        <w:t xml:space="preserve">the Department of </w:t>
      </w:r>
      <w:r w:rsidR="00141AC6">
        <w:rPr>
          <w:rFonts w:ascii="Arial" w:hAnsi="Arial" w:cs="Arial"/>
          <w:sz w:val="40"/>
          <w:szCs w:val="40"/>
        </w:rPr>
        <w:t>Social Development has reviewed The Prevention of and Treatment for Substance Abuse Act 70 of 2008 to address the policy gaps including consequence management</w:t>
      </w:r>
      <w:r w:rsidR="00141AC6" w:rsidRPr="007D2A53">
        <w:rPr>
          <w:rFonts w:ascii="Arial" w:hAnsi="Arial" w:cs="Arial"/>
          <w:sz w:val="40"/>
          <w:szCs w:val="40"/>
        </w:rPr>
        <w:t>.</w:t>
      </w:r>
      <w:r w:rsidR="00141AC6">
        <w:rPr>
          <w:rFonts w:ascii="Arial" w:hAnsi="Arial" w:cs="Arial"/>
          <w:sz w:val="40"/>
          <w:szCs w:val="40"/>
        </w:rPr>
        <w:t xml:space="preserve"> The Draft Policy has been developed and currently being consulted with cluster departments. The Department is also in the process of developing system to ensure timeous reporting to parliament and</w:t>
      </w:r>
    </w:p>
    <w:p w:rsidR="00107E39" w:rsidRPr="00107E39" w:rsidRDefault="00D22967" w:rsidP="00107E39">
      <w:pPr>
        <w:pStyle w:val="ListParagraph"/>
        <w:spacing w:after="0" w:line="360" w:lineRule="auto"/>
        <w:ind w:left="2520"/>
        <w:jc w:val="both"/>
        <w:rPr>
          <w:rFonts w:ascii="Arial" w:hAnsi="Arial" w:cs="Arial"/>
          <w:sz w:val="40"/>
          <w:szCs w:val="40"/>
        </w:rPr>
      </w:pPr>
      <w:r>
        <w:rPr>
          <w:rFonts w:ascii="Arial" w:hAnsi="Arial" w:cs="Arial"/>
          <w:sz w:val="40"/>
          <w:szCs w:val="40"/>
        </w:rPr>
        <w:lastRenderedPageBreak/>
        <w:t>(bb)</w:t>
      </w:r>
      <w:r>
        <w:rPr>
          <w:rFonts w:ascii="Arial" w:hAnsi="Arial" w:cs="Arial"/>
          <w:sz w:val="40"/>
          <w:szCs w:val="40"/>
        </w:rPr>
        <w:tab/>
      </w:r>
      <w:r w:rsidR="000D392A">
        <w:rPr>
          <w:rFonts w:ascii="Arial" w:hAnsi="Arial" w:cs="Arial"/>
          <w:sz w:val="40"/>
          <w:szCs w:val="40"/>
        </w:rPr>
        <w:t xml:space="preserve">the Substance Abuse Fraternity </w:t>
      </w:r>
    </w:p>
    <w:p w:rsidR="005E60F0" w:rsidRPr="005E60F0" w:rsidRDefault="005E60F0" w:rsidP="00CD7E08">
      <w:pPr>
        <w:rPr>
          <w:rFonts w:ascii="Arial" w:hAnsi="Arial" w:cs="Arial"/>
          <w:sz w:val="40"/>
          <w:szCs w:val="40"/>
        </w:rPr>
      </w:pPr>
      <w:r w:rsidRPr="005E60F0">
        <w:rPr>
          <w:rFonts w:ascii="Arial" w:hAnsi="Arial" w:cs="Arial"/>
          <w:sz w:val="40"/>
          <w:szCs w:val="40"/>
        </w:rPr>
        <w:tab/>
      </w:r>
      <w:r w:rsidRPr="005E60F0">
        <w:rPr>
          <w:rFonts w:ascii="Arial" w:hAnsi="Arial" w:cs="Arial"/>
          <w:sz w:val="40"/>
          <w:szCs w:val="40"/>
        </w:rPr>
        <w:tab/>
      </w:r>
      <w:r w:rsidRPr="005E60F0">
        <w:rPr>
          <w:rFonts w:ascii="Arial" w:hAnsi="Arial" w:cs="Arial"/>
          <w:sz w:val="40"/>
          <w:szCs w:val="40"/>
        </w:rPr>
        <w:tab/>
      </w:r>
    </w:p>
    <w:sectPr w:rsidR="005E60F0" w:rsidRPr="005E60F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D72" w:rsidRDefault="00717D72">
      <w:pPr>
        <w:spacing w:after="0" w:line="240" w:lineRule="auto"/>
      </w:pPr>
      <w:r>
        <w:separator/>
      </w:r>
    </w:p>
  </w:endnote>
  <w:endnote w:type="continuationSeparator" w:id="0">
    <w:p w:rsidR="00717D72" w:rsidRDefault="00717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932687"/>
      <w:docPartObj>
        <w:docPartGallery w:val="Page Numbers (Bottom of Page)"/>
        <w:docPartUnique/>
      </w:docPartObj>
    </w:sdtPr>
    <w:sdtEndPr>
      <w:rPr>
        <w:noProof/>
      </w:rPr>
    </w:sdtEndPr>
    <w:sdtContent>
      <w:p w:rsidR="00A436AB" w:rsidRDefault="00A436AB">
        <w:pPr>
          <w:pStyle w:val="Footer"/>
          <w:jc w:val="right"/>
        </w:pPr>
        <w:r>
          <w:fldChar w:fldCharType="begin"/>
        </w:r>
        <w:r>
          <w:instrText xml:space="preserve"> PAGE   \* MERGEFORMAT </w:instrText>
        </w:r>
        <w:r>
          <w:fldChar w:fldCharType="separate"/>
        </w:r>
        <w:r w:rsidR="00AA73F8">
          <w:rPr>
            <w:noProof/>
          </w:rPr>
          <w:t>1</w:t>
        </w:r>
        <w:r>
          <w:rPr>
            <w:noProof/>
          </w:rPr>
          <w:fldChar w:fldCharType="end"/>
        </w:r>
      </w:p>
    </w:sdtContent>
  </w:sdt>
  <w:p w:rsidR="00A436AB" w:rsidRDefault="00A436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D72" w:rsidRDefault="00717D72">
      <w:pPr>
        <w:spacing w:after="0" w:line="240" w:lineRule="auto"/>
      </w:pPr>
      <w:r>
        <w:separator/>
      </w:r>
    </w:p>
  </w:footnote>
  <w:footnote w:type="continuationSeparator" w:id="0">
    <w:p w:rsidR="00717D72" w:rsidRDefault="00717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21" w:rsidRPr="00C01144" w:rsidRDefault="005A0E21" w:rsidP="00CC32BE">
    <w:pPr>
      <w:pStyle w:val="Header"/>
      <w:jc w:val="center"/>
      <w:rPr>
        <w:rFonts w:ascii="Trebuchet MS" w:hAnsi="Trebuchet MS"/>
        <w:b/>
        <w:bCs/>
      </w:rPr>
    </w:pPr>
    <w:r w:rsidRPr="00FE7E0D">
      <w:rPr>
        <w:rFonts w:eastAsia="Calibri"/>
        <w:noProof/>
        <w:sz w:val="24"/>
        <w:szCs w:val="24"/>
        <w:lang w:val="en-US"/>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524490"/>
    <w:multiLevelType w:val="hybridMultilevel"/>
    <w:tmpl w:val="61242840"/>
    <w:lvl w:ilvl="0" w:tplc="0E961094">
      <w:start w:val="27"/>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A44B99"/>
    <w:multiLevelType w:val="hybridMultilevel"/>
    <w:tmpl w:val="6308B04C"/>
    <w:lvl w:ilvl="0" w:tplc="E1EA8298">
      <w:start w:val="1"/>
      <w:numFmt w:val="low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1"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5CF152C3"/>
    <w:multiLevelType w:val="hybridMultilevel"/>
    <w:tmpl w:val="142096B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738A37C5"/>
    <w:multiLevelType w:val="hybridMultilevel"/>
    <w:tmpl w:val="569E672A"/>
    <w:lvl w:ilvl="0" w:tplc="363E74F8">
      <w:start w:val="1"/>
      <w:numFmt w:val="lowerLetter"/>
      <w:lvlText w:val="(%1)"/>
      <w:lvlJc w:val="left"/>
      <w:pPr>
        <w:ind w:left="1440" w:hanging="720"/>
      </w:pPr>
      <w:rPr>
        <w:rFonts w:hint="default"/>
        <w:sz w:val="40"/>
        <w:szCs w:val="4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CD422A"/>
    <w:multiLevelType w:val="hybridMultilevel"/>
    <w:tmpl w:val="D0340A7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19"/>
  </w:num>
  <w:num w:numId="4">
    <w:abstractNumId w:val="1"/>
  </w:num>
  <w:num w:numId="5">
    <w:abstractNumId w:val="13"/>
  </w:num>
  <w:num w:numId="6">
    <w:abstractNumId w:val="4"/>
  </w:num>
  <w:num w:numId="7">
    <w:abstractNumId w:val="10"/>
  </w:num>
  <w:num w:numId="8">
    <w:abstractNumId w:val="6"/>
  </w:num>
  <w:num w:numId="9">
    <w:abstractNumId w:val="9"/>
  </w:num>
  <w:num w:numId="10">
    <w:abstractNumId w:val="5"/>
  </w:num>
  <w:num w:numId="11">
    <w:abstractNumId w:val="7"/>
  </w:num>
  <w:num w:numId="12">
    <w:abstractNumId w:val="17"/>
  </w:num>
  <w:num w:numId="13">
    <w:abstractNumId w:val="11"/>
  </w:num>
  <w:num w:numId="14">
    <w:abstractNumId w:val="8"/>
  </w:num>
  <w:num w:numId="15">
    <w:abstractNumId w:val="16"/>
  </w:num>
  <w:num w:numId="16">
    <w:abstractNumId w:val="15"/>
  </w:num>
  <w:num w:numId="17">
    <w:abstractNumId w:val="20"/>
  </w:num>
  <w:num w:numId="18">
    <w:abstractNumId w:val="18"/>
  </w:num>
  <w:num w:numId="19">
    <w:abstractNumId w:val="14"/>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035C4"/>
    <w:rsid w:val="0001673F"/>
    <w:rsid w:val="00022DAF"/>
    <w:rsid w:val="00030F7E"/>
    <w:rsid w:val="00041AA3"/>
    <w:rsid w:val="00041FD4"/>
    <w:rsid w:val="00042BE0"/>
    <w:rsid w:val="00045724"/>
    <w:rsid w:val="0004596A"/>
    <w:rsid w:val="00051EC2"/>
    <w:rsid w:val="000606D9"/>
    <w:rsid w:val="00064295"/>
    <w:rsid w:val="00066271"/>
    <w:rsid w:val="000707D0"/>
    <w:rsid w:val="0007116F"/>
    <w:rsid w:val="00083B8D"/>
    <w:rsid w:val="00091658"/>
    <w:rsid w:val="0009793F"/>
    <w:rsid w:val="000B3D62"/>
    <w:rsid w:val="000B436B"/>
    <w:rsid w:val="000C1583"/>
    <w:rsid w:val="000C35A9"/>
    <w:rsid w:val="000D392A"/>
    <w:rsid w:val="000D465F"/>
    <w:rsid w:val="000E221E"/>
    <w:rsid w:val="000E3F6F"/>
    <w:rsid w:val="000F1964"/>
    <w:rsid w:val="000F1F08"/>
    <w:rsid w:val="000F33EF"/>
    <w:rsid w:val="00103D68"/>
    <w:rsid w:val="001046D3"/>
    <w:rsid w:val="0010487E"/>
    <w:rsid w:val="00106780"/>
    <w:rsid w:val="00107E39"/>
    <w:rsid w:val="00112973"/>
    <w:rsid w:val="0011699F"/>
    <w:rsid w:val="00123D9A"/>
    <w:rsid w:val="0012418C"/>
    <w:rsid w:val="001264FE"/>
    <w:rsid w:val="00131148"/>
    <w:rsid w:val="00132534"/>
    <w:rsid w:val="00136AE7"/>
    <w:rsid w:val="00141AC6"/>
    <w:rsid w:val="00144A54"/>
    <w:rsid w:val="001570C1"/>
    <w:rsid w:val="00157C96"/>
    <w:rsid w:val="001713D1"/>
    <w:rsid w:val="00173BDA"/>
    <w:rsid w:val="001745C4"/>
    <w:rsid w:val="00174A02"/>
    <w:rsid w:val="0018025F"/>
    <w:rsid w:val="00180693"/>
    <w:rsid w:val="001808E1"/>
    <w:rsid w:val="00183FED"/>
    <w:rsid w:val="0019267C"/>
    <w:rsid w:val="00193716"/>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36B80"/>
    <w:rsid w:val="00245203"/>
    <w:rsid w:val="0024771A"/>
    <w:rsid w:val="00253C36"/>
    <w:rsid w:val="002559B6"/>
    <w:rsid w:val="00262858"/>
    <w:rsid w:val="00264E4F"/>
    <w:rsid w:val="00270B32"/>
    <w:rsid w:val="00270F3D"/>
    <w:rsid w:val="002738BB"/>
    <w:rsid w:val="002810E9"/>
    <w:rsid w:val="00281672"/>
    <w:rsid w:val="002932D5"/>
    <w:rsid w:val="002A66E4"/>
    <w:rsid w:val="002B3395"/>
    <w:rsid w:val="002B5DEF"/>
    <w:rsid w:val="002B6874"/>
    <w:rsid w:val="002B7F4E"/>
    <w:rsid w:val="002C04CE"/>
    <w:rsid w:val="002C0580"/>
    <w:rsid w:val="002D4C7A"/>
    <w:rsid w:val="002D57A0"/>
    <w:rsid w:val="002E7AA7"/>
    <w:rsid w:val="002F0131"/>
    <w:rsid w:val="002F04B7"/>
    <w:rsid w:val="002F17AE"/>
    <w:rsid w:val="003055D8"/>
    <w:rsid w:val="00306CD5"/>
    <w:rsid w:val="00310F71"/>
    <w:rsid w:val="00317C62"/>
    <w:rsid w:val="00322453"/>
    <w:rsid w:val="00340511"/>
    <w:rsid w:val="00351E70"/>
    <w:rsid w:val="00354E98"/>
    <w:rsid w:val="0035762D"/>
    <w:rsid w:val="00357D50"/>
    <w:rsid w:val="003620F4"/>
    <w:rsid w:val="003677F8"/>
    <w:rsid w:val="003733A0"/>
    <w:rsid w:val="00373532"/>
    <w:rsid w:val="00376926"/>
    <w:rsid w:val="00390C3B"/>
    <w:rsid w:val="00390DD0"/>
    <w:rsid w:val="003A46F0"/>
    <w:rsid w:val="003B06A7"/>
    <w:rsid w:val="003B2673"/>
    <w:rsid w:val="003B2FF5"/>
    <w:rsid w:val="003B4252"/>
    <w:rsid w:val="003B724D"/>
    <w:rsid w:val="003C16FC"/>
    <w:rsid w:val="003C4309"/>
    <w:rsid w:val="003C44B1"/>
    <w:rsid w:val="003D6032"/>
    <w:rsid w:val="003E2446"/>
    <w:rsid w:val="003E5EEE"/>
    <w:rsid w:val="003F1D8A"/>
    <w:rsid w:val="003F2066"/>
    <w:rsid w:val="003F291A"/>
    <w:rsid w:val="003F3F09"/>
    <w:rsid w:val="003F46EA"/>
    <w:rsid w:val="00401F5C"/>
    <w:rsid w:val="00402D36"/>
    <w:rsid w:val="004072F4"/>
    <w:rsid w:val="004152F6"/>
    <w:rsid w:val="00420BB8"/>
    <w:rsid w:val="00422B00"/>
    <w:rsid w:val="00425532"/>
    <w:rsid w:val="00431DEE"/>
    <w:rsid w:val="004329D6"/>
    <w:rsid w:val="0043382B"/>
    <w:rsid w:val="00433F09"/>
    <w:rsid w:val="00434100"/>
    <w:rsid w:val="00434D36"/>
    <w:rsid w:val="00435600"/>
    <w:rsid w:val="00436F9C"/>
    <w:rsid w:val="004405FF"/>
    <w:rsid w:val="0044169D"/>
    <w:rsid w:val="00446448"/>
    <w:rsid w:val="00447342"/>
    <w:rsid w:val="00450701"/>
    <w:rsid w:val="00454D2A"/>
    <w:rsid w:val="00477E8D"/>
    <w:rsid w:val="0048059F"/>
    <w:rsid w:val="00482785"/>
    <w:rsid w:val="004837E7"/>
    <w:rsid w:val="00483E25"/>
    <w:rsid w:val="00484173"/>
    <w:rsid w:val="004916AB"/>
    <w:rsid w:val="0049183A"/>
    <w:rsid w:val="004952C8"/>
    <w:rsid w:val="00496191"/>
    <w:rsid w:val="004B0E92"/>
    <w:rsid w:val="004B2779"/>
    <w:rsid w:val="004B3426"/>
    <w:rsid w:val="004C75CF"/>
    <w:rsid w:val="004D27C4"/>
    <w:rsid w:val="004D2F24"/>
    <w:rsid w:val="004D56FC"/>
    <w:rsid w:val="004E0A72"/>
    <w:rsid w:val="004E33EB"/>
    <w:rsid w:val="004E7C2C"/>
    <w:rsid w:val="004F01B1"/>
    <w:rsid w:val="004F5481"/>
    <w:rsid w:val="004F58F7"/>
    <w:rsid w:val="00501A17"/>
    <w:rsid w:val="00506466"/>
    <w:rsid w:val="00515132"/>
    <w:rsid w:val="00527AE4"/>
    <w:rsid w:val="0053151F"/>
    <w:rsid w:val="00531BEB"/>
    <w:rsid w:val="00537B1C"/>
    <w:rsid w:val="0054758F"/>
    <w:rsid w:val="00551EEA"/>
    <w:rsid w:val="00556689"/>
    <w:rsid w:val="00567EA8"/>
    <w:rsid w:val="00567F91"/>
    <w:rsid w:val="00577FEC"/>
    <w:rsid w:val="005825E4"/>
    <w:rsid w:val="00584954"/>
    <w:rsid w:val="00586CCC"/>
    <w:rsid w:val="00592B9B"/>
    <w:rsid w:val="005962DE"/>
    <w:rsid w:val="005A0E21"/>
    <w:rsid w:val="005A184A"/>
    <w:rsid w:val="005A37EE"/>
    <w:rsid w:val="005A3AB9"/>
    <w:rsid w:val="005A6543"/>
    <w:rsid w:val="005B5BFF"/>
    <w:rsid w:val="005D23BD"/>
    <w:rsid w:val="005D3DDE"/>
    <w:rsid w:val="005D5EBD"/>
    <w:rsid w:val="005D7EF1"/>
    <w:rsid w:val="005E4916"/>
    <w:rsid w:val="005E60F0"/>
    <w:rsid w:val="005F2C98"/>
    <w:rsid w:val="00602077"/>
    <w:rsid w:val="006043E8"/>
    <w:rsid w:val="006051BB"/>
    <w:rsid w:val="00607D4A"/>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5DCE"/>
    <w:rsid w:val="00676187"/>
    <w:rsid w:val="0068260E"/>
    <w:rsid w:val="00682F8C"/>
    <w:rsid w:val="00685F7F"/>
    <w:rsid w:val="006867B0"/>
    <w:rsid w:val="006A2C45"/>
    <w:rsid w:val="006A4DB2"/>
    <w:rsid w:val="006C6488"/>
    <w:rsid w:val="006D024F"/>
    <w:rsid w:val="006E4581"/>
    <w:rsid w:val="006E5299"/>
    <w:rsid w:val="006E62F1"/>
    <w:rsid w:val="006E6F01"/>
    <w:rsid w:val="006F0EB0"/>
    <w:rsid w:val="006F1316"/>
    <w:rsid w:val="006F3E48"/>
    <w:rsid w:val="00702A10"/>
    <w:rsid w:val="00711C80"/>
    <w:rsid w:val="007130F6"/>
    <w:rsid w:val="007139C1"/>
    <w:rsid w:val="00716453"/>
    <w:rsid w:val="00717D72"/>
    <w:rsid w:val="00721A9B"/>
    <w:rsid w:val="0072387B"/>
    <w:rsid w:val="00724E78"/>
    <w:rsid w:val="00726C88"/>
    <w:rsid w:val="007345A6"/>
    <w:rsid w:val="00743DFA"/>
    <w:rsid w:val="00747628"/>
    <w:rsid w:val="0075766D"/>
    <w:rsid w:val="0075785A"/>
    <w:rsid w:val="007625A4"/>
    <w:rsid w:val="00766504"/>
    <w:rsid w:val="00767774"/>
    <w:rsid w:val="007703DD"/>
    <w:rsid w:val="00774E61"/>
    <w:rsid w:val="00775010"/>
    <w:rsid w:val="0078077B"/>
    <w:rsid w:val="00780F7E"/>
    <w:rsid w:val="007830B6"/>
    <w:rsid w:val="0078765B"/>
    <w:rsid w:val="00797D21"/>
    <w:rsid w:val="007A449C"/>
    <w:rsid w:val="007A7AE6"/>
    <w:rsid w:val="007A7E54"/>
    <w:rsid w:val="007B2D33"/>
    <w:rsid w:val="007B659D"/>
    <w:rsid w:val="007D0892"/>
    <w:rsid w:val="007D2A53"/>
    <w:rsid w:val="007D6644"/>
    <w:rsid w:val="007D78D7"/>
    <w:rsid w:val="007E24D7"/>
    <w:rsid w:val="007E387C"/>
    <w:rsid w:val="007E4506"/>
    <w:rsid w:val="007E799B"/>
    <w:rsid w:val="007F4E1A"/>
    <w:rsid w:val="007F7022"/>
    <w:rsid w:val="00801103"/>
    <w:rsid w:val="00803018"/>
    <w:rsid w:val="0080530C"/>
    <w:rsid w:val="008107F9"/>
    <w:rsid w:val="0081327A"/>
    <w:rsid w:val="008146DE"/>
    <w:rsid w:val="00817F4B"/>
    <w:rsid w:val="00823DF8"/>
    <w:rsid w:val="008305AC"/>
    <w:rsid w:val="00837E04"/>
    <w:rsid w:val="00843136"/>
    <w:rsid w:val="008460E0"/>
    <w:rsid w:val="00850C63"/>
    <w:rsid w:val="00861672"/>
    <w:rsid w:val="008617BF"/>
    <w:rsid w:val="00873A25"/>
    <w:rsid w:val="0087491C"/>
    <w:rsid w:val="0088698A"/>
    <w:rsid w:val="00890B86"/>
    <w:rsid w:val="00892AE6"/>
    <w:rsid w:val="008954BE"/>
    <w:rsid w:val="008A43F9"/>
    <w:rsid w:val="008A5D65"/>
    <w:rsid w:val="008B175E"/>
    <w:rsid w:val="008B3F12"/>
    <w:rsid w:val="008B5901"/>
    <w:rsid w:val="008C1BDF"/>
    <w:rsid w:val="008C2E4D"/>
    <w:rsid w:val="008D3585"/>
    <w:rsid w:val="008D577E"/>
    <w:rsid w:val="008D671E"/>
    <w:rsid w:val="008E0887"/>
    <w:rsid w:val="008E3CB8"/>
    <w:rsid w:val="008E5107"/>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4841"/>
    <w:rsid w:val="009760C8"/>
    <w:rsid w:val="00976B23"/>
    <w:rsid w:val="009814C7"/>
    <w:rsid w:val="0098193E"/>
    <w:rsid w:val="00991148"/>
    <w:rsid w:val="00993894"/>
    <w:rsid w:val="00996871"/>
    <w:rsid w:val="0099694C"/>
    <w:rsid w:val="009A3623"/>
    <w:rsid w:val="009B0C0D"/>
    <w:rsid w:val="009C4045"/>
    <w:rsid w:val="009D12AD"/>
    <w:rsid w:val="009D31D0"/>
    <w:rsid w:val="009D6C6F"/>
    <w:rsid w:val="009E1947"/>
    <w:rsid w:val="009E2FDB"/>
    <w:rsid w:val="009E42A7"/>
    <w:rsid w:val="009E4955"/>
    <w:rsid w:val="009E7540"/>
    <w:rsid w:val="009F26B2"/>
    <w:rsid w:val="009F70E8"/>
    <w:rsid w:val="00A03249"/>
    <w:rsid w:val="00A0436F"/>
    <w:rsid w:val="00A1031A"/>
    <w:rsid w:val="00A12E03"/>
    <w:rsid w:val="00A20D1C"/>
    <w:rsid w:val="00A21AE1"/>
    <w:rsid w:val="00A32DA2"/>
    <w:rsid w:val="00A34E32"/>
    <w:rsid w:val="00A400BA"/>
    <w:rsid w:val="00A436AB"/>
    <w:rsid w:val="00A436F0"/>
    <w:rsid w:val="00A5162B"/>
    <w:rsid w:val="00A6429F"/>
    <w:rsid w:val="00A64E8E"/>
    <w:rsid w:val="00A65C30"/>
    <w:rsid w:val="00A73D6D"/>
    <w:rsid w:val="00A7719B"/>
    <w:rsid w:val="00A8600B"/>
    <w:rsid w:val="00A870F2"/>
    <w:rsid w:val="00A8760F"/>
    <w:rsid w:val="00A930EB"/>
    <w:rsid w:val="00A9378F"/>
    <w:rsid w:val="00A93D60"/>
    <w:rsid w:val="00A97C86"/>
    <w:rsid w:val="00AA29C3"/>
    <w:rsid w:val="00AA73F8"/>
    <w:rsid w:val="00AB0772"/>
    <w:rsid w:val="00AB10C6"/>
    <w:rsid w:val="00AB6425"/>
    <w:rsid w:val="00AB6B86"/>
    <w:rsid w:val="00AC6B28"/>
    <w:rsid w:val="00AD58FA"/>
    <w:rsid w:val="00AD686B"/>
    <w:rsid w:val="00AE09B4"/>
    <w:rsid w:val="00AE14BC"/>
    <w:rsid w:val="00AE3CAA"/>
    <w:rsid w:val="00AF150C"/>
    <w:rsid w:val="00AF3D32"/>
    <w:rsid w:val="00AF7818"/>
    <w:rsid w:val="00B02F08"/>
    <w:rsid w:val="00B04D8C"/>
    <w:rsid w:val="00B1408A"/>
    <w:rsid w:val="00B16355"/>
    <w:rsid w:val="00B16AF0"/>
    <w:rsid w:val="00B17100"/>
    <w:rsid w:val="00B20FC8"/>
    <w:rsid w:val="00B21BC6"/>
    <w:rsid w:val="00B24D20"/>
    <w:rsid w:val="00B30792"/>
    <w:rsid w:val="00B312A0"/>
    <w:rsid w:val="00B3376F"/>
    <w:rsid w:val="00B3677C"/>
    <w:rsid w:val="00B40984"/>
    <w:rsid w:val="00B4712D"/>
    <w:rsid w:val="00B53024"/>
    <w:rsid w:val="00B55A37"/>
    <w:rsid w:val="00B73993"/>
    <w:rsid w:val="00B74F1D"/>
    <w:rsid w:val="00B82C53"/>
    <w:rsid w:val="00B90DCE"/>
    <w:rsid w:val="00B95215"/>
    <w:rsid w:val="00BB0803"/>
    <w:rsid w:val="00BB1B93"/>
    <w:rsid w:val="00BB3A79"/>
    <w:rsid w:val="00BB7FA9"/>
    <w:rsid w:val="00BD07CD"/>
    <w:rsid w:val="00BD19CE"/>
    <w:rsid w:val="00BD1C78"/>
    <w:rsid w:val="00BD231A"/>
    <w:rsid w:val="00BD3371"/>
    <w:rsid w:val="00BD358D"/>
    <w:rsid w:val="00BE244C"/>
    <w:rsid w:val="00BE4B10"/>
    <w:rsid w:val="00BE7599"/>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650E0"/>
    <w:rsid w:val="00C66339"/>
    <w:rsid w:val="00C71E9C"/>
    <w:rsid w:val="00C72B34"/>
    <w:rsid w:val="00C77FF7"/>
    <w:rsid w:val="00C91C34"/>
    <w:rsid w:val="00C923CA"/>
    <w:rsid w:val="00C94CF9"/>
    <w:rsid w:val="00C9664A"/>
    <w:rsid w:val="00CA0BFA"/>
    <w:rsid w:val="00CA3022"/>
    <w:rsid w:val="00CA47D7"/>
    <w:rsid w:val="00CB032F"/>
    <w:rsid w:val="00CB46EF"/>
    <w:rsid w:val="00CB758D"/>
    <w:rsid w:val="00CC0DE5"/>
    <w:rsid w:val="00CC32BE"/>
    <w:rsid w:val="00CC48B5"/>
    <w:rsid w:val="00CC6F23"/>
    <w:rsid w:val="00CC72DA"/>
    <w:rsid w:val="00CC7491"/>
    <w:rsid w:val="00CD2566"/>
    <w:rsid w:val="00CD7E08"/>
    <w:rsid w:val="00CE5049"/>
    <w:rsid w:val="00CF0607"/>
    <w:rsid w:val="00CF4CE3"/>
    <w:rsid w:val="00CF630D"/>
    <w:rsid w:val="00D065BE"/>
    <w:rsid w:val="00D12A10"/>
    <w:rsid w:val="00D2120F"/>
    <w:rsid w:val="00D22967"/>
    <w:rsid w:val="00D33C41"/>
    <w:rsid w:val="00D4048F"/>
    <w:rsid w:val="00D450FC"/>
    <w:rsid w:val="00D51239"/>
    <w:rsid w:val="00D61A84"/>
    <w:rsid w:val="00D67D54"/>
    <w:rsid w:val="00D703A5"/>
    <w:rsid w:val="00D71E36"/>
    <w:rsid w:val="00D80E2E"/>
    <w:rsid w:val="00DA1E4E"/>
    <w:rsid w:val="00DC028F"/>
    <w:rsid w:val="00DC221D"/>
    <w:rsid w:val="00DC5658"/>
    <w:rsid w:val="00DD69F1"/>
    <w:rsid w:val="00DD7FD5"/>
    <w:rsid w:val="00DF142E"/>
    <w:rsid w:val="00DF27C3"/>
    <w:rsid w:val="00DF476E"/>
    <w:rsid w:val="00E00811"/>
    <w:rsid w:val="00E07F82"/>
    <w:rsid w:val="00E10807"/>
    <w:rsid w:val="00E15F95"/>
    <w:rsid w:val="00E21BE6"/>
    <w:rsid w:val="00E2495C"/>
    <w:rsid w:val="00E30D1D"/>
    <w:rsid w:val="00E36AB5"/>
    <w:rsid w:val="00E408E7"/>
    <w:rsid w:val="00E436D1"/>
    <w:rsid w:val="00E46923"/>
    <w:rsid w:val="00E525D3"/>
    <w:rsid w:val="00E527D0"/>
    <w:rsid w:val="00E546E7"/>
    <w:rsid w:val="00E556BF"/>
    <w:rsid w:val="00E57C01"/>
    <w:rsid w:val="00E671B7"/>
    <w:rsid w:val="00E73628"/>
    <w:rsid w:val="00E74AD9"/>
    <w:rsid w:val="00E82276"/>
    <w:rsid w:val="00E82B0B"/>
    <w:rsid w:val="00E90BBD"/>
    <w:rsid w:val="00E940AE"/>
    <w:rsid w:val="00E96AE2"/>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5D74"/>
    <w:rsid w:val="00F178BB"/>
    <w:rsid w:val="00F17D24"/>
    <w:rsid w:val="00F21AFD"/>
    <w:rsid w:val="00F21D6B"/>
    <w:rsid w:val="00F265A7"/>
    <w:rsid w:val="00F26A94"/>
    <w:rsid w:val="00F30443"/>
    <w:rsid w:val="00F33D87"/>
    <w:rsid w:val="00F37E84"/>
    <w:rsid w:val="00F43329"/>
    <w:rsid w:val="00F44001"/>
    <w:rsid w:val="00F468FA"/>
    <w:rsid w:val="00F5732E"/>
    <w:rsid w:val="00F71038"/>
    <w:rsid w:val="00F732A3"/>
    <w:rsid w:val="00F77743"/>
    <w:rsid w:val="00F77BA6"/>
    <w:rsid w:val="00F86AA7"/>
    <w:rsid w:val="00F8736C"/>
    <w:rsid w:val="00F92F9F"/>
    <w:rsid w:val="00F93622"/>
    <w:rsid w:val="00FA2BBE"/>
    <w:rsid w:val="00FA3AE2"/>
    <w:rsid w:val="00FB4659"/>
    <w:rsid w:val="00FB557D"/>
    <w:rsid w:val="00FB5F56"/>
    <w:rsid w:val="00FC2C79"/>
    <w:rsid w:val="00FC68FF"/>
    <w:rsid w:val="00FD0D94"/>
    <w:rsid w:val="00FD1C03"/>
    <w:rsid w:val="00FD5267"/>
    <w:rsid w:val="00FE181F"/>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B9E57-5DC5-4698-A5A4-7E0821FC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MB SUB A"/>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D8B47-43AF-4E85-AA9A-50B3ABFC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Nikiwe Ncetezo</cp:lastModifiedBy>
  <cp:revision>2</cp:revision>
  <cp:lastPrinted>2019-06-21T06:19:00Z</cp:lastPrinted>
  <dcterms:created xsi:type="dcterms:W3CDTF">2020-07-27T17:45:00Z</dcterms:created>
  <dcterms:modified xsi:type="dcterms:W3CDTF">2020-07-27T17:45:00Z</dcterms:modified>
</cp:coreProperties>
</file>