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</w:t>
      </w:r>
      <w:r w:rsidR="00B65B9B">
        <w:rPr>
          <w:b/>
          <w:bCs/>
          <w:sz w:val="24"/>
          <w:u w:val="single"/>
        </w:rPr>
        <w:t>2</w:t>
      </w:r>
      <w:r w:rsidR="00A371D9">
        <w:rPr>
          <w:b/>
          <w:bCs/>
          <w:sz w:val="24"/>
          <w:u w:val="single"/>
        </w:rPr>
        <w:t>7</w:t>
      </w:r>
      <w:r w:rsidR="00364552">
        <w:rPr>
          <w:b/>
          <w:bCs/>
          <w:sz w:val="24"/>
          <w:u w:val="single"/>
        </w:rPr>
        <w:t>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55D90">
        <w:rPr>
          <w:b/>
          <w:bCs/>
          <w:sz w:val="24"/>
          <w:u w:val="single"/>
        </w:rPr>
        <w:t>14</w:t>
      </w:r>
      <w:r w:rsidR="003D2B6A">
        <w:rPr>
          <w:b/>
          <w:bCs/>
          <w:sz w:val="24"/>
          <w:u w:val="single"/>
        </w:rPr>
        <w:t xml:space="preserve"> MA</w:t>
      </w:r>
      <w:r w:rsidR="008B0003">
        <w:rPr>
          <w:b/>
          <w:bCs/>
          <w:sz w:val="24"/>
          <w:u w:val="single"/>
        </w:rPr>
        <w:t xml:space="preserve">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D55D90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364552" w:rsidRPr="00364552" w:rsidRDefault="00364552" w:rsidP="00364552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364552">
        <w:rPr>
          <w:b/>
          <w:sz w:val="24"/>
          <w:u w:val="single"/>
        </w:rPr>
        <w:t xml:space="preserve">Ms H Ismail (DA) to ask the </w:t>
      </w:r>
      <w:r w:rsidRPr="00364552">
        <w:rPr>
          <w:rFonts w:eastAsia="Calibri"/>
          <w:b/>
          <w:sz w:val="24"/>
          <w:u w:val="single"/>
        </w:rPr>
        <w:t>Minister</w:t>
      </w:r>
      <w:r w:rsidRPr="00364552">
        <w:rPr>
          <w:b/>
          <w:sz w:val="24"/>
          <w:u w:val="single"/>
        </w:rPr>
        <w:t xml:space="preserve"> of Health</w:t>
      </w:r>
      <w:r w:rsidR="00DC72F8" w:rsidRPr="00364552">
        <w:rPr>
          <w:b/>
          <w:sz w:val="24"/>
          <w:u w:val="single"/>
        </w:rPr>
        <w:fldChar w:fldCharType="begin"/>
      </w:r>
      <w:r w:rsidRPr="00364552">
        <w:rPr>
          <w:u w:val="single"/>
        </w:rPr>
        <w:instrText xml:space="preserve"> XE "</w:instrText>
      </w:r>
      <w:r w:rsidRPr="00364552">
        <w:rPr>
          <w:b/>
          <w:sz w:val="24"/>
          <w:u w:val="single"/>
        </w:rPr>
        <w:instrText>Health</w:instrText>
      </w:r>
      <w:r w:rsidRPr="00364552">
        <w:rPr>
          <w:u w:val="single"/>
        </w:rPr>
        <w:instrText xml:space="preserve">" </w:instrText>
      </w:r>
      <w:r w:rsidR="00DC72F8" w:rsidRPr="00364552">
        <w:rPr>
          <w:b/>
          <w:sz w:val="24"/>
          <w:u w:val="single"/>
        </w:rPr>
        <w:fldChar w:fldCharType="end"/>
      </w:r>
      <w:r w:rsidRPr="00364552">
        <w:rPr>
          <w:b/>
          <w:sz w:val="24"/>
          <w:u w:val="single"/>
        </w:rPr>
        <w:t>:</w:t>
      </w:r>
    </w:p>
    <w:p w:rsidR="004434B5" w:rsidRPr="00364552" w:rsidRDefault="00364552" w:rsidP="00364552">
      <w:pPr>
        <w:spacing w:before="100" w:beforeAutospacing="1" w:after="100" w:afterAutospacing="1"/>
        <w:jc w:val="both"/>
        <w:rPr>
          <w:sz w:val="24"/>
        </w:rPr>
      </w:pPr>
      <w:r w:rsidRPr="00364552">
        <w:rPr>
          <w:sz w:val="24"/>
        </w:rPr>
        <w:t>Whether he will furnish Ms H Ismail with the (a) full details of the person(s) and/or company that provide funding to the SA Healthcare Products Regulatory Authority and (b) breakdown of the total amounts provided by each funder?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</w:t>
      </w:r>
      <w:r w:rsidR="00D55D90">
        <w:rPr>
          <w:color w:val="000000"/>
        </w:rPr>
        <w:t>4</w:t>
      </w:r>
      <w:r w:rsidR="00A371D9">
        <w:rPr>
          <w:color w:val="000000"/>
        </w:rPr>
        <w:t>6</w:t>
      </w:r>
      <w:r w:rsidR="00364552">
        <w:rPr>
          <w:color w:val="000000"/>
        </w:rPr>
        <w:t>9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1426D4" w:rsidRPr="001426D4" w:rsidRDefault="001426D4" w:rsidP="001426D4">
      <w:pPr>
        <w:pStyle w:val="BodyText"/>
        <w:rPr>
          <w:sz w:val="24"/>
        </w:rPr>
      </w:pPr>
      <w:r w:rsidRPr="001426D4">
        <w:rPr>
          <w:sz w:val="24"/>
        </w:rPr>
        <w:t xml:space="preserve">The (a) full details of the person(s) and/or companies that provide funding to the SA Health Products Regulatory Authority (SAHPRA) and (b) breakdown of the total amounts provided by each funder are indicated in the table below: </w:t>
      </w:r>
    </w:p>
    <w:p w:rsidR="001426D4" w:rsidRPr="001426D4" w:rsidRDefault="001426D4" w:rsidP="001426D4">
      <w:pPr>
        <w:pStyle w:val="BodyText"/>
        <w:ind w:left="1418" w:hanging="1418"/>
        <w:rPr>
          <w:sz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0"/>
        <w:gridCol w:w="5825"/>
      </w:tblGrid>
      <w:tr w:rsidR="001426D4" w:rsidRPr="001426D4" w:rsidTr="001426D4">
        <w:trPr>
          <w:trHeight w:val="678"/>
        </w:trPr>
        <w:tc>
          <w:tcPr>
            <w:tcW w:w="4410" w:type="dxa"/>
            <w:shd w:val="clear" w:color="auto" w:fill="D9D9D9"/>
          </w:tcPr>
          <w:p w:rsidR="001426D4" w:rsidRPr="001426D4" w:rsidRDefault="001426D4" w:rsidP="001426D4">
            <w:pPr>
              <w:pStyle w:val="BodyText"/>
              <w:rPr>
                <w:b/>
                <w:bCs/>
                <w:sz w:val="24"/>
              </w:rPr>
            </w:pPr>
            <w:r w:rsidRPr="001426D4">
              <w:rPr>
                <w:b/>
                <w:bCs/>
                <w:sz w:val="24"/>
              </w:rPr>
              <w:t xml:space="preserve">Full details of the person(s) and/or company that provide funding to the SAHPRA </w:t>
            </w:r>
          </w:p>
        </w:tc>
        <w:tc>
          <w:tcPr>
            <w:tcW w:w="5825" w:type="dxa"/>
            <w:shd w:val="clear" w:color="auto" w:fill="D9D9D9"/>
          </w:tcPr>
          <w:p w:rsidR="001426D4" w:rsidRPr="001426D4" w:rsidRDefault="001426D4" w:rsidP="001426D4">
            <w:pPr>
              <w:pStyle w:val="BodyText"/>
              <w:rPr>
                <w:b/>
                <w:bCs/>
                <w:sz w:val="24"/>
              </w:rPr>
            </w:pPr>
            <w:r w:rsidRPr="001426D4">
              <w:rPr>
                <w:b/>
                <w:bCs/>
                <w:sz w:val="24"/>
              </w:rPr>
              <w:t xml:space="preserve">Breakdown of the total amounts provided by each funder </w:t>
            </w:r>
          </w:p>
        </w:tc>
      </w:tr>
      <w:tr w:rsidR="001426D4" w:rsidRPr="001426D4" w:rsidTr="001426D4">
        <w:trPr>
          <w:trHeight w:val="99"/>
        </w:trPr>
        <w:tc>
          <w:tcPr>
            <w:tcW w:w="4410" w:type="dxa"/>
          </w:tcPr>
          <w:p w:rsidR="001426D4" w:rsidRPr="001426D4" w:rsidRDefault="001426D4" w:rsidP="001426D4">
            <w:pPr>
              <w:pStyle w:val="BodyText"/>
              <w:ind w:left="1418" w:hanging="1418"/>
              <w:rPr>
                <w:sz w:val="24"/>
              </w:rPr>
            </w:pPr>
            <w:r w:rsidRPr="001426D4">
              <w:rPr>
                <w:sz w:val="24"/>
              </w:rPr>
              <w:t xml:space="preserve">Clinton Health Access Initiative </w:t>
            </w:r>
          </w:p>
        </w:tc>
        <w:tc>
          <w:tcPr>
            <w:tcW w:w="5825" w:type="dxa"/>
          </w:tcPr>
          <w:p w:rsidR="001426D4" w:rsidRPr="001426D4" w:rsidRDefault="001426D4" w:rsidP="001426D4">
            <w:pPr>
              <w:pStyle w:val="BodyText"/>
              <w:ind w:left="1418" w:hanging="1418"/>
              <w:rPr>
                <w:sz w:val="24"/>
              </w:rPr>
            </w:pPr>
            <w:r w:rsidRPr="001426D4">
              <w:rPr>
                <w:sz w:val="24"/>
              </w:rPr>
              <w:t xml:space="preserve">R 1 441 170 (Direct donation) </w:t>
            </w:r>
          </w:p>
        </w:tc>
      </w:tr>
      <w:tr w:rsidR="001426D4" w:rsidRPr="001426D4" w:rsidTr="001426D4">
        <w:trPr>
          <w:trHeight w:val="99"/>
        </w:trPr>
        <w:tc>
          <w:tcPr>
            <w:tcW w:w="4410" w:type="dxa"/>
          </w:tcPr>
          <w:p w:rsidR="001426D4" w:rsidRPr="001426D4" w:rsidRDefault="001426D4" w:rsidP="001426D4">
            <w:pPr>
              <w:pStyle w:val="BodyText"/>
              <w:ind w:left="1418" w:hanging="1418"/>
              <w:rPr>
                <w:sz w:val="24"/>
              </w:rPr>
            </w:pPr>
            <w:r w:rsidRPr="001426D4">
              <w:rPr>
                <w:sz w:val="24"/>
              </w:rPr>
              <w:t xml:space="preserve">Centers for Disease Control </w:t>
            </w:r>
          </w:p>
        </w:tc>
        <w:tc>
          <w:tcPr>
            <w:tcW w:w="5825" w:type="dxa"/>
          </w:tcPr>
          <w:p w:rsidR="001426D4" w:rsidRPr="001426D4" w:rsidRDefault="001426D4" w:rsidP="001426D4">
            <w:pPr>
              <w:pStyle w:val="BodyText"/>
              <w:ind w:left="1418" w:hanging="1418"/>
              <w:rPr>
                <w:sz w:val="24"/>
              </w:rPr>
            </w:pPr>
            <w:r w:rsidRPr="001426D4">
              <w:rPr>
                <w:sz w:val="24"/>
              </w:rPr>
              <w:t xml:space="preserve">R 16 739 056 (Direct donation through NDOH) </w:t>
            </w:r>
          </w:p>
        </w:tc>
      </w:tr>
      <w:tr w:rsidR="001426D4" w:rsidRPr="001426D4" w:rsidTr="001426D4">
        <w:trPr>
          <w:trHeight w:val="99"/>
        </w:trPr>
        <w:tc>
          <w:tcPr>
            <w:tcW w:w="4410" w:type="dxa"/>
          </w:tcPr>
          <w:p w:rsidR="001426D4" w:rsidRPr="001426D4" w:rsidRDefault="001426D4" w:rsidP="001426D4">
            <w:pPr>
              <w:pStyle w:val="BodyText"/>
              <w:ind w:left="1418" w:hanging="1418"/>
              <w:rPr>
                <w:sz w:val="24"/>
              </w:rPr>
            </w:pPr>
            <w:r w:rsidRPr="001426D4">
              <w:rPr>
                <w:sz w:val="24"/>
              </w:rPr>
              <w:t xml:space="preserve">Public Health Enhancement Fund </w:t>
            </w:r>
          </w:p>
        </w:tc>
        <w:tc>
          <w:tcPr>
            <w:tcW w:w="5825" w:type="dxa"/>
          </w:tcPr>
          <w:p w:rsidR="001426D4" w:rsidRPr="001426D4" w:rsidRDefault="001426D4" w:rsidP="001426D4">
            <w:pPr>
              <w:pStyle w:val="BodyText"/>
              <w:ind w:left="1418" w:hanging="1418"/>
              <w:rPr>
                <w:sz w:val="24"/>
              </w:rPr>
            </w:pPr>
            <w:r w:rsidRPr="001426D4">
              <w:rPr>
                <w:sz w:val="24"/>
              </w:rPr>
              <w:t xml:space="preserve">R 2 580 000 (Services in kind) </w:t>
            </w:r>
          </w:p>
        </w:tc>
      </w:tr>
      <w:tr w:rsidR="001426D4" w:rsidRPr="001426D4" w:rsidTr="001426D4">
        <w:trPr>
          <w:trHeight w:val="208"/>
        </w:trPr>
        <w:tc>
          <w:tcPr>
            <w:tcW w:w="4410" w:type="dxa"/>
          </w:tcPr>
          <w:p w:rsidR="001426D4" w:rsidRPr="001426D4" w:rsidRDefault="001426D4" w:rsidP="001426D4">
            <w:pPr>
              <w:pStyle w:val="BodyText"/>
              <w:ind w:left="1418" w:hanging="1418"/>
              <w:rPr>
                <w:sz w:val="24"/>
              </w:rPr>
            </w:pPr>
            <w:r w:rsidRPr="001426D4">
              <w:rPr>
                <w:sz w:val="24"/>
              </w:rPr>
              <w:t xml:space="preserve">Right to Care </w:t>
            </w:r>
          </w:p>
        </w:tc>
        <w:tc>
          <w:tcPr>
            <w:tcW w:w="5825" w:type="dxa"/>
          </w:tcPr>
          <w:p w:rsidR="001426D4" w:rsidRPr="001426D4" w:rsidRDefault="001426D4" w:rsidP="001426D4">
            <w:pPr>
              <w:pStyle w:val="BodyText"/>
              <w:ind w:left="1418" w:hanging="1418"/>
              <w:rPr>
                <w:sz w:val="24"/>
              </w:rPr>
            </w:pPr>
            <w:r w:rsidRPr="001426D4">
              <w:rPr>
                <w:sz w:val="24"/>
              </w:rPr>
              <w:t xml:space="preserve">R 94 204 (Services in kind – Office accommodation) </w:t>
            </w:r>
          </w:p>
        </w:tc>
      </w:tr>
      <w:tr w:rsidR="001426D4" w:rsidRPr="001426D4" w:rsidTr="001426D4">
        <w:trPr>
          <w:trHeight w:val="99"/>
        </w:trPr>
        <w:tc>
          <w:tcPr>
            <w:tcW w:w="4410" w:type="dxa"/>
          </w:tcPr>
          <w:p w:rsidR="001426D4" w:rsidRPr="001426D4" w:rsidRDefault="001426D4" w:rsidP="001426D4">
            <w:pPr>
              <w:pStyle w:val="BodyText"/>
              <w:ind w:left="1418" w:hanging="1418"/>
              <w:rPr>
                <w:sz w:val="24"/>
              </w:rPr>
            </w:pPr>
            <w:r w:rsidRPr="001426D4">
              <w:rPr>
                <w:sz w:val="24"/>
              </w:rPr>
              <w:t xml:space="preserve">Bill and </w:t>
            </w:r>
            <w:proofErr w:type="spellStart"/>
            <w:r w:rsidRPr="001426D4">
              <w:rPr>
                <w:sz w:val="24"/>
              </w:rPr>
              <w:t>Mellinda</w:t>
            </w:r>
            <w:proofErr w:type="spellEnd"/>
            <w:r w:rsidRPr="001426D4">
              <w:rPr>
                <w:sz w:val="24"/>
              </w:rPr>
              <w:t xml:space="preserve"> Gates Foundation </w:t>
            </w:r>
          </w:p>
        </w:tc>
        <w:tc>
          <w:tcPr>
            <w:tcW w:w="5825" w:type="dxa"/>
          </w:tcPr>
          <w:p w:rsidR="001426D4" w:rsidRPr="001426D4" w:rsidRDefault="001426D4" w:rsidP="001426D4">
            <w:pPr>
              <w:pStyle w:val="BodyText"/>
              <w:ind w:left="1418" w:hanging="1418"/>
              <w:rPr>
                <w:sz w:val="24"/>
              </w:rPr>
            </w:pPr>
            <w:r w:rsidRPr="001426D4">
              <w:rPr>
                <w:sz w:val="24"/>
              </w:rPr>
              <w:t xml:space="preserve">R 73 000 </w:t>
            </w:r>
            <w:proofErr w:type="spellStart"/>
            <w:r w:rsidRPr="001426D4">
              <w:rPr>
                <w:sz w:val="24"/>
              </w:rPr>
              <w:t>000</w:t>
            </w:r>
            <w:proofErr w:type="spellEnd"/>
            <w:r w:rsidRPr="001426D4">
              <w:rPr>
                <w:sz w:val="24"/>
              </w:rPr>
              <w:t xml:space="preserve"> (Services in kind) </w:t>
            </w:r>
          </w:p>
        </w:tc>
      </w:tr>
      <w:tr w:rsidR="001426D4" w:rsidRPr="001426D4" w:rsidTr="001426D4">
        <w:trPr>
          <w:trHeight w:val="99"/>
        </w:trPr>
        <w:tc>
          <w:tcPr>
            <w:tcW w:w="4410" w:type="dxa"/>
          </w:tcPr>
          <w:p w:rsidR="001426D4" w:rsidRPr="001426D4" w:rsidRDefault="001426D4" w:rsidP="001426D4">
            <w:pPr>
              <w:pStyle w:val="BodyText"/>
              <w:ind w:left="1418" w:hanging="1418"/>
              <w:rPr>
                <w:sz w:val="24"/>
              </w:rPr>
            </w:pPr>
            <w:r w:rsidRPr="001426D4">
              <w:rPr>
                <w:sz w:val="24"/>
              </w:rPr>
              <w:t xml:space="preserve">National Treasury </w:t>
            </w:r>
          </w:p>
        </w:tc>
        <w:tc>
          <w:tcPr>
            <w:tcW w:w="5825" w:type="dxa"/>
          </w:tcPr>
          <w:p w:rsidR="001426D4" w:rsidRPr="001426D4" w:rsidRDefault="001426D4" w:rsidP="001426D4">
            <w:pPr>
              <w:pStyle w:val="BodyText"/>
              <w:ind w:left="1418" w:hanging="1418"/>
              <w:rPr>
                <w:sz w:val="24"/>
              </w:rPr>
            </w:pPr>
            <w:r w:rsidRPr="001426D4">
              <w:rPr>
                <w:sz w:val="24"/>
              </w:rPr>
              <w:t xml:space="preserve">R60 000 </w:t>
            </w:r>
            <w:proofErr w:type="spellStart"/>
            <w:r w:rsidRPr="001426D4">
              <w:rPr>
                <w:sz w:val="24"/>
              </w:rPr>
              <w:t>000</w:t>
            </w:r>
            <w:proofErr w:type="spellEnd"/>
            <w:r w:rsidRPr="001426D4">
              <w:rPr>
                <w:sz w:val="24"/>
              </w:rPr>
              <w:t xml:space="preserve"> (Conditional Grant) </w:t>
            </w:r>
          </w:p>
        </w:tc>
      </w:tr>
    </w:tbl>
    <w:p w:rsidR="001426D4" w:rsidRPr="001426D4" w:rsidRDefault="001426D4" w:rsidP="001426D4">
      <w:pPr>
        <w:pStyle w:val="BodyText"/>
        <w:ind w:left="1418" w:hanging="1418"/>
        <w:rPr>
          <w:sz w:val="24"/>
        </w:rPr>
      </w:pP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  <w:bookmarkStart w:id="0" w:name="_GoBack"/>
      <w:bookmarkEnd w:id="0"/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7A" w:rsidRDefault="0061297A">
      <w:r>
        <w:separator/>
      </w:r>
    </w:p>
  </w:endnote>
  <w:endnote w:type="continuationSeparator" w:id="0">
    <w:p w:rsidR="0061297A" w:rsidRDefault="0061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C72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C72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B000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7A" w:rsidRDefault="0061297A">
      <w:r>
        <w:separator/>
      </w:r>
    </w:p>
  </w:footnote>
  <w:footnote w:type="continuationSeparator" w:id="0">
    <w:p w:rsidR="0061297A" w:rsidRDefault="00612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D429A"/>
    <w:rsid w:val="000E705F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44DB"/>
    <w:rsid w:val="00125A56"/>
    <w:rsid w:val="001338AB"/>
    <w:rsid w:val="00134634"/>
    <w:rsid w:val="00136BF0"/>
    <w:rsid w:val="001426D4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7F2C"/>
    <w:rsid w:val="0026258B"/>
    <w:rsid w:val="0026455A"/>
    <w:rsid w:val="0026455E"/>
    <w:rsid w:val="0026722A"/>
    <w:rsid w:val="00267FDF"/>
    <w:rsid w:val="00271665"/>
    <w:rsid w:val="002832F3"/>
    <w:rsid w:val="00284291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455D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32F12"/>
    <w:rsid w:val="0034705D"/>
    <w:rsid w:val="003548B4"/>
    <w:rsid w:val="00355BB7"/>
    <w:rsid w:val="00357A10"/>
    <w:rsid w:val="00360D5F"/>
    <w:rsid w:val="00364552"/>
    <w:rsid w:val="00364BFB"/>
    <w:rsid w:val="00366B08"/>
    <w:rsid w:val="00366E06"/>
    <w:rsid w:val="0036751E"/>
    <w:rsid w:val="00371538"/>
    <w:rsid w:val="003715DB"/>
    <w:rsid w:val="00382D92"/>
    <w:rsid w:val="0039184B"/>
    <w:rsid w:val="0039793D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21299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0166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157AF"/>
    <w:rsid w:val="00525127"/>
    <w:rsid w:val="0052723E"/>
    <w:rsid w:val="0053174B"/>
    <w:rsid w:val="0053270A"/>
    <w:rsid w:val="0053416A"/>
    <w:rsid w:val="00535A7C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71D"/>
    <w:rsid w:val="005C4284"/>
    <w:rsid w:val="005C491B"/>
    <w:rsid w:val="005D0D19"/>
    <w:rsid w:val="005D55C6"/>
    <w:rsid w:val="005D7A2A"/>
    <w:rsid w:val="005E1FBC"/>
    <w:rsid w:val="005E5A3B"/>
    <w:rsid w:val="005E5D63"/>
    <w:rsid w:val="005E7BF6"/>
    <w:rsid w:val="00602574"/>
    <w:rsid w:val="00610BC7"/>
    <w:rsid w:val="0061297A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BD8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58B9"/>
    <w:rsid w:val="007260C3"/>
    <w:rsid w:val="007277C0"/>
    <w:rsid w:val="0073094D"/>
    <w:rsid w:val="00732E16"/>
    <w:rsid w:val="00735915"/>
    <w:rsid w:val="00740BE5"/>
    <w:rsid w:val="00761191"/>
    <w:rsid w:val="00761C6E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676"/>
    <w:rsid w:val="0081272C"/>
    <w:rsid w:val="00815128"/>
    <w:rsid w:val="00815BE6"/>
    <w:rsid w:val="00816881"/>
    <w:rsid w:val="00823CF4"/>
    <w:rsid w:val="00827A03"/>
    <w:rsid w:val="00834371"/>
    <w:rsid w:val="00835648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8622D"/>
    <w:rsid w:val="008909CC"/>
    <w:rsid w:val="00891B7A"/>
    <w:rsid w:val="00893EA4"/>
    <w:rsid w:val="0089783C"/>
    <w:rsid w:val="008A051E"/>
    <w:rsid w:val="008A0FAB"/>
    <w:rsid w:val="008A2BAB"/>
    <w:rsid w:val="008A34C5"/>
    <w:rsid w:val="008A5661"/>
    <w:rsid w:val="008A757D"/>
    <w:rsid w:val="008B0003"/>
    <w:rsid w:val="008B3A95"/>
    <w:rsid w:val="008B7C94"/>
    <w:rsid w:val="008C0456"/>
    <w:rsid w:val="008C0742"/>
    <w:rsid w:val="008C18CB"/>
    <w:rsid w:val="008C3326"/>
    <w:rsid w:val="008C3371"/>
    <w:rsid w:val="008C7D38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4EB1"/>
    <w:rsid w:val="00916E6C"/>
    <w:rsid w:val="00921664"/>
    <w:rsid w:val="00921D75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1B93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1FEE"/>
    <w:rsid w:val="00A24207"/>
    <w:rsid w:val="00A24CAA"/>
    <w:rsid w:val="00A251E7"/>
    <w:rsid w:val="00A346DA"/>
    <w:rsid w:val="00A368DE"/>
    <w:rsid w:val="00A371D9"/>
    <w:rsid w:val="00A400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66156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AF03C4"/>
    <w:rsid w:val="00AF112F"/>
    <w:rsid w:val="00B0762E"/>
    <w:rsid w:val="00B2106D"/>
    <w:rsid w:val="00B2423A"/>
    <w:rsid w:val="00B25456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5B9B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6829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67AD5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0593"/>
    <w:rsid w:val="00CC285B"/>
    <w:rsid w:val="00CE0161"/>
    <w:rsid w:val="00CF0AD4"/>
    <w:rsid w:val="00CF1D50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55D90"/>
    <w:rsid w:val="00D57D64"/>
    <w:rsid w:val="00D6164E"/>
    <w:rsid w:val="00D6575F"/>
    <w:rsid w:val="00D66663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2B1C"/>
    <w:rsid w:val="00DB3E0A"/>
    <w:rsid w:val="00DC1DD2"/>
    <w:rsid w:val="00DC2CAF"/>
    <w:rsid w:val="00DC2D05"/>
    <w:rsid w:val="00DC6ECC"/>
    <w:rsid w:val="00DC72F8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0E2F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3353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1D1F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83BDA"/>
    <w:rsid w:val="00F84286"/>
    <w:rsid w:val="00F8629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E66F4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2021-06-08T13:57:00Z</dcterms:created>
  <dcterms:modified xsi:type="dcterms:W3CDTF">2021-06-08T13:57:00Z</dcterms:modified>
</cp:coreProperties>
</file>