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8A2155" w:rsidRPr="00B23F3E" w:rsidTr="00773305">
        <w:tc>
          <w:tcPr>
            <w:tcW w:w="9360" w:type="dxa"/>
          </w:tcPr>
          <w:p w:rsidR="008A2155" w:rsidRDefault="008A2155" w:rsidP="00773305">
            <w:pPr>
              <w:jc w:val="center"/>
              <w:rPr>
                <w:b/>
              </w:rPr>
            </w:pPr>
          </w:p>
          <w:p w:rsidR="008A2155" w:rsidRPr="00B23F3E" w:rsidRDefault="008A2155" w:rsidP="00773305">
            <w:pPr>
              <w:jc w:val="center"/>
              <w:rPr>
                <w:b/>
              </w:rPr>
            </w:pPr>
            <w:r w:rsidRPr="00B23F3E">
              <w:rPr>
                <w:b/>
              </w:rPr>
              <w:t>PARLIAMENT OF THE REPUBLIC OF SOUTH AFRICA</w:t>
            </w:r>
          </w:p>
          <w:p w:rsidR="008A2155" w:rsidRDefault="008A2155" w:rsidP="00773305">
            <w:pPr>
              <w:ind w:left="540" w:hanging="540"/>
              <w:jc w:val="center"/>
              <w:rPr>
                <w:b/>
              </w:rPr>
            </w:pPr>
            <w:r w:rsidRPr="00B23F3E">
              <w:rPr>
                <w:b/>
              </w:rPr>
              <w:t>NATIONAL ASSEMBLY</w:t>
            </w:r>
          </w:p>
          <w:p w:rsidR="008A2155" w:rsidRPr="00B23F3E" w:rsidRDefault="008A2155" w:rsidP="00773305">
            <w:pPr>
              <w:ind w:left="540" w:hanging="540"/>
              <w:jc w:val="center"/>
            </w:pPr>
          </w:p>
        </w:tc>
      </w:tr>
    </w:tbl>
    <w:p w:rsidR="008A2155" w:rsidRDefault="008A2155" w:rsidP="008A2155">
      <w:pPr>
        <w:ind w:left="540" w:hanging="540"/>
      </w:pPr>
    </w:p>
    <w:p w:rsidR="008A2155" w:rsidRPr="00B23F3E" w:rsidRDefault="008A2155" w:rsidP="008A2155">
      <w:pPr>
        <w:ind w:left="540" w:hanging="540"/>
      </w:pPr>
    </w:p>
    <w:p w:rsidR="008A2155" w:rsidRPr="00370777" w:rsidRDefault="00370777" w:rsidP="00370777">
      <w:pPr>
        <w:spacing w:line="360" w:lineRule="auto"/>
        <w:ind w:left="540" w:hanging="540"/>
        <w:rPr>
          <w:b/>
        </w:rPr>
      </w:pPr>
      <w:r w:rsidRPr="00370777">
        <w:rPr>
          <w:b/>
        </w:rPr>
        <w:t xml:space="preserve">QUESTION FOR </w:t>
      </w:r>
      <w:r w:rsidR="008A2155" w:rsidRPr="00370777">
        <w:rPr>
          <w:b/>
        </w:rPr>
        <w:t>WRITTEN REPLY</w:t>
      </w:r>
    </w:p>
    <w:p w:rsidR="00370777" w:rsidRPr="00370777" w:rsidRDefault="00370777" w:rsidP="00370777">
      <w:pPr>
        <w:spacing w:line="360" w:lineRule="auto"/>
        <w:ind w:left="540" w:hanging="540"/>
        <w:rPr>
          <w:b/>
        </w:rPr>
      </w:pPr>
      <w:r w:rsidRPr="00370777">
        <w:rPr>
          <w:b/>
        </w:rPr>
        <w:t>PARLIAMENTARY QUESTION NO: 1270</w:t>
      </w:r>
    </w:p>
    <w:p w:rsidR="00370777" w:rsidRPr="00370777" w:rsidRDefault="00370777" w:rsidP="00370777">
      <w:pPr>
        <w:spacing w:line="360" w:lineRule="auto"/>
        <w:ind w:left="540" w:hanging="540"/>
        <w:rPr>
          <w:b/>
        </w:rPr>
      </w:pPr>
      <w:r w:rsidRPr="00370777">
        <w:rPr>
          <w:b/>
        </w:rPr>
        <w:t>DATE OF QUESTION: 06 MAY 2016</w:t>
      </w:r>
    </w:p>
    <w:p w:rsidR="00370777" w:rsidRPr="00370777" w:rsidRDefault="00370777" w:rsidP="00370777">
      <w:pPr>
        <w:spacing w:line="360" w:lineRule="auto"/>
        <w:ind w:left="540" w:hanging="540"/>
        <w:rPr>
          <w:b/>
        </w:rPr>
      </w:pPr>
      <w:r w:rsidRPr="00370777">
        <w:rPr>
          <w:b/>
        </w:rPr>
        <w:t>DATE OF SUBMISSION: 20 MAY 2016</w:t>
      </w:r>
    </w:p>
    <w:p w:rsidR="008A2155" w:rsidRPr="00370777" w:rsidRDefault="008A2155" w:rsidP="00370777">
      <w:pPr>
        <w:spacing w:line="360" w:lineRule="auto"/>
        <w:ind w:left="540" w:hanging="540"/>
        <w:jc w:val="center"/>
        <w:rPr>
          <w:b/>
        </w:rPr>
      </w:pPr>
    </w:p>
    <w:p w:rsidR="008A2155" w:rsidRDefault="008A2155" w:rsidP="008A2155">
      <w:pPr>
        <w:ind w:left="-1260"/>
        <w:jc w:val="both"/>
      </w:pPr>
    </w:p>
    <w:p w:rsidR="008A2155" w:rsidRPr="00D210B1" w:rsidRDefault="008A2155" w:rsidP="00F676B5">
      <w:pPr>
        <w:ind w:left="720" w:hanging="720"/>
        <w:jc w:val="both"/>
        <w:outlineLvl w:val="0"/>
        <w:rPr>
          <w:b/>
          <w:bCs/>
        </w:rPr>
      </w:pPr>
      <w:r w:rsidRPr="00D210B1">
        <w:rPr>
          <w:b/>
          <w:bCs/>
        </w:rPr>
        <w:t xml:space="preserve">Mr </w:t>
      </w:r>
      <w:r w:rsidR="006625F5">
        <w:rPr>
          <w:b/>
          <w:bCs/>
        </w:rPr>
        <w:t xml:space="preserve">J Selfe </w:t>
      </w:r>
      <w:r w:rsidRPr="00D210B1">
        <w:rPr>
          <w:b/>
          <w:bCs/>
        </w:rPr>
        <w:t>(DA) to ask the Minister of Correctional Services:</w:t>
      </w:r>
    </w:p>
    <w:p w:rsidR="00F676B5" w:rsidRDefault="00F676B5" w:rsidP="00F676B5">
      <w:pPr>
        <w:pStyle w:val="BodyTextIndent2"/>
        <w:tabs>
          <w:tab w:val="clear" w:pos="864"/>
          <w:tab w:val="left" w:pos="720"/>
        </w:tabs>
        <w:spacing w:line="240" w:lineRule="auto"/>
        <w:ind w:left="450" w:hanging="450"/>
        <w:jc w:val="both"/>
        <w:rPr>
          <w:rFonts w:ascii="Arial" w:hAnsi="Arial" w:cs="Arial"/>
          <w:lang w:val="en-ZA"/>
        </w:rPr>
      </w:pPr>
    </w:p>
    <w:p w:rsidR="008A2155" w:rsidRPr="00D210B1" w:rsidRDefault="008A2155" w:rsidP="00F676B5">
      <w:pPr>
        <w:pStyle w:val="BodyTextIndent2"/>
        <w:tabs>
          <w:tab w:val="clear" w:pos="864"/>
          <w:tab w:val="left" w:pos="720"/>
        </w:tabs>
        <w:spacing w:line="240" w:lineRule="auto"/>
        <w:ind w:left="450" w:hanging="450"/>
        <w:jc w:val="both"/>
        <w:rPr>
          <w:rFonts w:ascii="Arial" w:hAnsi="Arial" w:cs="Arial"/>
          <w:lang w:val="en-ZA"/>
        </w:rPr>
      </w:pPr>
      <w:r w:rsidRPr="00D210B1">
        <w:rPr>
          <w:rFonts w:ascii="Arial" w:hAnsi="Arial" w:cs="Arial"/>
          <w:lang w:val="en-ZA"/>
        </w:rPr>
        <w:t>(1)</w:t>
      </w:r>
      <w:r w:rsidRPr="00D210B1">
        <w:rPr>
          <w:rFonts w:ascii="Arial" w:hAnsi="Arial" w:cs="Arial"/>
          <w:lang w:val="en-ZA"/>
        </w:rPr>
        <w:tab/>
      </w:r>
      <w:r w:rsidR="006625F5">
        <w:rPr>
          <w:rFonts w:ascii="Arial" w:hAnsi="Arial" w:cs="Arial"/>
          <w:lang w:val="en-ZA"/>
        </w:rPr>
        <w:t>Whether the Barberton Correctional Services facility in the Umjindi Local Municipality in Mpumalanga has been without any water supply in the period 01 January 2016 up to the latest date for which information is available; if so, what is the position in this regard; if so, (a) on what dates and (b) for how long was the specified facility without a water supply;</w:t>
      </w:r>
    </w:p>
    <w:p w:rsidR="00F676B5" w:rsidRDefault="00F676B5" w:rsidP="00F676B5">
      <w:pPr>
        <w:pStyle w:val="BodyTextIndent2"/>
        <w:tabs>
          <w:tab w:val="clear" w:pos="864"/>
          <w:tab w:val="left" w:pos="720"/>
        </w:tabs>
        <w:spacing w:line="240" w:lineRule="auto"/>
        <w:ind w:left="450" w:hanging="450"/>
        <w:jc w:val="both"/>
        <w:rPr>
          <w:rFonts w:ascii="Arial" w:hAnsi="Arial" w:cs="Arial"/>
          <w:lang w:val="en-ZA"/>
        </w:rPr>
      </w:pPr>
    </w:p>
    <w:p w:rsidR="005A7733" w:rsidRDefault="008A2155" w:rsidP="00F676B5">
      <w:pPr>
        <w:pStyle w:val="BodyTextIndent2"/>
        <w:tabs>
          <w:tab w:val="clear" w:pos="864"/>
          <w:tab w:val="left" w:pos="720"/>
        </w:tabs>
        <w:spacing w:line="240" w:lineRule="auto"/>
        <w:ind w:left="450" w:hanging="450"/>
        <w:jc w:val="both"/>
        <w:rPr>
          <w:rFonts w:ascii="Arial" w:hAnsi="Arial" w:cs="Arial"/>
          <w:lang w:val="en-ZA"/>
        </w:rPr>
      </w:pPr>
      <w:r w:rsidRPr="00D210B1">
        <w:rPr>
          <w:rFonts w:ascii="Arial" w:hAnsi="Arial" w:cs="Arial"/>
          <w:lang w:val="en-ZA"/>
        </w:rPr>
        <w:t>(2)</w:t>
      </w:r>
      <w:r w:rsidRPr="00D210B1">
        <w:rPr>
          <w:rFonts w:ascii="Arial" w:hAnsi="Arial" w:cs="Arial"/>
          <w:lang w:val="en-ZA"/>
        </w:rPr>
        <w:tab/>
      </w:r>
      <w:r w:rsidR="006625F5">
        <w:rPr>
          <w:rFonts w:ascii="Arial" w:hAnsi="Arial" w:cs="Arial"/>
          <w:lang w:val="en-ZA"/>
        </w:rPr>
        <w:t>(a) what steps are (i) his department and/or (ii) any other (aa) national and/or (bb) provincial department taking to resolve water supply issues at the specified facility caused by low levels of the Lomati Dam, which supplies water to Barberton and (b) by when will the water supply issues at the specified facility be resolved?</w:t>
      </w:r>
      <w:r w:rsidRPr="00D210B1">
        <w:rPr>
          <w:rFonts w:ascii="Arial" w:hAnsi="Arial" w:cs="Arial"/>
          <w:lang w:val="en-ZA"/>
        </w:rPr>
        <w:tab/>
      </w:r>
      <w:r>
        <w:rPr>
          <w:rFonts w:ascii="Arial" w:hAnsi="Arial" w:cs="Arial"/>
          <w:lang w:val="en-ZA"/>
        </w:rPr>
        <w:tab/>
      </w:r>
      <w:r w:rsidR="00184089">
        <w:rPr>
          <w:rFonts w:ascii="Arial" w:hAnsi="Arial" w:cs="Arial"/>
          <w:lang w:val="en-ZA"/>
        </w:rPr>
        <w:tab/>
      </w:r>
      <w:r w:rsidR="00184089">
        <w:rPr>
          <w:rFonts w:ascii="Arial" w:hAnsi="Arial" w:cs="Arial"/>
          <w:lang w:val="en-ZA"/>
        </w:rPr>
        <w:tab/>
      </w:r>
      <w:r w:rsidR="00184089">
        <w:rPr>
          <w:rFonts w:ascii="Arial" w:hAnsi="Arial" w:cs="Arial"/>
          <w:lang w:val="en-ZA"/>
        </w:rPr>
        <w:tab/>
      </w:r>
      <w:r w:rsidR="00184089">
        <w:rPr>
          <w:rFonts w:ascii="Arial" w:hAnsi="Arial" w:cs="Arial"/>
          <w:lang w:val="en-ZA"/>
        </w:rPr>
        <w:tab/>
      </w:r>
      <w:r w:rsidR="00184089" w:rsidRPr="00D210B1">
        <w:rPr>
          <w:rFonts w:ascii="Arial" w:hAnsi="Arial" w:cs="Arial"/>
          <w:sz w:val="20"/>
          <w:lang w:val="en-ZA"/>
        </w:rPr>
        <w:t>NW</w:t>
      </w:r>
      <w:r w:rsidR="00184089">
        <w:rPr>
          <w:rFonts w:ascii="Arial" w:hAnsi="Arial" w:cs="Arial"/>
          <w:sz w:val="20"/>
          <w:lang w:val="en-ZA"/>
        </w:rPr>
        <w:t>1418</w:t>
      </w:r>
      <w:r w:rsidR="00184089" w:rsidRPr="00D210B1">
        <w:rPr>
          <w:rFonts w:ascii="Arial" w:hAnsi="Arial" w:cs="Arial"/>
          <w:sz w:val="20"/>
          <w:lang w:val="en-ZA"/>
        </w:rPr>
        <w:t>E</w:t>
      </w:r>
    </w:p>
    <w:p w:rsidR="008A2155" w:rsidRDefault="008A2155" w:rsidP="00F676B5"/>
    <w:p w:rsidR="008A2155" w:rsidRPr="00E8719C" w:rsidRDefault="008A2155" w:rsidP="00184089">
      <w:pPr>
        <w:rPr>
          <w:b/>
        </w:rPr>
      </w:pPr>
      <w:r w:rsidRPr="00E8719C">
        <w:rPr>
          <w:b/>
        </w:rPr>
        <w:t>REPLY</w:t>
      </w:r>
    </w:p>
    <w:p w:rsidR="008A2155" w:rsidRDefault="008A2155" w:rsidP="008A2155"/>
    <w:p w:rsidR="00F66388" w:rsidRDefault="007671DA" w:rsidP="00F66388">
      <w:pPr>
        <w:numPr>
          <w:ilvl w:val="0"/>
          <w:numId w:val="9"/>
        </w:numPr>
        <w:ind w:hanging="786"/>
        <w:jc w:val="both"/>
      </w:pPr>
      <w:r w:rsidRPr="002D721A">
        <w:t>Yes</w:t>
      </w:r>
      <w:r w:rsidR="00A10604">
        <w:t>,</w:t>
      </w:r>
      <w:r w:rsidR="00A10604" w:rsidRPr="00A10604">
        <w:t xml:space="preserve"> </w:t>
      </w:r>
      <w:r w:rsidR="00A10604">
        <w:t>o</w:t>
      </w:r>
      <w:r w:rsidR="00A10604" w:rsidRPr="002D721A">
        <w:t>n 05 February 2016 a request was received from the municipality to reduce water supply. The municipality also requested the centre to likewise reduce the pressure to the centres and households.</w:t>
      </w:r>
      <w:r w:rsidR="00F66388" w:rsidRPr="00F66388">
        <w:t xml:space="preserve"> </w:t>
      </w:r>
    </w:p>
    <w:p w:rsidR="00F66388" w:rsidRDefault="00F66388" w:rsidP="00F66388">
      <w:pPr>
        <w:ind w:left="786"/>
        <w:jc w:val="both"/>
      </w:pPr>
    </w:p>
    <w:p w:rsidR="00F66388" w:rsidRPr="002D721A" w:rsidRDefault="00F66388" w:rsidP="00F66388">
      <w:pPr>
        <w:ind w:left="786"/>
        <w:jc w:val="both"/>
      </w:pPr>
      <w:r>
        <w:t>It should be mentioned that f</w:t>
      </w:r>
      <w:r w:rsidRPr="002D721A">
        <w:t>rom 15 December 2013 Umjindi Municipality started reducing the water pressure to the farm because of the water demands from the local community and the available water supply.</w:t>
      </w:r>
    </w:p>
    <w:p w:rsidR="00A10604" w:rsidRDefault="00A10604" w:rsidP="00A10604"/>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685"/>
      </w:tblGrid>
      <w:tr w:rsidR="00A10604" w:rsidRPr="009F039D" w:rsidTr="00F831BA">
        <w:tc>
          <w:tcPr>
            <w:tcW w:w="3544" w:type="dxa"/>
            <w:shd w:val="clear" w:color="auto" w:fill="auto"/>
          </w:tcPr>
          <w:p w:rsidR="00A10604" w:rsidRPr="004B403E" w:rsidRDefault="00F66388" w:rsidP="004417F6">
            <w:pPr>
              <w:jc w:val="center"/>
              <w:rPr>
                <w:b/>
                <w:sz w:val="22"/>
                <w:szCs w:val="22"/>
              </w:rPr>
            </w:pPr>
            <w:r>
              <w:rPr>
                <w:b/>
                <w:sz w:val="22"/>
                <w:szCs w:val="22"/>
              </w:rPr>
              <w:t>(1)</w:t>
            </w:r>
            <w:r w:rsidR="00A10604" w:rsidRPr="004B403E">
              <w:rPr>
                <w:b/>
                <w:sz w:val="22"/>
                <w:szCs w:val="22"/>
              </w:rPr>
              <w:t>(a) Period without Water</w:t>
            </w:r>
          </w:p>
        </w:tc>
        <w:tc>
          <w:tcPr>
            <w:tcW w:w="3685" w:type="dxa"/>
            <w:shd w:val="clear" w:color="auto" w:fill="auto"/>
          </w:tcPr>
          <w:p w:rsidR="00A10604" w:rsidRPr="004B403E" w:rsidRDefault="00F66388" w:rsidP="004417F6">
            <w:pPr>
              <w:jc w:val="center"/>
              <w:rPr>
                <w:b/>
                <w:sz w:val="22"/>
                <w:szCs w:val="22"/>
              </w:rPr>
            </w:pPr>
            <w:r>
              <w:rPr>
                <w:b/>
                <w:sz w:val="22"/>
                <w:szCs w:val="22"/>
              </w:rPr>
              <w:t>(1)</w:t>
            </w:r>
            <w:r w:rsidR="00A10604" w:rsidRPr="004B403E">
              <w:rPr>
                <w:b/>
                <w:sz w:val="22"/>
                <w:szCs w:val="22"/>
              </w:rPr>
              <w:t>(b) Duration</w:t>
            </w:r>
          </w:p>
        </w:tc>
      </w:tr>
      <w:tr w:rsidR="00A10604" w:rsidTr="00F831BA">
        <w:tc>
          <w:tcPr>
            <w:tcW w:w="3544" w:type="dxa"/>
            <w:shd w:val="clear" w:color="auto" w:fill="auto"/>
          </w:tcPr>
          <w:p w:rsidR="00A10604" w:rsidRPr="00DE2191" w:rsidRDefault="00A10604" w:rsidP="004417F6">
            <w:pPr>
              <w:jc w:val="center"/>
              <w:rPr>
                <w:sz w:val="22"/>
                <w:szCs w:val="22"/>
              </w:rPr>
            </w:pPr>
            <w:r w:rsidRPr="00DE2191">
              <w:rPr>
                <w:sz w:val="22"/>
                <w:szCs w:val="22"/>
              </w:rPr>
              <w:t>08  to 27 Feb 2016</w:t>
            </w:r>
          </w:p>
        </w:tc>
        <w:tc>
          <w:tcPr>
            <w:tcW w:w="3685" w:type="dxa"/>
            <w:shd w:val="clear" w:color="auto" w:fill="auto"/>
          </w:tcPr>
          <w:p w:rsidR="00A10604" w:rsidRPr="004B403E" w:rsidRDefault="00A10604" w:rsidP="004417F6">
            <w:pPr>
              <w:jc w:val="center"/>
              <w:rPr>
                <w:sz w:val="22"/>
                <w:szCs w:val="22"/>
              </w:rPr>
            </w:pPr>
            <w:r w:rsidRPr="004B403E">
              <w:rPr>
                <w:sz w:val="22"/>
                <w:szCs w:val="22"/>
              </w:rPr>
              <w:t>20 Days</w:t>
            </w:r>
          </w:p>
        </w:tc>
      </w:tr>
      <w:tr w:rsidR="00A10604" w:rsidTr="00F831BA">
        <w:tc>
          <w:tcPr>
            <w:tcW w:w="3544" w:type="dxa"/>
            <w:shd w:val="clear" w:color="auto" w:fill="auto"/>
          </w:tcPr>
          <w:p w:rsidR="00A10604" w:rsidRPr="00DE2191" w:rsidRDefault="00A10604" w:rsidP="004417F6">
            <w:pPr>
              <w:jc w:val="center"/>
              <w:rPr>
                <w:sz w:val="22"/>
                <w:szCs w:val="22"/>
              </w:rPr>
            </w:pPr>
            <w:r w:rsidRPr="00DE2191">
              <w:rPr>
                <w:sz w:val="22"/>
                <w:szCs w:val="22"/>
              </w:rPr>
              <w:t>12 to 14 March 2016</w:t>
            </w:r>
          </w:p>
        </w:tc>
        <w:tc>
          <w:tcPr>
            <w:tcW w:w="3685" w:type="dxa"/>
            <w:shd w:val="clear" w:color="auto" w:fill="auto"/>
          </w:tcPr>
          <w:p w:rsidR="00A10604" w:rsidRPr="004B403E" w:rsidRDefault="00A10604" w:rsidP="004417F6">
            <w:pPr>
              <w:jc w:val="center"/>
              <w:rPr>
                <w:sz w:val="22"/>
                <w:szCs w:val="22"/>
              </w:rPr>
            </w:pPr>
            <w:r w:rsidRPr="004B403E">
              <w:rPr>
                <w:sz w:val="22"/>
                <w:szCs w:val="22"/>
              </w:rPr>
              <w:t>03 Days</w:t>
            </w:r>
          </w:p>
        </w:tc>
      </w:tr>
      <w:tr w:rsidR="00A10604" w:rsidTr="00F831BA">
        <w:tc>
          <w:tcPr>
            <w:tcW w:w="3544" w:type="dxa"/>
            <w:shd w:val="clear" w:color="auto" w:fill="auto"/>
          </w:tcPr>
          <w:p w:rsidR="00A10604" w:rsidRPr="00DE2191" w:rsidRDefault="00A10604" w:rsidP="004417F6">
            <w:pPr>
              <w:jc w:val="center"/>
              <w:rPr>
                <w:sz w:val="22"/>
                <w:szCs w:val="22"/>
              </w:rPr>
            </w:pPr>
            <w:r w:rsidRPr="00DE2191">
              <w:rPr>
                <w:sz w:val="22"/>
                <w:szCs w:val="22"/>
              </w:rPr>
              <w:t>15 to 30 March 2016</w:t>
            </w:r>
          </w:p>
        </w:tc>
        <w:tc>
          <w:tcPr>
            <w:tcW w:w="3685" w:type="dxa"/>
            <w:shd w:val="clear" w:color="auto" w:fill="auto"/>
          </w:tcPr>
          <w:p w:rsidR="00A10604" w:rsidRPr="004B403E" w:rsidRDefault="00A10604" w:rsidP="004417F6">
            <w:pPr>
              <w:jc w:val="center"/>
              <w:rPr>
                <w:sz w:val="22"/>
                <w:szCs w:val="22"/>
              </w:rPr>
            </w:pPr>
            <w:r w:rsidRPr="004B403E">
              <w:rPr>
                <w:sz w:val="22"/>
                <w:szCs w:val="22"/>
              </w:rPr>
              <w:t>16 Days</w:t>
            </w:r>
          </w:p>
        </w:tc>
      </w:tr>
      <w:tr w:rsidR="00A10604" w:rsidTr="00F831BA">
        <w:tc>
          <w:tcPr>
            <w:tcW w:w="3544" w:type="dxa"/>
            <w:shd w:val="clear" w:color="auto" w:fill="auto"/>
          </w:tcPr>
          <w:p w:rsidR="00A10604" w:rsidRPr="00DE2191" w:rsidRDefault="00A10604" w:rsidP="004417F6">
            <w:pPr>
              <w:jc w:val="center"/>
              <w:rPr>
                <w:sz w:val="22"/>
                <w:szCs w:val="22"/>
              </w:rPr>
            </w:pPr>
            <w:r w:rsidRPr="00DE2191">
              <w:rPr>
                <w:sz w:val="22"/>
                <w:szCs w:val="22"/>
              </w:rPr>
              <w:t>02 April 2016</w:t>
            </w:r>
          </w:p>
        </w:tc>
        <w:tc>
          <w:tcPr>
            <w:tcW w:w="3685" w:type="dxa"/>
            <w:shd w:val="clear" w:color="auto" w:fill="auto"/>
          </w:tcPr>
          <w:p w:rsidR="00A10604" w:rsidRPr="004B403E" w:rsidRDefault="00A10604" w:rsidP="004417F6">
            <w:pPr>
              <w:jc w:val="center"/>
              <w:rPr>
                <w:sz w:val="22"/>
                <w:szCs w:val="22"/>
              </w:rPr>
            </w:pPr>
            <w:r w:rsidRPr="004B403E">
              <w:rPr>
                <w:sz w:val="22"/>
                <w:szCs w:val="22"/>
              </w:rPr>
              <w:t>1 Day</w:t>
            </w:r>
          </w:p>
        </w:tc>
      </w:tr>
      <w:tr w:rsidR="00A10604" w:rsidTr="00F831BA">
        <w:tc>
          <w:tcPr>
            <w:tcW w:w="3544" w:type="dxa"/>
            <w:shd w:val="clear" w:color="auto" w:fill="auto"/>
          </w:tcPr>
          <w:p w:rsidR="00A10604" w:rsidRPr="00DE2191" w:rsidRDefault="00A10604" w:rsidP="004417F6">
            <w:pPr>
              <w:jc w:val="center"/>
              <w:rPr>
                <w:sz w:val="22"/>
                <w:szCs w:val="22"/>
              </w:rPr>
            </w:pPr>
            <w:r w:rsidRPr="00DE2191">
              <w:rPr>
                <w:sz w:val="22"/>
                <w:szCs w:val="22"/>
              </w:rPr>
              <w:t>16 to 22 April 2016</w:t>
            </w:r>
          </w:p>
        </w:tc>
        <w:tc>
          <w:tcPr>
            <w:tcW w:w="3685" w:type="dxa"/>
            <w:shd w:val="clear" w:color="auto" w:fill="auto"/>
          </w:tcPr>
          <w:p w:rsidR="00A10604" w:rsidRPr="004B403E" w:rsidRDefault="00A10604" w:rsidP="004417F6">
            <w:pPr>
              <w:jc w:val="center"/>
              <w:rPr>
                <w:sz w:val="22"/>
                <w:szCs w:val="22"/>
              </w:rPr>
            </w:pPr>
            <w:r w:rsidRPr="004B403E">
              <w:rPr>
                <w:sz w:val="22"/>
                <w:szCs w:val="22"/>
              </w:rPr>
              <w:t>07 Days</w:t>
            </w:r>
          </w:p>
        </w:tc>
      </w:tr>
      <w:tr w:rsidR="00A10604" w:rsidTr="00F831BA">
        <w:tc>
          <w:tcPr>
            <w:tcW w:w="3544" w:type="dxa"/>
            <w:shd w:val="clear" w:color="auto" w:fill="auto"/>
          </w:tcPr>
          <w:p w:rsidR="00A10604" w:rsidRPr="00DE2191" w:rsidRDefault="00A10604" w:rsidP="004417F6">
            <w:pPr>
              <w:jc w:val="center"/>
              <w:rPr>
                <w:sz w:val="22"/>
                <w:szCs w:val="22"/>
              </w:rPr>
            </w:pPr>
            <w:r w:rsidRPr="00DE2191">
              <w:rPr>
                <w:sz w:val="22"/>
                <w:szCs w:val="22"/>
              </w:rPr>
              <w:t>27 April to 10 May 2016</w:t>
            </w:r>
          </w:p>
        </w:tc>
        <w:tc>
          <w:tcPr>
            <w:tcW w:w="3685" w:type="dxa"/>
            <w:shd w:val="clear" w:color="auto" w:fill="auto"/>
          </w:tcPr>
          <w:p w:rsidR="00A10604" w:rsidRPr="004B403E" w:rsidRDefault="00A10604" w:rsidP="004417F6">
            <w:pPr>
              <w:jc w:val="center"/>
              <w:rPr>
                <w:sz w:val="22"/>
                <w:szCs w:val="22"/>
              </w:rPr>
            </w:pPr>
            <w:r w:rsidRPr="004B403E">
              <w:rPr>
                <w:sz w:val="22"/>
                <w:szCs w:val="22"/>
              </w:rPr>
              <w:t>14 Days</w:t>
            </w:r>
          </w:p>
        </w:tc>
      </w:tr>
    </w:tbl>
    <w:p w:rsidR="00A10604" w:rsidRDefault="00A10604" w:rsidP="00A10604">
      <w:pPr>
        <w:ind w:left="426" w:hanging="426"/>
      </w:pPr>
    </w:p>
    <w:p w:rsidR="00CD0EB4" w:rsidRDefault="00367E0F" w:rsidP="000F1014">
      <w:pPr>
        <w:tabs>
          <w:tab w:val="left" w:pos="1134"/>
          <w:tab w:val="left" w:pos="1418"/>
        </w:tabs>
        <w:ind w:left="1134" w:hanging="1134"/>
      </w:pPr>
      <w:r w:rsidRPr="00D210B1">
        <w:t>(2)</w:t>
      </w:r>
      <w:r w:rsidR="00112924">
        <w:t>(a)</w:t>
      </w:r>
      <w:r w:rsidR="00112924" w:rsidRPr="002D721A">
        <w:t>(i)</w:t>
      </w:r>
      <w:r w:rsidR="00112924">
        <w:rPr>
          <w:color w:val="000066"/>
        </w:rPr>
        <w:tab/>
      </w:r>
      <w:r w:rsidR="00654F35" w:rsidRPr="00654F35">
        <w:t>The Department has granted a</w:t>
      </w:r>
      <w:r w:rsidR="00112924" w:rsidRPr="00654F35">
        <w:t>pproval to</w:t>
      </w:r>
      <w:r w:rsidR="000F1014">
        <w:t xml:space="preserve"> the centre to procure </w:t>
      </w:r>
      <w:r w:rsidR="00370777">
        <w:t>its</w:t>
      </w:r>
      <w:r w:rsidR="000F1014">
        <w:t xml:space="preserve"> own </w:t>
      </w:r>
      <w:r w:rsidR="00112924" w:rsidRPr="00654F35">
        <w:t>water tank truck</w:t>
      </w:r>
      <w:r w:rsidR="00112924">
        <w:t xml:space="preserve"> as well as JoJo tanks to supply water to the facilities and households.</w:t>
      </w:r>
    </w:p>
    <w:p w:rsidR="00654F35" w:rsidRDefault="00654F35" w:rsidP="002D721A">
      <w:pPr>
        <w:ind w:left="426" w:hanging="426"/>
        <w:jc w:val="both"/>
      </w:pPr>
    </w:p>
    <w:p w:rsidR="00112924" w:rsidRDefault="00654F35" w:rsidP="00654F35">
      <w:pPr>
        <w:ind w:left="1134"/>
        <w:jc w:val="both"/>
      </w:pPr>
      <w:r>
        <w:t>D</w:t>
      </w:r>
      <w:r w:rsidR="00370777">
        <w:t xml:space="preserve">epartment of </w:t>
      </w:r>
      <w:r>
        <w:t>C</w:t>
      </w:r>
      <w:r w:rsidR="00370777">
        <w:t xml:space="preserve">orrectional </w:t>
      </w:r>
      <w:r>
        <w:t>S</w:t>
      </w:r>
      <w:r w:rsidR="00370777">
        <w:t>ervices</w:t>
      </w:r>
      <w:r>
        <w:t xml:space="preserve"> has requested t</w:t>
      </w:r>
      <w:r w:rsidRPr="002D721A">
        <w:t>he</w:t>
      </w:r>
      <w:r>
        <w:rPr>
          <w:color w:val="000066"/>
        </w:rPr>
        <w:t xml:space="preserve"> </w:t>
      </w:r>
      <w:r>
        <w:t xml:space="preserve">National Department of Public Works (NDPW) to </w:t>
      </w:r>
      <w:r>
        <w:tab/>
        <w:t>investigate the possibility of boreholes on the farm and funds have been made available to implement a borehole water system</w:t>
      </w:r>
    </w:p>
    <w:p w:rsidR="00112924" w:rsidRDefault="00112924" w:rsidP="00CD0EB4">
      <w:pPr>
        <w:ind w:left="426" w:hanging="426"/>
      </w:pPr>
      <w:r>
        <w:lastRenderedPageBreak/>
        <w:tab/>
      </w:r>
    </w:p>
    <w:p w:rsidR="00112924" w:rsidRDefault="00654F35" w:rsidP="000F1014">
      <w:pPr>
        <w:ind w:left="1134" w:hanging="1134"/>
        <w:jc w:val="both"/>
      </w:pPr>
      <w:r>
        <w:t>(2)</w:t>
      </w:r>
      <w:r w:rsidR="002D721A">
        <w:t>(ii)(</w:t>
      </w:r>
      <w:proofErr w:type="gramStart"/>
      <w:r w:rsidR="002D721A">
        <w:t>aa</w:t>
      </w:r>
      <w:proofErr w:type="gramEnd"/>
      <w:r w:rsidR="002D721A">
        <w:t>)</w:t>
      </w:r>
      <w:r w:rsidR="002D721A">
        <w:tab/>
      </w:r>
      <w:r>
        <w:t>Arrangements are in place between D</w:t>
      </w:r>
      <w:r w:rsidR="00370777">
        <w:t xml:space="preserve">epartment of </w:t>
      </w:r>
      <w:r>
        <w:t>C</w:t>
      </w:r>
      <w:r w:rsidR="00370777">
        <w:t xml:space="preserve">orrectional </w:t>
      </w:r>
      <w:r>
        <w:t>S</w:t>
      </w:r>
      <w:r w:rsidR="00370777">
        <w:t>ervices</w:t>
      </w:r>
      <w:r>
        <w:t xml:space="preserve"> and </w:t>
      </w:r>
      <w:r w:rsidRPr="00112924">
        <w:t>Umjindi Municipality</w:t>
      </w:r>
      <w:r>
        <w:t xml:space="preserve"> with the assistance of Sappi to transport water to the centres</w:t>
      </w:r>
      <w:r w:rsidR="00F66388">
        <w:t xml:space="preserve"> using a tank truck</w:t>
      </w:r>
      <w:r>
        <w:t>.</w:t>
      </w:r>
    </w:p>
    <w:p w:rsidR="000F1014" w:rsidRDefault="000F1014" w:rsidP="000F1014">
      <w:pPr>
        <w:jc w:val="both"/>
      </w:pPr>
    </w:p>
    <w:p w:rsidR="00112924" w:rsidRDefault="000F1014" w:rsidP="00F831BA">
      <w:pPr>
        <w:tabs>
          <w:tab w:val="left" w:pos="1134"/>
        </w:tabs>
        <w:ind w:left="1134" w:hanging="1134"/>
        <w:jc w:val="both"/>
      </w:pPr>
      <w:r>
        <w:t>(2)(ii)</w:t>
      </w:r>
      <w:r w:rsidR="00112924" w:rsidRPr="00112924">
        <w:t>(</w:t>
      </w:r>
      <w:proofErr w:type="gramStart"/>
      <w:r w:rsidR="00112924" w:rsidRPr="00112924">
        <w:t>bb</w:t>
      </w:r>
      <w:proofErr w:type="gramEnd"/>
      <w:r w:rsidR="00112924" w:rsidRPr="00112924">
        <w:t>)</w:t>
      </w:r>
      <w:r>
        <w:tab/>
      </w:r>
      <w:r w:rsidR="002D721A">
        <w:t>The water challenges of the province have been registered nationally</w:t>
      </w:r>
      <w:r w:rsidR="00F831BA">
        <w:t xml:space="preserve"> due to the fact that </w:t>
      </w:r>
      <w:r w:rsidR="00F831BA" w:rsidRPr="002D721A">
        <w:t>the entire area is subjected to severe drought and the municipality reservoir is also empty</w:t>
      </w:r>
    </w:p>
    <w:p w:rsidR="00E230A5" w:rsidRDefault="00E230A5" w:rsidP="002D721A">
      <w:pPr>
        <w:ind w:left="284"/>
      </w:pPr>
    </w:p>
    <w:p w:rsidR="002D721A" w:rsidRDefault="00F831BA" w:rsidP="000F1014">
      <w:pPr>
        <w:ind w:left="709" w:hanging="709"/>
        <w:jc w:val="both"/>
      </w:pPr>
      <w:r>
        <w:t>2(b)</w:t>
      </w:r>
      <w:r>
        <w:tab/>
        <w:t>P</w:t>
      </w:r>
      <w:r w:rsidR="002D721A">
        <w:t>rocurement of the water tank tr</w:t>
      </w:r>
      <w:r w:rsidR="000F1014">
        <w:t xml:space="preserve">uck will be through a </w:t>
      </w:r>
      <w:r w:rsidR="00E230A5">
        <w:t>Transversal C</w:t>
      </w:r>
      <w:r w:rsidR="002D721A">
        <w:t>ontract with National Treasury.</w:t>
      </w:r>
    </w:p>
    <w:p w:rsidR="002D721A" w:rsidRDefault="002D721A" w:rsidP="00E230A5">
      <w:pPr>
        <w:ind w:left="426" w:hanging="426"/>
        <w:jc w:val="both"/>
      </w:pPr>
    </w:p>
    <w:p w:rsidR="00112924" w:rsidRDefault="002D721A" w:rsidP="00370777">
      <w:pPr>
        <w:ind w:left="709" w:firstLine="11"/>
        <w:jc w:val="both"/>
        <w:rPr>
          <w:color w:val="000066"/>
        </w:rPr>
      </w:pPr>
      <w:r>
        <w:t>The borehole water system is dependent on the availability of under-</w:t>
      </w:r>
      <w:r>
        <w:tab/>
        <w:t>ground water levels fed by rainfall, but N</w:t>
      </w:r>
      <w:r w:rsidR="00370777">
        <w:t xml:space="preserve">ational </w:t>
      </w:r>
      <w:r>
        <w:t>D</w:t>
      </w:r>
      <w:r w:rsidR="00370777">
        <w:t xml:space="preserve">epartment of </w:t>
      </w:r>
      <w:r>
        <w:t>P</w:t>
      </w:r>
      <w:r w:rsidR="00370777">
        <w:t xml:space="preserve">ublic     </w:t>
      </w:r>
      <w:r>
        <w:t>W</w:t>
      </w:r>
      <w:r w:rsidR="00370777">
        <w:t xml:space="preserve">orks has already started with the </w:t>
      </w:r>
      <w:r>
        <w:t>investigation process.</w:t>
      </w:r>
    </w:p>
    <w:p w:rsidR="008A2155" w:rsidRDefault="008A2155" w:rsidP="008A2155"/>
    <w:sectPr w:rsidR="008A2155" w:rsidSect="00E230A5">
      <w:footerReference w:type="even" r:id="rId8"/>
      <w:footerReference w:type="default" r:id="rId9"/>
      <w:pgSz w:w="11907" w:h="16840" w:code="9"/>
      <w:pgMar w:top="851" w:right="146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6C5" w:rsidRDefault="001F46C5">
      <w:r>
        <w:separator/>
      </w:r>
    </w:p>
  </w:endnote>
  <w:endnote w:type="continuationSeparator" w:id="0">
    <w:p w:rsidR="001F46C5" w:rsidRDefault="001F4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177">
      <w:rPr>
        <w:rStyle w:val="PageNumber"/>
        <w:noProof/>
      </w:rPr>
      <w:t>1</w:t>
    </w:r>
    <w:r>
      <w:rPr>
        <w:rStyle w:val="PageNumber"/>
      </w:rPr>
      <w:fldChar w:fldCharType="end"/>
    </w:r>
  </w:p>
  <w:p w:rsidR="001B24D3" w:rsidRDefault="001B24D3" w:rsidP="001B24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6C5" w:rsidRDefault="001F46C5">
      <w:r>
        <w:separator/>
      </w:r>
    </w:p>
  </w:footnote>
  <w:footnote w:type="continuationSeparator" w:id="0">
    <w:p w:rsidR="001F46C5" w:rsidRDefault="001F4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9823843"/>
    <w:multiLevelType w:val="multilevel"/>
    <w:tmpl w:val="9AECBE2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4D83E59"/>
    <w:multiLevelType w:val="hybridMultilevel"/>
    <w:tmpl w:val="5FD03B38"/>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
    <w:nsid w:val="4593669C"/>
    <w:multiLevelType w:val="hybridMultilevel"/>
    <w:tmpl w:val="26A87902"/>
    <w:lvl w:ilvl="0" w:tplc="A48C072A">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
    <w:nsid w:val="4846735F"/>
    <w:multiLevelType w:val="hybridMultilevel"/>
    <w:tmpl w:val="89A2A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7481F1E"/>
    <w:multiLevelType w:val="hybridMultilevel"/>
    <w:tmpl w:val="64AA59AE"/>
    <w:lvl w:ilvl="0" w:tplc="B3043666">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AC4F59"/>
    <w:multiLevelType w:val="hybridMultilevel"/>
    <w:tmpl w:val="B39E2AB8"/>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8">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0"/>
  </w:num>
  <w:num w:numId="5">
    <w:abstractNumId w:val="4"/>
  </w:num>
  <w:num w:numId="6">
    <w:abstractNumId w:val="7"/>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B95E07"/>
    <w:rsid w:val="00086E79"/>
    <w:rsid w:val="000F1014"/>
    <w:rsid w:val="00103B68"/>
    <w:rsid w:val="001045BB"/>
    <w:rsid w:val="00112924"/>
    <w:rsid w:val="00132327"/>
    <w:rsid w:val="001347C0"/>
    <w:rsid w:val="0014014B"/>
    <w:rsid w:val="001511A8"/>
    <w:rsid w:val="00157CB7"/>
    <w:rsid w:val="00172A32"/>
    <w:rsid w:val="00184089"/>
    <w:rsid w:val="001A02A5"/>
    <w:rsid w:val="001B24D3"/>
    <w:rsid w:val="001C236E"/>
    <w:rsid w:val="001F034D"/>
    <w:rsid w:val="001F46C5"/>
    <w:rsid w:val="001F587B"/>
    <w:rsid w:val="0021074C"/>
    <w:rsid w:val="00222329"/>
    <w:rsid w:val="002D41E3"/>
    <w:rsid w:val="002D6A82"/>
    <w:rsid w:val="002D721A"/>
    <w:rsid w:val="003164AB"/>
    <w:rsid w:val="003204B6"/>
    <w:rsid w:val="00325395"/>
    <w:rsid w:val="0032646E"/>
    <w:rsid w:val="00330268"/>
    <w:rsid w:val="00345EC0"/>
    <w:rsid w:val="00367E0F"/>
    <w:rsid w:val="00370777"/>
    <w:rsid w:val="00374BCC"/>
    <w:rsid w:val="00395A13"/>
    <w:rsid w:val="004003F2"/>
    <w:rsid w:val="00405299"/>
    <w:rsid w:val="00432FE1"/>
    <w:rsid w:val="004416EC"/>
    <w:rsid w:val="004417F6"/>
    <w:rsid w:val="00442B05"/>
    <w:rsid w:val="00447CF8"/>
    <w:rsid w:val="00461446"/>
    <w:rsid w:val="004670E7"/>
    <w:rsid w:val="004B403E"/>
    <w:rsid w:val="004C158A"/>
    <w:rsid w:val="004C1DF6"/>
    <w:rsid w:val="004D3177"/>
    <w:rsid w:val="00503548"/>
    <w:rsid w:val="00506603"/>
    <w:rsid w:val="00512B0D"/>
    <w:rsid w:val="00516A6B"/>
    <w:rsid w:val="0052735C"/>
    <w:rsid w:val="00546988"/>
    <w:rsid w:val="0056019A"/>
    <w:rsid w:val="0056166B"/>
    <w:rsid w:val="005A7733"/>
    <w:rsid w:val="00602203"/>
    <w:rsid w:val="00610FEE"/>
    <w:rsid w:val="00630A99"/>
    <w:rsid w:val="00640235"/>
    <w:rsid w:val="00654F35"/>
    <w:rsid w:val="006603C0"/>
    <w:rsid w:val="006625F5"/>
    <w:rsid w:val="006642D6"/>
    <w:rsid w:val="00676388"/>
    <w:rsid w:val="00720BAC"/>
    <w:rsid w:val="00721FD1"/>
    <w:rsid w:val="007671DA"/>
    <w:rsid w:val="00773305"/>
    <w:rsid w:val="00783BCB"/>
    <w:rsid w:val="007958FB"/>
    <w:rsid w:val="007C767D"/>
    <w:rsid w:val="007C7BEC"/>
    <w:rsid w:val="00803D52"/>
    <w:rsid w:val="00810723"/>
    <w:rsid w:val="00825924"/>
    <w:rsid w:val="008439C0"/>
    <w:rsid w:val="008719CC"/>
    <w:rsid w:val="00887F9F"/>
    <w:rsid w:val="00892AA2"/>
    <w:rsid w:val="008A2155"/>
    <w:rsid w:val="008A4B08"/>
    <w:rsid w:val="008E720B"/>
    <w:rsid w:val="008F270F"/>
    <w:rsid w:val="008F30E7"/>
    <w:rsid w:val="008F6793"/>
    <w:rsid w:val="00900764"/>
    <w:rsid w:val="00905900"/>
    <w:rsid w:val="00911AA8"/>
    <w:rsid w:val="00955BB6"/>
    <w:rsid w:val="009F039D"/>
    <w:rsid w:val="00A07A04"/>
    <w:rsid w:val="00A10604"/>
    <w:rsid w:val="00A10CC0"/>
    <w:rsid w:val="00A31CDB"/>
    <w:rsid w:val="00A71084"/>
    <w:rsid w:val="00A75AA6"/>
    <w:rsid w:val="00A843D8"/>
    <w:rsid w:val="00A850C4"/>
    <w:rsid w:val="00A9165C"/>
    <w:rsid w:val="00AC33C1"/>
    <w:rsid w:val="00AD31BE"/>
    <w:rsid w:val="00AD49B9"/>
    <w:rsid w:val="00B20F60"/>
    <w:rsid w:val="00B360BF"/>
    <w:rsid w:val="00B45088"/>
    <w:rsid w:val="00B518FA"/>
    <w:rsid w:val="00B529D6"/>
    <w:rsid w:val="00B5336C"/>
    <w:rsid w:val="00B56C0B"/>
    <w:rsid w:val="00B56F95"/>
    <w:rsid w:val="00B95E07"/>
    <w:rsid w:val="00BA25F1"/>
    <w:rsid w:val="00BC2B3D"/>
    <w:rsid w:val="00BF157A"/>
    <w:rsid w:val="00C02196"/>
    <w:rsid w:val="00C16BB9"/>
    <w:rsid w:val="00CD0EB4"/>
    <w:rsid w:val="00CD1D00"/>
    <w:rsid w:val="00CE4FBE"/>
    <w:rsid w:val="00D117BB"/>
    <w:rsid w:val="00D318DA"/>
    <w:rsid w:val="00D35A50"/>
    <w:rsid w:val="00D43893"/>
    <w:rsid w:val="00D6170D"/>
    <w:rsid w:val="00D64C21"/>
    <w:rsid w:val="00D877E6"/>
    <w:rsid w:val="00DA5061"/>
    <w:rsid w:val="00DB16EC"/>
    <w:rsid w:val="00DE2191"/>
    <w:rsid w:val="00DF432A"/>
    <w:rsid w:val="00E230A5"/>
    <w:rsid w:val="00E37BB1"/>
    <w:rsid w:val="00E4768C"/>
    <w:rsid w:val="00E77852"/>
    <w:rsid w:val="00EB4C58"/>
    <w:rsid w:val="00F06A02"/>
    <w:rsid w:val="00F112FC"/>
    <w:rsid w:val="00F333F1"/>
    <w:rsid w:val="00F34D3D"/>
    <w:rsid w:val="00F45B13"/>
    <w:rsid w:val="00F51D1E"/>
    <w:rsid w:val="00F53393"/>
    <w:rsid w:val="00F569FB"/>
    <w:rsid w:val="00F66388"/>
    <w:rsid w:val="00F676B5"/>
    <w:rsid w:val="00F72FA1"/>
    <w:rsid w:val="00F831BA"/>
    <w:rsid w:val="00FA20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07"/>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val="en-US"/>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b/>
      <w:bCs/>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ahoma"/>
      <w:sz w:val="16"/>
      <w:szCs w:val="16"/>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uiPriority w:val="34"/>
    <w:qFormat/>
    <w:rsid w:val="00B95E07"/>
    <w:pPr>
      <w:ind w:left="720"/>
      <w:contextualSpacing/>
    </w:pPr>
  </w:style>
  <w:style w:type="paragraph" w:styleId="BodyTextIndent2">
    <w:name w:val="Body Text Indent 2"/>
    <w:basedOn w:val="Normal"/>
    <w:link w:val="BodyTextIndent2Char"/>
    <w:rsid w:val="008A2155"/>
    <w:pPr>
      <w:tabs>
        <w:tab w:val="left" w:pos="432"/>
        <w:tab w:val="left" w:pos="864"/>
      </w:tabs>
      <w:spacing w:line="360" w:lineRule="auto"/>
      <w:ind w:left="1440" w:hanging="1440"/>
    </w:pPr>
    <w:rPr>
      <w:rFonts w:ascii="CG Times" w:hAnsi="CG Times" w:cs="Times New Roman"/>
      <w:szCs w:val="20"/>
      <w:lang w:val="en-US"/>
    </w:rPr>
  </w:style>
  <w:style w:type="character" w:customStyle="1" w:styleId="BodyTextIndent2Char">
    <w:name w:val="Body Text Indent 2 Char"/>
    <w:link w:val="BodyTextIndent2"/>
    <w:rsid w:val="008A2155"/>
    <w:rPr>
      <w:rFonts w:ascii="CG Times" w:eastAsia="Times New Roman" w:hAnsi="CG Times"/>
      <w:sz w:val="24"/>
      <w:lang w:val="en-US" w:eastAsia="en-US"/>
    </w:rPr>
  </w:style>
  <w:style w:type="table" w:styleId="TableGrid">
    <w:name w:val="Table Grid"/>
    <w:basedOn w:val="TableNormal"/>
    <w:uiPriority w:val="59"/>
    <w:rsid w:val="00F72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F848-18DB-4B5E-8283-E222DFE0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PUMZA</cp:lastModifiedBy>
  <cp:revision>2</cp:revision>
  <cp:lastPrinted>2016-05-10T12:31:00Z</cp:lastPrinted>
  <dcterms:created xsi:type="dcterms:W3CDTF">2016-06-02T13:18:00Z</dcterms:created>
  <dcterms:modified xsi:type="dcterms:W3CDTF">2016-06-02T13:18:00Z</dcterms:modified>
</cp:coreProperties>
</file>