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B2" w:rsidRPr="006E276F" w:rsidRDefault="000C37B2" w:rsidP="000C37B2">
      <w:pPr>
        <w:spacing w:after="0" w:line="276" w:lineRule="auto"/>
        <w:ind w:left="84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6E276F">
        <w:rPr>
          <w:rFonts w:ascii="Arial" w:eastAsia="Calibri" w:hAnsi="Arial" w:cs="Arial"/>
          <w:b/>
          <w:caps/>
          <w:sz w:val="32"/>
          <w:szCs w:val="32"/>
        </w:rPr>
        <w:t>national assembly:</w:t>
      </w:r>
    </w:p>
    <w:p w:rsidR="000C37B2" w:rsidRDefault="000C37B2" w:rsidP="000C37B2">
      <w:pPr>
        <w:spacing w:after="0" w:line="240" w:lineRule="auto"/>
        <w:jc w:val="both"/>
        <w:rPr>
          <w:rFonts w:ascii="Arial" w:eastAsia="Calibri" w:hAnsi="Arial" w:cs="Arial"/>
          <w:b/>
          <w:caps/>
          <w:sz w:val="32"/>
          <w:szCs w:val="32"/>
          <w:u w:val="single"/>
        </w:rPr>
      </w:pPr>
    </w:p>
    <w:p w:rsidR="000C37B2" w:rsidRPr="006E276F" w:rsidRDefault="000C37B2" w:rsidP="000C37B2">
      <w:pPr>
        <w:spacing w:after="0" w:line="240" w:lineRule="auto"/>
        <w:jc w:val="both"/>
        <w:rPr>
          <w:rFonts w:ascii="Arial" w:eastAsia="Calibri" w:hAnsi="Arial" w:cs="Arial"/>
          <w:b/>
          <w:caps/>
          <w:sz w:val="32"/>
          <w:szCs w:val="32"/>
          <w:u w:val="single"/>
        </w:rPr>
      </w:pPr>
      <w:r w:rsidRPr="006E276F">
        <w:rPr>
          <w:rFonts w:ascii="Arial" w:eastAsia="Calibri" w:hAnsi="Arial" w:cs="Arial"/>
          <w:b/>
          <w:caps/>
          <w:sz w:val="32"/>
          <w:szCs w:val="32"/>
          <w:u w:val="single"/>
        </w:rPr>
        <w:t>Question 1263-2019</w:t>
      </w:r>
    </w:p>
    <w:p w:rsidR="000C37B2" w:rsidRPr="006E276F" w:rsidRDefault="000C37B2" w:rsidP="000C37B2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6E276F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0C37B2" w:rsidRPr="006E276F" w:rsidRDefault="000C37B2" w:rsidP="000C37B2">
      <w:pPr>
        <w:spacing w:before="100" w:beforeAutospacing="1" w:after="0" w:line="240" w:lineRule="auto"/>
        <w:ind w:left="142"/>
        <w:jc w:val="both"/>
        <w:outlineLvl w:val="0"/>
        <w:rPr>
          <w:rFonts w:ascii="Arial" w:eastAsia="Calibri" w:hAnsi="Arial" w:cs="Arial"/>
          <w:b/>
          <w:sz w:val="32"/>
          <w:szCs w:val="32"/>
        </w:rPr>
      </w:pPr>
      <w:r w:rsidRPr="006E276F">
        <w:rPr>
          <w:rFonts w:ascii="Arial" w:eastAsia="Calibri" w:hAnsi="Arial" w:cs="Arial"/>
          <w:b/>
          <w:sz w:val="32"/>
          <w:szCs w:val="32"/>
        </w:rPr>
        <w:t>Internal Question Paper number 20-2019 dated 18 October 2019</w:t>
      </w:r>
    </w:p>
    <w:p w:rsidR="000C37B2" w:rsidRPr="006E276F" w:rsidRDefault="000C37B2" w:rsidP="000C37B2">
      <w:pPr>
        <w:spacing w:before="100" w:beforeAutospacing="1" w:after="0" w:line="240" w:lineRule="auto"/>
        <w:ind w:left="142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b/>
          <w:sz w:val="32"/>
          <w:szCs w:val="32"/>
        </w:rPr>
        <w:t xml:space="preserve">“Mrs V van </w:t>
      </w:r>
      <w:proofErr w:type="spellStart"/>
      <w:r w:rsidRPr="006E276F">
        <w:rPr>
          <w:rFonts w:ascii="Arial" w:eastAsia="Calibri" w:hAnsi="Arial" w:cs="Arial"/>
          <w:b/>
          <w:sz w:val="32"/>
          <w:szCs w:val="32"/>
        </w:rPr>
        <w:t>Dyk</w:t>
      </w:r>
      <w:proofErr w:type="spellEnd"/>
      <w:r w:rsidRPr="006E276F">
        <w:rPr>
          <w:rFonts w:ascii="Arial" w:eastAsia="Calibri" w:hAnsi="Arial" w:cs="Arial"/>
          <w:b/>
          <w:sz w:val="32"/>
          <w:szCs w:val="32"/>
        </w:rPr>
        <w:t xml:space="preserve"> (DA): to ask the Minister of Sport, Arts and Culture:</w:t>
      </w:r>
      <w:r w:rsidRPr="006E276F">
        <w:rPr>
          <w:rFonts w:ascii="Arial" w:eastAsia="Calibri" w:hAnsi="Arial" w:cs="Arial"/>
          <w:b/>
          <w:sz w:val="32"/>
          <w:szCs w:val="32"/>
          <w:highlight w:val="yellow"/>
        </w:rPr>
        <w:fldChar w:fldCharType="begin"/>
      </w:r>
      <w:r w:rsidRPr="006E276F">
        <w:rPr>
          <w:rFonts w:ascii="Arial" w:eastAsia="Calibri" w:hAnsi="Arial" w:cs="Arial"/>
          <w:sz w:val="32"/>
          <w:szCs w:val="32"/>
          <w:highlight w:val="yellow"/>
        </w:rPr>
        <w:instrText xml:space="preserve"> XE "</w:instrText>
      </w:r>
      <w:r w:rsidRPr="006E276F">
        <w:rPr>
          <w:rFonts w:ascii="Arial" w:eastAsia="Calibri" w:hAnsi="Arial" w:cs="Arial"/>
          <w:b/>
          <w:noProof/>
          <w:sz w:val="32"/>
          <w:szCs w:val="32"/>
          <w:highlight w:val="yellow"/>
          <w:lang w:val="af-ZA"/>
        </w:rPr>
        <w:instrText>Sports, Arts and Culture</w:instrText>
      </w:r>
      <w:r w:rsidRPr="006E276F">
        <w:rPr>
          <w:rFonts w:ascii="Arial" w:eastAsia="Calibri" w:hAnsi="Arial" w:cs="Arial"/>
          <w:sz w:val="32"/>
          <w:szCs w:val="32"/>
          <w:highlight w:val="yellow"/>
        </w:rPr>
        <w:instrText xml:space="preserve">" </w:instrText>
      </w:r>
      <w:r w:rsidRPr="006E276F">
        <w:rPr>
          <w:rFonts w:ascii="Arial" w:eastAsia="Calibri" w:hAnsi="Arial" w:cs="Arial"/>
          <w:b/>
          <w:sz w:val="32"/>
          <w:szCs w:val="32"/>
          <w:highlight w:val="yellow"/>
        </w:rPr>
        <w:fldChar w:fldCharType="end"/>
      </w:r>
    </w:p>
    <w:p w:rsidR="000C37B2" w:rsidRPr="006E276F" w:rsidRDefault="000C37B2" w:rsidP="000C37B2">
      <w:pPr>
        <w:spacing w:before="100" w:beforeAutospacing="1" w:after="0" w:line="240" w:lineRule="auto"/>
        <w:jc w:val="both"/>
        <w:outlineLvl w:val="0"/>
        <w:rPr>
          <w:rFonts w:ascii="Arial" w:eastAsia="Calibri" w:hAnsi="Arial" w:cs="Arial"/>
          <w:caps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 xml:space="preserve">(1). </w:t>
      </w:r>
      <w:r w:rsidRPr="006E276F">
        <w:rPr>
          <w:rFonts w:ascii="Arial" w:eastAsia="Calibri" w:hAnsi="Arial" w:cs="Arial"/>
          <w:sz w:val="32"/>
          <w:szCs w:val="32"/>
        </w:rPr>
        <w:tab/>
        <w:t>Whether conference attendance and fieldwork of staff members employed by the National Museum in Bloemfontein have been p</w:t>
      </w:r>
      <w:r>
        <w:rPr>
          <w:rFonts w:ascii="Arial" w:eastAsia="Calibri" w:hAnsi="Arial" w:cs="Arial"/>
          <w:sz w:val="32"/>
          <w:szCs w:val="32"/>
        </w:rPr>
        <w:t xml:space="preserve">ut on hold until a new Head </w:t>
      </w:r>
      <w:r>
        <w:rPr>
          <w:rFonts w:ascii="Arial" w:eastAsia="Calibri" w:hAnsi="Arial" w:cs="Arial"/>
          <w:sz w:val="32"/>
          <w:szCs w:val="32"/>
        </w:rPr>
        <w:tab/>
        <w:t xml:space="preserve">of Department </w:t>
      </w:r>
      <w:r w:rsidRPr="006E276F">
        <w:rPr>
          <w:rFonts w:ascii="Arial" w:eastAsia="Calibri" w:hAnsi="Arial" w:cs="Arial"/>
          <w:sz w:val="32"/>
          <w:szCs w:val="32"/>
        </w:rPr>
        <w:t>is appointed at the museum; if not, what is the position in this regard; if so, how will this affect the perfo</w:t>
      </w:r>
      <w:r>
        <w:rPr>
          <w:rFonts w:ascii="Arial" w:eastAsia="Calibri" w:hAnsi="Arial" w:cs="Arial"/>
          <w:sz w:val="32"/>
          <w:szCs w:val="32"/>
        </w:rPr>
        <w:t xml:space="preserve">rmance agreements of the staff </w:t>
      </w:r>
      <w:r w:rsidRPr="006E276F">
        <w:rPr>
          <w:rFonts w:ascii="Arial" w:eastAsia="Calibri" w:hAnsi="Arial" w:cs="Arial"/>
          <w:sz w:val="32"/>
          <w:szCs w:val="32"/>
        </w:rPr>
        <w:t>members;</w:t>
      </w:r>
    </w:p>
    <w:p w:rsidR="000C37B2" w:rsidRPr="00786989" w:rsidRDefault="000C37B2" w:rsidP="000C37B2">
      <w:pPr>
        <w:spacing w:before="100" w:beforeAutospacing="1" w:after="0" w:line="240" w:lineRule="auto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>(2).</w:t>
      </w:r>
      <w:r w:rsidRPr="006E276F">
        <w:rPr>
          <w:rFonts w:ascii="Arial" w:eastAsia="Calibri" w:hAnsi="Arial" w:cs="Arial"/>
          <w:sz w:val="32"/>
          <w:szCs w:val="32"/>
        </w:rPr>
        <w:tab/>
        <w:t>whether the museum conducted an organisati</w:t>
      </w:r>
      <w:r>
        <w:rPr>
          <w:rFonts w:ascii="Arial" w:eastAsia="Calibri" w:hAnsi="Arial" w:cs="Arial"/>
          <w:sz w:val="32"/>
          <w:szCs w:val="32"/>
        </w:rPr>
        <w:t xml:space="preserve">onal review and job grading in </w:t>
      </w:r>
      <w:r w:rsidRPr="006E276F">
        <w:rPr>
          <w:rFonts w:ascii="Arial" w:eastAsia="Calibri" w:hAnsi="Arial" w:cs="Arial"/>
          <w:sz w:val="32"/>
          <w:szCs w:val="32"/>
        </w:rPr>
        <w:t>2018; if not, why not; if so, what are the relevant</w:t>
      </w:r>
      <w:r>
        <w:rPr>
          <w:rFonts w:ascii="Arial" w:eastAsia="Calibri" w:hAnsi="Arial" w:cs="Arial"/>
          <w:sz w:val="32"/>
          <w:szCs w:val="32"/>
        </w:rPr>
        <w:t xml:space="preserve"> details of the (a) review and </w:t>
      </w:r>
      <w:r w:rsidRPr="006E276F">
        <w:rPr>
          <w:rFonts w:ascii="Arial" w:eastAsia="Calibri" w:hAnsi="Arial" w:cs="Arial"/>
          <w:sz w:val="32"/>
          <w:szCs w:val="32"/>
        </w:rPr>
        <w:t>(b) outcomes of the review?</w:t>
      </w:r>
      <w:r w:rsidRPr="006E276F">
        <w:rPr>
          <w:rFonts w:ascii="Arial" w:eastAsia="Calibri" w:hAnsi="Arial" w:cs="Arial"/>
          <w:sz w:val="32"/>
          <w:szCs w:val="32"/>
        </w:rPr>
        <w:tab/>
      </w:r>
      <w:r w:rsidRPr="006E276F">
        <w:rPr>
          <w:rFonts w:ascii="Arial" w:eastAsia="Calibri" w:hAnsi="Arial" w:cs="Arial"/>
          <w:b/>
          <w:caps/>
          <w:sz w:val="32"/>
          <w:szCs w:val="32"/>
        </w:rPr>
        <w:tab/>
      </w:r>
      <w:r w:rsidRPr="006E276F">
        <w:rPr>
          <w:rFonts w:ascii="Arial" w:eastAsia="Calibri" w:hAnsi="Arial" w:cs="Arial"/>
          <w:b/>
          <w:caps/>
          <w:sz w:val="32"/>
          <w:szCs w:val="32"/>
        </w:rPr>
        <w:tab/>
      </w:r>
      <w:r w:rsidRPr="006E276F">
        <w:rPr>
          <w:rFonts w:ascii="Arial" w:eastAsia="Calibri" w:hAnsi="Arial" w:cs="Arial"/>
          <w:b/>
          <w:caps/>
          <w:sz w:val="32"/>
          <w:szCs w:val="32"/>
        </w:rPr>
        <w:tab/>
      </w:r>
      <w:r w:rsidRPr="006E276F">
        <w:rPr>
          <w:rFonts w:ascii="Arial" w:eastAsia="Calibri" w:hAnsi="Arial" w:cs="Arial"/>
          <w:b/>
          <w:caps/>
          <w:sz w:val="32"/>
          <w:szCs w:val="32"/>
        </w:rPr>
        <w:tab/>
      </w:r>
      <w:r w:rsidRPr="006E276F">
        <w:rPr>
          <w:rFonts w:ascii="Arial" w:eastAsia="Calibri" w:hAnsi="Arial" w:cs="Arial"/>
          <w:b/>
          <w:caps/>
          <w:sz w:val="32"/>
          <w:szCs w:val="32"/>
        </w:rPr>
        <w:tab/>
        <w:t>NW2475E</w:t>
      </w:r>
      <w:r w:rsidRPr="006E276F">
        <w:rPr>
          <w:rFonts w:ascii="Arial" w:eastAsia="Calibri" w:hAnsi="Arial" w:cs="Arial"/>
          <w:b/>
          <w:sz w:val="32"/>
          <w:szCs w:val="32"/>
          <w:highlight w:val="yellow"/>
        </w:rPr>
        <w:fldChar w:fldCharType="begin"/>
      </w:r>
      <w:r w:rsidRPr="006E276F">
        <w:rPr>
          <w:rFonts w:ascii="Arial" w:eastAsia="Calibri" w:hAnsi="Arial" w:cs="Arial"/>
          <w:sz w:val="32"/>
          <w:szCs w:val="32"/>
          <w:highlight w:val="yellow"/>
        </w:rPr>
        <w:instrText xml:space="preserve"> XE "</w:instrText>
      </w:r>
      <w:r w:rsidRPr="006E276F">
        <w:rPr>
          <w:rFonts w:ascii="Arial" w:eastAsia="Calibri" w:hAnsi="Arial" w:cs="Arial"/>
          <w:b/>
          <w:noProof/>
          <w:sz w:val="32"/>
          <w:szCs w:val="32"/>
          <w:highlight w:val="yellow"/>
          <w:lang w:val="af-ZA"/>
        </w:rPr>
        <w:instrText>Sports, Arts and Culture</w:instrText>
      </w:r>
      <w:r w:rsidRPr="006E276F">
        <w:rPr>
          <w:rFonts w:ascii="Arial" w:eastAsia="Calibri" w:hAnsi="Arial" w:cs="Arial"/>
          <w:sz w:val="32"/>
          <w:szCs w:val="32"/>
          <w:highlight w:val="yellow"/>
        </w:rPr>
        <w:instrText xml:space="preserve">" </w:instrText>
      </w:r>
      <w:r w:rsidRPr="006E276F">
        <w:rPr>
          <w:rFonts w:ascii="Arial" w:eastAsia="Calibri" w:hAnsi="Arial" w:cs="Arial"/>
          <w:b/>
          <w:sz w:val="32"/>
          <w:szCs w:val="32"/>
          <w:highlight w:val="yellow"/>
        </w:rPr>
        <w:fldChar w:fldCharType="end"/>
      </w:r>
    </w:p>
    <w:p w:rsidR="000C37B2" w:rsidRPr="00786989" w:rsidRDefault="000C37B2" w:rsidP="000C37B2">
      <w:pPr>
        <w:spacing w:before="100" w:beforeAutospacing="1"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6E276F">
        <w:rPr>
          <w:rFonts w:ascii="Arial" w:eastAsia="Calibri" w:hAnsi="Arial" w:cs="Arial"/>
          <w:b/>
          <w:sz w:val="32"/>
          <w:szCs w:val="32"/>
        </w:rPr>
        <w:t>REPLY:</w:t>
      </w:r>
    </w:p>
    <w:p w:rsidR="000C37B2" w:rsidRDefault="000C37B2" w:rsidP="000C37B2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>(1).</w:t>
      </w:r>
      <w:r w:rsidRPr="006E276F">
        <w:rPr>
          <w:rFonts w:ascii="Arial" w:eastAsia="Calibri" w:hAnsi="Arial" w:cs="Arial"/>
          <w:sz w:val="32"/>
          <w:szCs w:val="32"/>
        </w:rPr>
        <w:tab/>
        <w:t xml:space="preserve">No conference attendance and fieldwork of staff members </w:t>
      </w:r>
    </w:p>
    <w:p w:rsidR="000C37B2" w:rsidRPr="006E276F" w:rsidRDefault="000C37B2" w:rsidP="000C37B2">
      <w:pPr>
        <w:spacing w:after="0" w:line="240" w:lineRule="auto"/>
        <w:ind w:firstLine="720"/>
        <w:jc w:val="both"/>
        <w:rPr>
          <w:rFonts w:ascii="Arial" w:eastAsia="Calibri" w:hAnsi="Arial" w:cs="Arial"/>
          <w:sz w:val="32"/>
          <w:szCs w:val="32"/>
        </w:rPr>
      </w:pPr>
      <w:proofErr w:type="gramStart"/>
      <w:r>
        <w:rPr>
          <w:rFonts w:ascii="Arial" w:eastAsia="Calibri" w:hAnsi="Arial" w:cs="Arial"/>
          <w:sz w:val="32"/>
          <w:szCs w:val="32"/>
        </w:rPr>
        <w:t>were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placed on </w:t>
      </w:r>
      <w:r w:rsidRPr="006E276F">
        <w:rPr>
          <w:rFonts w:ascii="Arial" w:eastAsia="Calibri" w:hAnsi="Arial" w:cs="Arial"/>
          <w:sz w:val="32"/>
          <w:szCs w:val="32"/>
        </w:rPr>
        <w:t xml:space="preserve">hold. </w:t>
      </w:r>
    </w:p>
    <w:p w:rsidR="000C37B2" w:rsidRDefault="000C37B2" w:rsidP="000C37B2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>(2)(</w:t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>a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). The Museum commenced with an organisational review </w:t>
      </w:r>
    </w:p>
    <w:p w:rsidR="000C37B2" w:rsidRDefault="000C37B2" w:rsidP="000C37B2">
      <w:pPr>
        <w:spacing w:after="0" w:line="240" w:lineRule="auto"/>
        <w:ind w:firstLine="720"/>
        <w:jc w:val="both"/>
        <w:rPr>
          <w:rFonts w:ascii="Arial" w:eastAsia="Calibri" w:hAnsi="Arial" w:cs="Arial"/>
          <w:sz w:val="32"/>
          <w:szCs w:val="32"/>
        </w:rPr>
      </w:pPr>
      <w:proofErr w:type="gramStart"/>
      <w:r>
        <w:rPr>
          <w:rFonts w:ascii="Arial" w:eastAsia="Calibri" w:hAnsi="Arial" w:cs="Arial"/>
          <w:sz w:val="32"/>
          <w:szCs w:val="32"/>
        </w:rPr>
        <w:t>process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in 2018. </w:t>
      </w:r>
      <w:r w:rsidRPr="006E276F">
        <w:rPr>
          <w:rFonts w:ascii="Arial" w:eastAsia="Calibri" w:hAnsi="Arial" w:cs="Arial"/>
          <w:sz w:val="32"/>
          <w:szCs w:val="32"/>
        </w:rPr>
        <w:t>Phase 1 has been completed, and Council</w:t>
      </w:r>
      <w:r>
        <w:rPr>
          <w:rFonts w:ascii="Arial" w:eastAsia="Calibri" w:hAnsi="Arial" w:cs="Arial"/>
          <w:sz w:val="32"/>
          <w:szCs w:val="32"/>
        </w:rPr>
        <w:t xml:space="preserve">    </w:t>
      </w:r>
    </w:p>
    <w:p w:rsidR="000C37B2" w:rsidRDefault="000C37B2" w:rsidP="000C37B2">
      <w:pPr>
        <w:spacing w:after="0" w:line="240" w:lineRule="auto"/>
        <w:ind w:firstLine="720"/>
        <w:jc w:val="both"/>
        <w:rPr>
          <w:rFonts w:ascii="Arial" w:eastAsia="Calibri" w:hAnsi="Arial" w:cs="Arial"/>
          <w:sz w:val="32"/>
          <w:szCs w:val="32"/>
        </w:rPr>
      </w:pPr>
      <w:proofErr w:type="gramStart"/>
      <w:r>
        <w:rPr>
          <w:rFonts w:ascii="Arial" w:eastAsia="Calibri" w:hAnsi="Arial" w:cs="Arial"/>
          <w:sz w:val="32"/>
          <w:szCs w:val="32"/>
        </w:rPr>
        <w:t>approved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that the Museum will </w:t>
      </w:r>
      <w:r w:rsidRPr="006E276F">
        <w:rPr>
          <w:rFonts w:ascii="Arial" w:eastAsia="Calibri" w:hAnsi="Arial" w:cs="Arial"/>
          <w:sz w:val="32"/>
          <w:szCs w:val="32"/>
        </w:rPr>
        <w:t xml:space="preserve">use the DPSA grading. This </w:t>
      </w:r>
    </w:p>
    <w:p w:rsidR="000C37B2" w:rsidRDefault="000C37B2" w:rsidP="000C37B2">
      <w:pPr>
        <w:spacing w:after="0" w:line="240" w:lineRule="auto"/>
        <w:ind w:firstLine="720"/>
        <w:jc w:val="both"/>
        <w:rPr>
          <w:rFonts w:ascii="Arial" w:eastAsia="Calibri" w:hAnsi="Arial" w:cs="Arial"/>
          <w:sz w:val="32"/>
          <w:szCs w:val="32"/>
        </w:rPr>
      </w:pPr>
      <w:proofErr w:type="gramStart"/>
      <w:r w:rsidRPr="006E276F">
        <w:rPr>
          <w:rFonts w:ascii="Arial" w:eastAsia="Calibri" w:hAnsi="Arial" w:cs="Arial"/>
          <w:sz w:val="32"/>
          <w:szCs w:val="32"/>
        </w:rPr>
        <w:t>entailed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 align</w:t>
      </w:r>
      <w:r>
        <w:rPr>
          <w:rFonts w:ascii="Arial" w:eastAsia="Calibri" w:hAnsi="Arial" w:cs="Arial"/>
          <w:sz w:val="32"/>
          <w:szCs w:val="32"/>
        </w:rPr>
        <w:t xml:space="preserve">ing the defunct Museum Grading </w:t>
      </w:r>
      <w:r w:rsidRPr="006E276F">
        <w:rPr>
          <w:rFonts w:ascii="Arial" w:eastAsia="Calibri" w:hAnsi="Arial" w:cs="Arial"/>
          <w:sz w:val="32"/>
          <w:szCs w:val="32"/>
        </w:rPr>
        <w:t xml:space="preserve">System with </w:t>
      </w:r>
    </w:p>
    <w:p w:rsidR="000C37B2" w:rsidRPr="006E276F" w:rsidRDefault="000C37B2" w:rsidP="000C37B2">
      <w:pPr>
        <w:spacing w:after="0" w:line="240" w:lineRule="auto"/>
        <w:ind w:firstLine="720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 xml:space="preserve">DPSA grading which </w:t>
      </w:r>
      <w:proofErr w:type="gramStart"/>
      <w:r w:rsidRPr="006E276F">
        <w:rPr>
          <w:rFonts w:ascii="Arial" w:eastAsia="Calibri" w:hAnsi="Arial" w:cs="Arial"/>
          <w:sz w:val="32"/>
          <w:szCs w:val="32"/>
        </w:rPr>
        <w:t xml:space="preserve">was completed and approved by the </w:t>
      </w:r>
      <w:r w:rsidRPr="006E276F">
        <w:rPr>
          <w:rFonts w:ascii="Arial" w:eastAsia="Calibri" w:hAnsi="Arial" w:cs="Arial"/>
          <w:sz w:val="32"/>
          <w:szCs w:val="32"/>
        </w:rPr>
        <w:tab/>
        <w:t>Council of the Museum</w:t>
      </w:r>
      <w:proofErr w:type="gramEnd"/>
      <w:r w:rsidRPr="006E276F">
        <w:rPr>
          <w:rFonts w:ascii="Arial" w:eastAsia="Calibri" w:hAnsi="Arial" w:cs="Arial"/>
          <w:sz w:val="32"/>
          <w:szCs w:val="32"/>
        </w:rPr>
        <w:t xml:space="preserve">. </w:t>
      </w:r>
    </w:p>
    <w:p w:rsidR="000C37B2" w:rsidRDefault="000C37B2" w:rsidP="000C37B2">
      <w:pPr>
        <w:spacing w:after="0" w:line="240" w:lineRule="auto"/>
        <w:ind w:left="84"/>
        <w:jc w:val="both"/>
        <w:rPr>
          <w:rFonts w:ascii="Arial" w:eastAsia="Calibri" w:hAnsi="Arial" w:cs="Arial"/>
          <w:sz w:val="32"/>
          <w:szCs w:val="32"/>
        </w:rPr>
      </w:pPr>
      <w:r w:rsidRPr="006E276F">
        <w:rPr>
          <w:rFonts w:ascii="Arial" w:eastAsia="Calibri" w:hAnsi="Arial" w:cs="Arial"/>
          <w:sz w:val="32"/>
          <w:szCs w:val="32"/>
        </w:rPr>
        <w:t xml:space="preserve">(b).   Treasury has recently approved the use of surplus funds to </w:t>
      </w:r>
    </w:p>
    <w:p w:rsidR="000C37B2" w:rsidRPr="006E276F" w:rsidRDefault="000C37B2" w:rsidP="000C37B2">
      <w:pPr>
        <w:spacing w:after="0" w:line="240" w:lineRule="auto"/>
        <w:ind w:left="84" w:firstLine="636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</w:t>
      </w:r>
      <w:proofErr w:type="gramStart"/>
      <w:r>
        <w:rPr>
          <w:rFonts w:ascii="Arial" w:eastAsia="Calibri" w:hAnsi="Arial" w:cs="Arial"/>
          <w:sz w:val="32"/>
          <w:szCs w:val="32"/>
        </w:rPr>
        <w:t>fund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Phase 1 in </w:t>
      </w:r>
      <w:r w:rsidRPr="006E276F">
        <w:rPr>
          <w:rFonts w:ascii="Arial" w:eastAsia="Calibri" w:hAnsi="Arial" w:cs="Arial"/>
          <w:sz w:val="32"/>
          <w:szCs w:val="32"/>
        </w:rPr>
        <w:t>October 2019</w:t>
      </w:r>
    </w:p>
    <w:p w:rsidR="000C37B2" w:rsidRPr="006E276F" w:rsidRDefault="000C37B2" w:rsidP="000C37B2">
      <w:pPr>
        <w:spacing w:after="0" w:line="360" w:lineRule="auto"/>
        <w:jc w:val="both"/>
        <w:rPr>
          <w:rFonts w:ascii="Arial" w:eastAsia="Calibri" w:hAnsi="Arial" w:cs="Arial"/>
          <w:color w:val="FF0000"/>
          <w:sz w:val="32"/>
          <w:szCs w:val="32"/>
        </w:rPr>
      </w:pPr>
    </w:p>
    <w:p w:rsidR="00412132" w:rsidRDefault="00412132">
      <w:bookmarkStart w:id="0" w:name="_GoBack"/>
      <w:bookmarkEnd w:id="0"/>
    </w:p>
    <w:sectPr w:rsidR="0041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B2"/>
    <w:rsid w:val="000C37B2"/>
    <w:rsid w:val="004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D94379-29BC-4309-A341-8C043067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Internal Question Paper number 20-2019 dated 18 October 2019</vt:lpstr>
      <vt:lpstr>“Mrs V van Dyk (DA): to ask the Minister of Sport, Arts and Culture:</vt:lpstr>
      <vt:lpstr>(1). 	Whether conference attendance and fieldwork of staff members employed by t</vt:lpstr>
      <vt:lpstr>(2).	whether the museum conducted an organisational review and job grading in 20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2019-11-11T10:55:00Z</dcterms:created>
  <dcterms:modified xsi:type="dcterms:W3CDTF">2019-11-11T10:55:00Z</dcterms:modified>
</cp:coreProperties>
</file>