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5D" w:rsidRPr="00245DF9" w:rsidRDefault="0091239A" w:rsidP="00245DF9">
      <w:pPr>
        <w:pStyle w:val="Heading1"/>
        <w:spacing w:line="240" w:lineRule="auto"/>
        <w:ind w:left="0" w:right="114"/>
        <w:rPr>
          <w:sz w:val="20"/>
          <w:szCs w:val="20"/>
          <w:u w:val="none"/>
        </w:rPr>
      </w:pPr>
      <w:r w:rsidRPr="00245DF9">
        <w:rPr>
          <w:w w:val="95"/>
          <w:sz w:val="20"/>
          <w:szCs w:val="20"/>
          <w:u w:val="none"/>
        </w:rPr>
        <w:t>36/1/4/1(202100003)</w:t>
      </w:r>
    </w:p>
    <w:p w:rsidR="00A96F5D" w:rsidRPr="00245DF9" w:rsidRDefault="0091239A" w:rsidP="00245DF9">
      <w:pPr>
        <w:ind w:left="4192"/>
        <w:rPr>
          <w:b/>
          <w:sz w:val="20"/>
          <w:szCs w:val="20"/>
        </w:rPr>
      </w:pPr>
      <w:r w:rsidRPr="00245DF9">
        <w:rPr>
          <w:b/>
          <w:sz w:val="20"/>
          <w:szCs w:val="20"/>
        </w:rPr>
        <w:t>NATIONAL ASSEMBLY</w:t>
      </w:r>
    </w:p>
    <w:p w:rsidR="00A96F5D" w:rsidRPr="00245DF9" w:rsidRDefault="00A96F5D" w:rsidP="00245DF9">
      <w:pPr>
        <w:pStyle w:val="BodyText"/>
        <w:rPr>
          <w:b/>
          <w:sz w:val="20"/>
          <w:szCs w:val="20"/>
        </w:rPr>
      </w:pPr>
    </w:p>
    <w:p w:rsidR="00A96F5D" w:rsidRPr="00245DF9" w:rsidRDefault="0091239A" w:rsidP="00245DF9">
      <w:pPr>
        <w:ind w:left="1060" w:right="6496"/>
        <w:rPr>
          <w:b/>
          <w:sz w:val="20"/>
          <w:szCs w:val="20"/>
        </w:rPr>
      </w:pPr>
      <w:r w:rsidRPr="00245DF9">
        <w:rPr>
          <w:b/>
          <w:sz w:val="20"/>
          <w:szCs w:val="20"/>
        </w:rPr>
        <w:t>FOR WRITTEN REPLY</w:t>
      </w:r>
      <w:r w:rsidRPr="00245DF9">
        <w:rPr>
          <w:b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QUESTION 126</w:t>
      </w:r>
    </w:p>
    <w:p w:rsidR="00A96F5D" w:rsidRPr="00245DF9" w:rsidRDefault="0091239A" w:rsidP="00245DF9">
      <w:pPr>
        <w:ind w:left="3125" w:hanging="1950"/>
        <w:rPr>
          <w:b/>
          <w:sz w:val="20"/>
          <w:szCs w:val="20"/>
        </w:rPr>
      </w:pPr>
      <w:r w:rsidRPr="00245DF9">
        <w:rPr>
          <w:b/>
          <w:sz w:val="20"/>
          <w:szCs w:val="20"/>
        </w:rPr>
        <w:t>DATE</w:t>
      </w:r>
      <w:r w:rsidRPr="00245DF9">
        <w:rPr>
          <w:b/>
          <w:spacing w:val="-20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OF</w:t>
      </w:r>
      <w:r w:rsidRPr="00245DF9">
        <w:rPr>
          <w:b/>
          <w:spacing w:val="-30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PUBLICATION</w:t>
      </w:r>
      <w:r w:rsidRPr="00245DF9">
        <w:rPr>
          <w:b/>
          <w:spacing w:val="-15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IN</w:t>
      </w:r>
      <w:r w:rsidRPr="00245DF9">
        <w:rPr>
          <w:b/>
          <w:spacing w:val="-32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INTERNAL</w:t>
      </w:r>
      <w:r w:rsidRPr="00245DF9">
        <w:rPr>
          <w:b/>
          <w:spacing w:val="-17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QUESTION</w:t>
      </w:r>
      <w:r w:rsidRPr="00245DF9">
        <w:rPr>
          <w:b/>
          <w:spacing w:val="-18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PAPER:</w:t>
      </w:r>
      <w:r w:rsidRPr="00245DF9">
        <w:rPr>
          <w:b/>
          <w:spacing w:val="-18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11</w:t>
      </w:r>
      <w:r w:rsidRPr="00245DF9">
        <w:rPr>
          <w:b/>
          <w:spacing w:val="-26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FEBRUARY</w:t>
      </w:r>
      <w:r w:rsidRPr="00245DF9">
        <w:rPr>
          <w:b/>
          <w:spacing w:val="-4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2021</w:t>
      </w:r>
      <w:r w:rsidRPr="00245DF9">
        <w:rPr>
          <w:b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(INTERNAL QUESTION PAPER NO</w:t>
      </w:r>
      <w:r w:rsidRPr="00245DF9">
        <w:rPr>
          <w:b/>
          <w:spacing w:val="9"/>
          <w:sz w:val="20"/>
          <w:szCs w:val="20"/>
        </w:rPr>
        <w:t xml:space="preserve"> </w:t>
      </w:r>
      <w:r w:rsidRPr="00245DF9">
        <w:rPr>
          <w:b/>
          <w:sz w:val="20"/>
          <w:szCs w:val="20"/>
        </w:rPr>
        <w:t>1-2021)</w:t>
      </w:r>
    </w:p>
    <w:p w:rsidR="00A96F5D" w:rsidRPr="00245DF9" w:rsidRDefault="00A96F5D" w:rsidP="00245DF9">
      <w:pPr>
        <w:pStyle w:val="BodyText"/>
        <w:rPr>
          <w:b/>
          <w:sz w:val="20"/>
          <w:szCs w:val="20"/>
        </w:rPr>
      </w:pPr>
    </w:p>
    <w:p w:rsidR="00A96F5D" w:rsidRPr="00245DF9" w:rsidRDefault="0091239A" w:rsidP="00245DF9">
      <w:pPr>
        <w:pStyle w:val="BodyText"/>
        <w:tabs>
          <w:tab w:val="left" w:pos="1765"/>
        </w:tabs>
        <w:ind w:left="1052"/>
        <w:rPr>
          <w:b/>
          <w:sz w:val="20"/>
          <w:szCs w:val="20"/>
        </w:rPr>
      </w:pPr>
      <w:r w:rsidRPr="00245DF9">
        <w:rPr>
          <w:b/>
          <w:w w:val="105"/>
          <w:sz w:val="20"/>
          <w:szCs w:val="20"/>
        </w:rPr>
        <w:t>126.</w:t>
      </w:r>
      <w:r w:rsidRPr="00245DF9">
        <w:rPr>
          <w:b/>
          <w:w w:val="105"/>
          <w:sz w:val="20"/>
          <w:szCs w:val="20"/>
        </w:rPr>
        <w:tab/>
      </w:r>
      <w:proofErr w:type="spellStart"/>
      <w:r w:rsidRPr="00245DF9">
        <w:rPr>
          <w:b/>
          <w:w w:val="105"/>
          <w:sz w:val="20"/>
          <w:szCs w:val="20"/>
        </w:rPr>
        <w:t>Mr</w:t>
      </w:r>
      <w:proofErr w:type="spellEnd"/>
      <w:r w:rsidRPr="00245DF9">
        <w:rPr>
          <w:b/>
          <w:w w:val="105"/>
          <w:sz w:val="20"/>
          <w:szCs w:val="20"/>
        </w:rPr>
        <w:t xml:space="preserve"> M J Cuthbert (DA) to ask the Minister of</w:t>
      </w:r>
      <w:r w:rsidRPr="00245DF9">
        <w:rPr>
          <w:b/>
          <w:spacing w:val="20"/>
          <w:w w:val="105"/>
          <w:sz w:val="20"/>
          <w:szCs w:val="20"/>
        </w:rPr>
        <w:t xml:space="preserve"> </w:t>
      </w:r>
      <w:r w:rsidRPr="00245DF9">
        <w:rPr>
          <w:b/>
          <w:w w:val="105"/>
          <w:sz w:val="20"/>
          <w:szCs w:val="20"/>
        </w:rPr>
        <w:t>Police:</w:t>
      </w: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91239A" w:rsidP="00245DF9">
      <w:pPr>
        <w:pStyle w:val="BodyText"/>
        <w:ind w:left="1067" w:right="155" w:firstLine="1"/>
        <w:rPr>
          <w:sz w:val="20"/>
          <w:szCs w:val="20"/>
        </w:rPr>
      </w:pPr>
      <w:r w:rsidRPr="00245DF9">
        <w:rPr>
          <w:sz w:val="20"/>
          <w:szCs w:val="20"/>
        </w:rPr>
        <w:t>With reference his reply to question 2477 on 13 No\/ember 2020, what are the (a) reasons</w:t>
      </w:r>
      <w:r w:rsidRPr="00245DF9">
        <w:rPr>
          <w:spacing w:val="-21"/>
          <w:sz w:val="20"/>
          <w:szCs w:val="20"/>
        </w:rPr>
        <w:t xml:space="preserve"> </w:t>
      </w:r>
      <w:r w:rsidRPr="00245DF9">
        <w:rPr>
          <w:sz w:val="20"/>
          <w:szCs w:val="20"/>
        </w:rPr>
        <w:t>that</w:t>
      </w:r>
      <w:r w:rsidRPr="00245DF9">
        <w:rPr>
          <w:spacing w:val="-21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30"/>
          <w:sz w:val="20"/>
          <w:szCs w:val="20"/>
        </w:rPr>
        <w:t xml:space="preserve"> </w:t>
      </w:r>
      <w:r w:rsidRPr="00245DF9">
        <w:rPr>
          <w:sz w:val="20"/>
          <w:szCs w:val="20"/>
        </w:rPr>
        <w:t>forensic</w:t>
      </w:r>
      <w:r w:rsidRPr="00245DF9">
        <w:rPr>
          <w:spacing w:val="-18"/>
          <w:sz w:val="20"/>
          <w:szCs w:val="20"/>
        </w:rPr>
        <w:t xml:space="preserve"> </w:t>
      </w:r>
      <w:r w:rsidRPr="00245DF9">
        <w:rPr>
          <w:sz w:val="20"/>
          <w:szCs w:val="20"/>
        </w:rPr>
        <w:t>investigator(s)</w:t>
      </w:r>
      <w:r w:rsidRPr="00245DF9">
        <w:rPr>
          <w:spacing w:val="-38"/>
          <w:sz w:val="20"/>
          <w:szCs w:val="20"/>
        </w:rPr>
        <w:t xml:space="preserve"> </w:t>
      </w:r>
      <w:r w:rsidRPr="00245DF9">
        <w:rPr>
          <w:sz w:val="20"/>
          <w:szCs w:val="20"/>
        </w:rPr>
        <w:t>assigned</w:t>
      </w:r>
      <w:r w:rsidRPr="00245DF9">
        <w:rPr>
          <w:spacing w:val="-21"/>
          <w:sz w:val="20"/>
          <w:szCs w:val="20"/>
        </w:rPr>
        <w:t xml:space="preserve"> </w:t>
      </w:r>
      <w:r w:rsidRPr="00245DF9">
        <w:rPr>
          <w:sz w:val="20"/>
          <w:szCs w:val="20"/>
        </w:rPr>
        <w:t>to</w:t>
      </w:r>
      <w:r w:rsidRPr="00245DF9">
        <w:rPr>
          <w:spacing w:val="-29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24"/>
          <w:sz w:val="20"/>
          <w:szCs w:val="20"/>
        </w:rPr>
        <w:t xml:space="preserve"> </w:t>
      </w:r>
      <w:r w:rsidRPr="00245DF9">
        <w:rPr>
          <w:sz w:val="20"/>
          <w:szCs w:val="20"/>
        </w:rPr>
        <w:t>specified</w:t>
      </w:r>
      <w:r w:rsidRPr="00245DF9">
        <w:rPr>
          <w:spacing w:val="-15"/>
          <w:sz w:val="20"/>
          <w:szCs w:val="20"/>
        </w:rPr>
        <w:t xml:space="preserve"> </w:t>
      </w:r>
      <w:r w:rsidRPr="00245DF9">
        <w:rPr>
          <w:sz w:val="20"/>
          <w:szCs w:val="20"/>
        </w:rPr>
        <w:t>case</w:t>
      </w:r>
      <w:r w:rsidRPr="00245DF9">
        <w:rPr>
          <w:spacing w:val="-24"/>
          <w:sz w:val="20"/>
          <w:szCs w:val="20"/>
        </w:rPr>
        <w:t xml:space="preserve"> </w:t>
      </w:r>
      <w:r w:rsidRPr="00245DF9">
        <w:rPr>
          <w:sz w:val="20"/>
          <w:szCs w:val="20"/>
        </w:rPr>
        <w:t>failed</w:t>
      </w:r>
      <w:r w:rsidRPr="00245DF9">
        <w:rPr>
          <w:spacing w:val="-24"/>
          <w:sz w:val="20"/>
          <w:szCs w:val="20"/>
        </w:rPr>
        <w:t xml:space="preserve"> </w:t>
      </w:r>
      <w:r w:rsidRPr="00245DF9">
        <w:rPr>
          <w:sz w:val="20"/>
          <w:szCs w:val="20"/>
        </w:rPr>
        <w:t>to</w:t>
      </w:r>
      <w:r w:rsidRPr="00245DF9">
        <w:rPr>
          <w:spacing w:val="-28"/>
          <w:sz w:val="20"/>
          <w:szCs w:val="20"/>
        </w:rPr>
        <w:t xml:space="preserve"> </w:t>
      </w:r>
      <w:r w:rsidRPr="00245DF9">
        <w:rPr>
          <w:sz w:val="20"/>
          <w:szCs w:val="20"/>
        </w:rPr>
        <w:t>collect DNA evidence from the crime scene and (b) further relevant</w:t>
      </w:r>
      <w:r w:rsidRPr="00245DF9">
        <w:rPr>
          <w:spacing w:val="9"/>
          <w:sz w:val="20"/>
          <w:szCs w:val="20"/>
        </w:rPr>
        <w:t xml:space="preserve"> </w:t>
      </w:r>
      <w:r w:rsidRPr="00245DF9">
        <w:rPr>
          <w:sz w:val="20"/>
          <w:szCs w:val="20"/>
        </w:rPr>
        <w:t>details?</w:t>
      </w:r>
    </w:p>
    <w:p w:rsidR="00A96F5D" w:rsidRPr="00245DF9" w:rsidRDefault="0091239A" w:rsidP="00245DF9">
      <w:pPr>
        <w:pStyle w:val="BodyText"/>
        <w:ind w:left="8994"/>
        <w:rPr>
          <w:sz w:val="20"/>
          <w:szCs w:val="20"/>
        </w:rPr>
      </w:pPr>
      <w:r w:rsidRPr="00245DF9">
        <w:rPr>
          <w:sz w:val="20"/>
          <w:szCs w:val="20"/>
        </w:rPr>
        <w:t>NW129E</w:t>
      </w:r>
    </w:p>
    <w:p w:rsidR="00A96F5D" w:rsidRPr="00245DF9" w:rsidRDefault="0091239A" w:rsidP="00245DF9">
      <w:pPr>
        <w:pStyle w:val="Heading1"/>
        <w:spacing w:line="240" w:lineRule="auto"/>
        <w:rPr>
          <w:sz w:val="20"/>
          <w:szCs w:val="20"/>
          <w:u w:val="none"/>
        </w:rPr>
      </w:pPr>
      <w:r w:rsidRPr="00245DF9">
        <w:rPr>
          <w:sz w:val="20"/>
          <w:szCs w:val="20"/>
          <w:u w:val="none"/>
        </w:rPr>
        <w:t>REPLY:</w:t>
      </w:r>
    </w:p>
    <w:p w:rsidR="00A96F5D" w:rsidRPr="00245DF9" w:rsidRDefault="00A96F5D" w:rsidP="00245DF9">
      <w:pPr>
        <w:pStyle w:val="BodyText"/>
        <w:rPr>
          <w:b/>
          <w:sz w:val="20"/>
          <w:szCs w:val="20"/>
        </w:rPr>
      </w:pPr>
    </w:p>
    <w:p w:rsidR="00A96F5D" w:rsidRPr="00245DF9" w:rsidRDefault="0091239A" w:rsidP="00245DF9">
      <w:pPr>
        <w:pStyle w:val="ListParagraph"/>
        <w:numPr>
          <w:ilvl w:val="0"/>
          <w:numId w:val="1"/>
        </w:numPr>
        <w:tabs>
          <w:tab w:val="left" w:pos="1770"/>
        </w:tabs>
        <w:ind w:right="162" w:hanging="698"/>
        <w:rPr>
          <w:sz w:val="20"/>
          <w:szCs w:val="20"/>
        </w:rPr>
      </w:pPr>
      <w:r w:rsidRPr="00245DF9">
        <w:rPr>
          <w:sz w:val="20"/>
          <w:szCs w:val="20"/>
        </w:rPr>
        <w:t>A</w:t>
      </w:r>
      <w:r w:rsidRPr="00245DF9">
        <w:rPr>
          <w:spacing w:val="-26"/>
          <w:sz w:val="20"/>
          <w:szCs w:val="20"/>
        </w:rPr>
        <w:t xml:space="preserve"> </w:t>
      </w:r>
      <w:r w:rsidRPr="00245DF9">
        <w:rPr>
          <w:sz w:val="20"/>
          <w:szCs w:val="20"/>
        </w:rPr>
        <w:t>forensic</w:t>
      </w:r>
      <w:r w:rsidRPr="00245DF9">
        <w:rPr>
          <w:spacing w:val="-12"/>
          <w:sz w:val="20"/>
          <w:szCs w:val="20"/>
        </w:rPr>
        <w:t xml:space="preserve"> </w:t>
      </w:r>
      <w:r w:rsidRPr="00245DF9">
        <w:rPr>
          <w:sz w:val="20"/>
          <w:szCs w:val="20"/>
        </w:rPr>
        <w:t>investigator,</w:t>
      </w:r>
      <w:r w:rsidRPr="00245DF9">
        <w:rPr>
          <w:spacing w:val="-8"/>
          <w:sz w:val="20"/>
          <w:szCs w:val="20"/>
        </w:rPr>
        <w:t xml:space="preserve"> </w:t>
      </w:r>
      <w:r w:rsidRPr="00245DF9">
        <w:rPr>
          <w:sz w:val="20"/>
          <w:szCs w:val="20"/>
        </w:rPr>
        <w:t>which</w:t>
      </w:r>
      <w:r w:rsidRPr="00245DF9">
        <w:rPr>
          <w:spacing w:val="-26"/>
          <w:sz w:val="20"/>
          <w:szCs w:val="20"/>
        </w:rPr>
        <w:t xml:space="preserve"> </w:t>
      </w:r>
      <w:r w:rsidRPr="00245DF9">
        <w:rPr>
          <w:sz w:val="20"/>
          <w:szCs w:val="20"/>
        </w:rPr>
        <w:t>is</w:t>
      </w:r>
      <w:r w:rsidRPr="00245DF9">
        <w:rPr>
          <w:spacing w:val="-22"/>
          <w:sz w:val="20"/>
          <w:szCs w:val="20"/>
        </w:rPr>
        <w:t xml:space="preserve"> </w:t>
      </w:r>
      <w:r w:rsidRPr="00245DF9">
        <w:rPr>
          <w:sz w:val="20"/>
          <w:szCs w:val="20"/>
        </w:rPr>
        <w:t>assigned</w:t>
      </w:r>
      <w:r w:rsidRPr="00245DF9">
        <w:rPr>
          <w:spacing w:val="-16"/>
          <w:sz w:val="20"/>
          <w:szCs w:val="20"/>
        </w:rPr>
        <w:t xml:space="preserve"> </w:t>
      </w:r>
      <w:r w:rsidRPr="00245DF9">
        <w:rPr>
          <w:sz w:val="20"/>
          <w:szCs w:val="20"/>
        </w:rPr>
        <w:t>to</w:t>
      </w:r>
      <w:r w:rsidRPr="00245DF9">
        <w:rPr>
          <w:spacing w:val="-22"/>
          <w:sz w:val="20"/>
          <w:szCs w:val="20"/>
        </w:rPr>
        <w:t xml:space="preserve"> </w:t>
      </w:r>
      <w:r w:rsidRPr="00245DF9">
        <w:rPr>
          <w:sz w:val="20"/>
          <w:szCs w:val="20"/>
        </w:rPr>
        <w:t>a</w:t>
      </w:r>
      <w:r w:rsidRPr="00245DF9">
        <w:rPr>
          <w:spacing w:val="-22"/>
          <w:sz w:val="20"/>
          <w:szCs w:val="20"/>
        </w:rPr>
        <w:t xml:space="preserve"> </w:t>
      </w:r>
      <w:r w:rsidRPr="00245DF9">
        <w:rPr>
          <w:sz w:val="20"/>
          <w:szCs w:val="20"/>
        </w:rPr>
        <w:t>specific</w:t>
      </w:r>
      <w:r w:rsidRPr="00245DF9">
        <w:rPr>
          <w:spacing w:val="-12"/>
          <w:sz w:val="20"/>
          <w:szCs w:val="20"/>
        </w:rPr>
        <w:t xml:space="preserve"> </w:t>
      </w:r>
      <w:r w:rsidRPr="00245DF9">
        <w:rPr>
          <w:sz w:val="20"/>
          <w:szCs w:val="20"/>
        </w:rPr>
        <w:t>case,</w:t>
      </w:r>
      <w:r w:rsidRPr="00245DF9">
        <w:rPr>
          <w:spacing w:val="-21"/>
          <w:sz w:val="20"/>
          <w:szCs w:val="20"/>
        </w:rPr>
        <w:t xml:space="preserve"> </w:t>
      </w:r>
      <w:r w:rsidRPr="00245DF9">
        <w:rPr>
          <w:sz w:val="20"/>
          <w:szCs w:val="20"/>
        </w:rPr>
        <w:t>will</w:t>
      </w:r>
      <w:r w:rsidRPr="00245DF9">
        <w:rPr>
          <w:spacing w:val="-25"/>
          <w:sz w:val="20"/>
          <w:szCs w:val="20"/>
        </w:rPr>
        <w:t xml:space="preserve"> </w:t>
      </w:r>
      <w:r w:rsidRPr="00245DF9">
        <w:rPr>
          <w:sz w:val="20"/>
          <w:szCs w:val="20"/>
        </w:rPr>
        <w:t>investigate</w:t>
      </w:r>
      <w:r w:rsidRPr="00245DF9">
        <w:rPr>
          <w:spacing w:val="-11"/>
          <w:sz w:val="20"/>
          <w:szCs w:val="20"/>
        </w:rPr>
        <w:t xml:space="preserve"> </w:t>
      </w:r>
      <w:r w:rsidRPr="00245DF9">
        <w:rPr>
          <w:sz w:val="20"/>
          <w:szCs w:val="20"/>
        </w:rPr>
        <w:t>the crime</w:t>
      </w:r>
      <w:r w:rsidRPr="00245DF9">
        <w:rPr>
          <w:spacing w:val="-14"/>
          <w:sz w:val="20"/>
          <w:szCs w:val="20"/>
        </w:rPr>
        <w:t xml:space="preserve"> </w:t>
      </w:r>
      <w:r w:rsidRPr="00245DF9">
        <w:rPr>
          <w:sz w:val="20"/>
          <w:szCs w:val="20"/>
        </w:rPr>
        <w:t>scene</w:t>
      </w:r>
      <w:r w:rsidRPr="00245DF9">
        <w:rPr>
          <w:spacing w:val="-18"/>
          <w:sz w:val="20"/>
          <w:szCs w:val="20"/>
        </w:rPr>
        <w:t xml:space="preserve"> </w:t>
      </w:r>
      <w:r w:rsidRPr="00245DF9">
        <w:rPr>
          <w:sz w:val="20"/>
          <w:szCs w:val="20"/>
        </w:rPr>
        <w:t>for</w:t>
      </w:r>
      <w:r w:rsidRPr="00245DF9">
        <w:rPr>
          <w:spacing w:val="-27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23"/>
          <w:sz w:val="20"/>
          <w:szCs w:val="20"/>
        </w:rPr>
        <w:t xml:space="preserve"> </w:t>
      </w:r>
      <w:r w:rsidRPr="00245DF9">
        <w:rPr>
          <w:sz w:val="20"/>
          <w:szCs w:val="20"/>
        </w:rPr>
        <w:t>possibility</w:t>
      </w:r>
      <w:r w:rsidRPr="00245DF9">
        <w:rPr>
          <w:spacing w:val="-10"/>
          <w:sz w:val="20"/>
          <w:szCs w:val="20"/>
        </w:rPr>
        <w:t xml:space="preserve"> </w:t>
      </w:r>
      <w:r w:rsidRPr="00245DF9">
        <w:rPr>
          <w:sz w:val="20"/>
          <w:szCs w:val="20"/>
        </w:rPr>
        <w:t>of</w:t>
      </w:r>
      <w:r w:rsidRPr="00245DF9">
        <w:rPr>
          <w:spacing w:val="-24"/>
          <w:sz w:val="20"/>
          <w:szCs w:val="20"/>
        </w:rPr>
        <w:t xml:space="preserve"> </w:t>
      </w:r>
      <w:r w:rsidRPr="00245DF9">
        <w:rPr>
          <w:sz w:val="20"/>
          <w:szCs w:val="20"/>
        </w:rPr>
        <w:t>DNA</w:t>
      </w:r>
      <w:r w:rsidRPr="00245DF9">
        <w:rPr>
          <w:spacing w:val="-17"/>
          <w:sz w:val="20"/>
          <w:szCs w:val="20"/>
        </w:rPr>
        <w:t xml:space="preserve"> </w:t>
      </w:r>
      <w:r w:rsidRPr="00245DF9">
        <w:rPr>
          <w:sz w:val="20"/>
          <w:szCs w:val="20"/>
        </w:rPr>
        <w:t>evidence.</w:t>
      </w:r>
      <w:r w:rsidRPr="00245DF9">
        <w:rPr>
          <w:spacing w:val="-16"/>
          <w:sz w:val="20"/>
          <w:szCs w:val="20"/>
        </w:rPr>
        <w:t xml:space="preserve"> </w:t>
      </w:r>
      <w:r w:rsidRPr="00245DF9">
        <w:rPr>
          <w:sz w:val="20"/>
          <w:szCs w:val="20"/>
        </w:rPr>
        <w:t>If</w:t>
      </w:r>
      <w:r w:rsidRPr="00245DF9">
        <w:rPr>
          <w:spacing w:val="-26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28"/>
          <w:sz w:val="20"/>
          <w:szCs w:val="20"/>
        </w:rPr>
        <w:t xml:space="preserve"> </w:t>
      </w:r>
      <w:r w:rsidRPr="00245DF9">
        <w:rPr>
          <w:sz w:val="20"/>
          <w:szCs w:val="20"/>
        </w:rPr>
        <w:t>nature</w:t>
      </w:r>
      <w:r w:rsidRPr="00245DF9">
        <w:rPr>
          <w:spacing w:val="-23"/>
          <w:sz w:val="20"/>
          <w:szCs w:val="20"/>
        </w:rPr>
        <w:t xml:space="preserve"> </w:t>
      </w:r>
      <w:r w:rsidRPr="00245DF9">
        <w:rPr>
          <w:sz w:val="20"/>
          <w:szCs w:val="20"/>
        </w:rPr>
        <w:t>of</w:t>
      </w:r>
      <w:r w:rsidRPr="00245DF9">
        <w:rPr>
          <w:spacing w:val="-29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28"/>
          <w:sz w:val="20"/>
          <w:szCs w:val="20"/>
        </w:rPr>
        <w:t xml:space="preserve"> </w:t>
      </w:r>
      <w:r w:rsidRPr="00245DF9">
        <w:rPr>
          <w:sz w:val="20"/>
          <w:szCs w:val="20"/>
        </w:rPr>
        <w:t>crime</w:t>
      </w:r>
      <w:r w:rsidRPr="00245DF9">
        <w:rPr>
          <w:spacing w:val="-23"/>
          <w:sz w:val="20"/>
          <w:szCs w:val="20"/>
        </w:rPr>
        <w:t xml:space="preserve"> </w:t>
      </w:r>
      <w:r w:rsidRPr="00245DF9">
        <w:rPr>
          <w:sz w:val="20"/>
          <w:szCs w:val="20"/>
        </w:rPr>
        <w:t>scene does</w:t>
      </w:r>
      <w:r w:rsidRPr="00245DF9">
        <w:rPr>
          <w:spacing w:val="-13"/>
          <w:sz w:val="20"/>
          <w:szCs w:val="20"/>
        </w:rPr>
        <w:t xml:space="preserve"> </w:t>
      </w:r>
      <w:r w:rsidRPr="00245DF9">
        <w:rPr>
          <w:sz w:val="20"/>
          <w:szCs w:val="20"/>
        </w:rPr>
        <w:t>not</w:t>
      </w:r>
      <w:r w:rsidRPr="00245DF9">
        <w:rPr>
          <w:spacing w:val="-19"/>
          <w:sz w:val="20"/>
          <w:szCs w:val="20"/>
        </w:rPr>
        <w:t xml:space="preserve"> </w:t>
      </w:r>
      <w:r w:rsidRPr="00245DF9">
        <w:rPr>
          <w:sz w:val="20"/>
          <w:szCs w:val="20"/>
        </w:rPr>
        <w:t>necessitate</w:t>
      </w:r>
      <w:r w:rsidRPr="00245DF9">
        <w:rPr>
          <w:spacing w:val="-5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14"/>
          <w:sz w:val="20"/>
          <w:szCs w:val="20"/>
        </w:rPr>
        <w:t xml:space="preserve"> </w:t>
      </w:r>
      <w:r w:rsidRPr="00245DF9">
        <w:rPr>
          <w:sz w:val="20"/>
          <w:szCs w:val="20"/>
        </w:rPr>
        <w:t>collection</w:t>
      </w:r>
      <w:r w:rsidRPr="00245DF9">
        <w:rPr>
          <w:spacing w:val="-8"/>
          <w:sz w:val="20"/>
          <w:szCs w:val="20"/>
        </w:rPr>
        <w:t xml:space="preserve"> </w:t>
      </w:r>
      <w:r w:rsidRPr="00245DF9">
        <w:rPr>
          <w:sz w:val="20"/>
          <w:szCs w:val="20"/>
        </w:rPr>
        <w:t>of</w:t>
      </w:r>
      <w:r w:rsidRPr="00245DF9">
        <w:rPr>
          <w:spacing w:val="-10"/>
          <w:sz w:val="20"/>
          <w:szCs w:val="20"/>
        </w:rPr>
        <w:t xml:space="preserve"> </w:t>
      </w:r>
      <w:r w:rsidRPr="00245DF9">
        <w:rPr>
          <w:sz w:val="20"/>
          <w:szCs w:val="20"/>
        </w:rPr>
        <w:t>DNA</w:t>
      </w:r>
      <w:r w:rsidRPr="00245DF9">
        <w:rPr>
          <w:spacing w:val="-3"/>
          <w:sz w:val="20"/>
          <w:szCs w:val="20"/>
        </w:rPr>
        <w:t xml:space="preserve"> </w:t>
      </w:r>
      <w:r w:rsidRPr="00245DF9">
        <w:rPr>
          <w:sz w:val="20"/>
          <w:szCs w:val="20"/>
        </w:rPr>
        <w:t>evidence,</w:t>
      </w:r>
      <w:r w:rsidRPr="00245DF9">
        <w:rPr>
          <w:spacing w:val="-5"/>
          <w:sz w:val="20"/>
          <w:szCs w:val="20"/>
        </w:rPr>
        <w:t xml:space="preserve"> </w:t>
      </w:r>
      <w:r w:rsidRPr="00245DF9">
        <w:rPr>
          <w:sz w:val="20"/>
          <w:szCs w:val="20"/>
        </w:rPr>
        <w:t>nothing</w:t>
      </w:r>
      <w:r w:rsidRPr="00245DF9">
        <w:rPr>
          <w:spacing w:val="-5"/>
          <w:sz w:val="20"/>
          <w:szCs w:val="20"/>
        </w:rPr>
        <w:t xml:space="preserve"> </w:t>
      </w:r>
      <w:r w:rsidRPr="00245DF9">
        <w:rPr>
          <w:sz w:val="20"/>
          <w:szCs w:val="20"/>
        </w:rPr>
        <w:t>will</w:t>
      </w:r>
      <w:r w:rsidRPr="00245DF9">
        <w:rPr>
          <w:spacing w:val="-18"/>
          <w:sz w:val="20"/>
          <w:szCs w:val="20"/>
        </w:rPr>
        <w:t xml:space="preserve"> </w:t>
      </w:r>
      <w:r w:rsidRPr="00245DF9">
        <w:rPr>
          <w:sz w:val="20"/>
          <w:szCs w:val="20"/>
        </w:rPr>
        <w:t>be</w:t>
      </w:r>
      <w:r w:rsidRPr="00245DF9">
        <w:rPr>
          <w:spacing w:val="-15"/>
          <w:sz w:val="20"/>
          <w:szCs w:val="20"/>
        </w:rPr>
        <w:t xml:space="preserve"> </w:t>
      </w:r>
      <w:r w:rsidRPr="00245DF9">
        <w:rPr>
          <w:sz w:val="20"/>
          <w:szCs w:val="20"/>
        </w:rPr>
        <w:t>collected,</w:t>
      </w:r>
    </w:p>
    <w:p w:rsidR="00A96F5D" w:rsidRPr="00245DF9" w:rsidRDefault="0091239A" w:rsidP="00245DF9">
      <w:pPr>
        <w:pStyle w:val="BodyText"/>
        <w:ind w:left="1762" w:right="163" w:hanging="2"/>
        <w:rPr>
          <w:sz w:val="20"/>
          <w:szCs w:val="20"/>
        </w:rPr>
      </w:pPr>
      <w:proofErr w:type="gramStart"/>
      <w:r w:rsidRPr="00245DF9">
        <w:rPr>
          <w:sz w:val="20"/>
          <w:szCs w:val="20"/>
        </w:rPr>
        <w:t>e.g</w:t>
      </w:r>
      <w:proofErr w:type="gramEnd"/>
      <w:r w:rsidRPr="00245DF9">
        <w:rPr>
          <w:sz w:val="20"/>
          <w:szCs w:val="20"/>
        </w:rPr>
        <w:t>.</w:t>
      </w:r>
      <w:r w:rsidRPr="00245DF9">
        <w:rPr>
          <w:spacing w:val="-16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22"/>
          <w:sz w:val="20"/>
          <w:szCs w:val="20"/>
        </w:rPr>
        <w:t xml:space="preserve"> </w:t>
      </w:r>
      <w:r w:rsidRPr="00245DF9">
        <w:rPr>
          <w:sz w:val="20"/>
          <w:szCs w:val="20"/>
        </w:rPr>
        <w:t>objects</w:t>
      </w:r>
      <w:r w:rsidRPr="00245DF9">
        <w:rPr>
          <w:spacing w:val="-16"/>
          <w:sz w:val="20"/>
          <w:szCs w:val="20"/>
        </w:rPr>
        <w:t xml:space="preserve"> </w:t>
      </w:r>
      <w:r w:rsidRPr="00245DF9">
        <w:rPr>
          <w:sz w:val="20"/>
          <w:szCs w:val="20"/>
        </w:rPr>
        <w:t>used</w:t>
      </w:r>
      <w:r w:rsidRPr="00245DF9">
        <w:rPr>
          <w:spacing w:val="-21"/>
          <w:sz w:val="20"/>
          <w:szCs w:val="20"/>
        </w:rPr>
        <w:t xml:space="preserve"> </w:t>
      </w:r>
      <w:r w:rsidRPr="00245DF9">
        <w:rPr>
          <w:sz w:val="20"/>
          <w:szCs w:val="20"/>
        </w:rPr>
        <w:t>in</w:t>
      </w:r>
      <w:r w:rsidRPr="00245DF9">
        <w:rPr>
          <w:spacing w:val="-33"/>
          <w:sz w:val="20"/>
          <w:szCs w:val="20"/>
        </w:rPr>
        <w:t xml:space="preserve"> </w:t>
      </w:r>
      <w:r w:rsidRPr="00245DF9">
        <w:rPr>
          <w:sz w:val="20"/>
          <w:szCs w:val="20"/>
        </w:rPr>
        <w:t>the</w:t>
      </w:r>
      <w:r w:rsidRPr="00245DF9">
        <w:rPr>
          <w:spacing w:val="-23"/>
          <w:sz w:val="20"/>
          <w:szCs w:val="20"/>
        </w:rPr>
        <w:t xml:space="preserve"> </w:t>
      </w:r>
      <w:r w:rsidRPr="00245DF9">
        <w:rPr>
          <w:sz w:val="20"/>
          <w:szCs w:val="20"/>
        </w:rPr>
        <w:t>commission</w:t>
      </w:r>
      <w:r w:rsidRPr="00245DF9">
        <w:rPr>
          <w:spacing w:val="-11"/>
          <w:sz w:val="20"/>
          <w:szCs w:val="20"/>
        </w:rPr>
        <w:t xml:space="preserve"> </w:t>
      </w:r>
      <w:r w:rsidRPr="00245DF9">
        <w:rPr>
          <w:sz w:val="20"/>
          <w:szCs w:val="20"/>
        </w:rPr>
        <w:t>of</w:t>
      </w:r>
      <w:r w:rsidRPr="00245DF9">
        <w:rPr>
          <w:spacing w:val="-17"/>
          <w:sz w:val="20"/>
          <w:szCs w:val="20"/>
        </w:rPr>
        <w:t xml:space="preserve"> </w:t>
      </w:r>
      <w:r w:rsidRPr="00245DF9">
        <w:rPr>
          <w:sz w:val="20"/>
          <w:szCs w:val="20"/>
        </w:rPr>
        <w:t>a</w:t>
      </w:r>
      <w:r w:rsidRPr="00245DF9">
        <w:rPr>
          <w:spacing w:val="-21"/>
          <w:sz w:val="20"/>
          <w:szCs w:val="20"/>
        </w:rPr>
        <w:t xml:space="preserve"> </w:t>
      </w:r>
      <w:r w:rsidRPr="00245DF9">
        <w:rPr>
          <w:sz w:val="20"/>
          <w:szCs w:val="20"/>
        </w:rPr>
        <w:t>crime</w:t>
      </w:r>
      <w:r w:rsidRPr="00245DF9">
        <w:rPr>
          <w:spacing w:val="-19"/>
          <w:sz w:val="20"/>
          <w:szCs w:val="20"/>
        </w:rPr>
        <w:t xml:space="preserve"> </w:t>
      </w:r>
      <w:r w:rsidRPr="00245DF9">
        <w:rPr>
          <w:sz w:val="20"/>
          <w:szCs w:val="20"/>
        </w:rPr>
        <w:t>or</w:t>
      </w:r>
      <w:r w:rsidRPr="00245DF9">
        <w:rPr>
          <w:spacing w:val="-26"/>
          <w:sz w:val="20"/>
          <w:szCs w:val="20"/>
        </w:rPr>
        <w:t xml:space="preserve"> </w:t>
      </w:r>
      <w:r w:rsidRPr="00245DF9">
        <w:rPr>
          <w:sz w:val="20"/>
          <w:szCs w:val="20"/>
        </w:rPr>
        <w:t>possible</w:t>
      </w:r>
      <w:r w:rsidRPr="00245DF9">
        <w:rPr>
          <w:spacing w:val="-17"/>
          <w:sz w:val="20"/>
          <w:szCs w:val="20"/>
        </w:rPr>
        <w:t xml:space="preserve"> </w:t>
      </w:r>
      <w:r w:rsidRPr="00245DF9">
        <w:rPr>
          <w:sz w:val="20"/>
          <w:szCs w:val="20"/>
        </w:rPr>
        <w:t>places</w:t>
      </w:r>
      <w:r w:rsidRPr="00245DF9">
        <w:rPr>
          <w:spacing w:val="-15"/>
          <w:sz w:val="20"/>
          <w:szCs w:val="20"/>
        </w:rPr>
        <w:t xml:space="preserve"> </w:t>
      </w:r>
      <w:r w:rsidRPr="00245DF9">
        <w:rPr>
          <w:sz w:val="20"/>
          <w:szCs w:val="20"/>
        </w:rPr>
        <w:t>where</w:t>
      </w:r>
      <w:r w:rsidRPr="00245DF9">
        <w:rPr>
          <w:spacing w:val="-22"/>
          <w:sz w:val="20"/>
          <w:szCs w:val="20"/>
        </w:rPr>
        <w:t xml:space="preserve"> </w:t>
      </w:r>
      <w:r w:rsidRPr="00245DF9">
        <w:rPr>
          <w:sz w:val="20"/>
          <w:szCs w:val="20"/>
        </w:rPr>
        <w:t>the suspect might have come into contact</w:t>
      </w:r>
      <w:r w:rsidRPr="00245DF9">
        <w:rPr>
          <w:spacing w:val="32"/>
          <w:sz w:val="20"/>
          <w:szCs w:val="20"/>
        </w:rPr>
        <w:t xml:space="preserve"> </w:t>
      </w:r>
      <w:r w:rsidRPr="00245DF9">
        <w:rPr>
          <w:sz w:val="20"/>
          <w:szCs w:val="20"/>
        </w:rPr>
        <w:t>with.</w:t>
      </w: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91239A" w:rsidP="00245DF9">
      <w:pPr>
        <w:pStyle w:val="ListParagraph"/>
        <w:numPr>
          <w:ilvl w:val="0"/>
          <w:numId w:val="1"/>
        </w:numPr>
        <w:tabs>
          <w:tab w:val="left" w:pos="1772"/>
        </w:tabs>
        <w:ind w:left="1768" w:right="154" w:hanging="713"/>
        <w:rPr>
          <w:sz w:val="20"/>
          <w:szCs w:val="20"/>
        </w:rPr>
      </w:pPr>
      <w:r w:rsidRPr="00245DF9">
        <w:rPr>
          <w:sz w:val="20"/>
          <w:szCs w:val="20"/>
        </w:rPr>
        <w:t>The suspect was seen, by means of video footage, to be throwing s</w:t>
      </w:r>
      <w:r w:rsidR="00245DF9">
        <w:rPr>
          <w:sz w:val="20"/>
          <w:szCs w:val="20"/>
        </w:rPr>
        <w:t>omething through a window and ev</w:t>
      </w:r>
      <w:r w:rsidRPr="00245DF9">
        <w:rPr>
          <w:sz w:val="20"/>
          <w:szCs w:val="20"/>
        </w:rPr>
        <w:t xml:space="preserve">erything was destroyed by the fire. After the fire the object could not be identified. The video footage was sent to the Forensic Science Laboratory (FSL) for </w:t>
      </w:r>
      <w:r w:rsidRPr="00245DF9">
        <w:rPr>
          <w:sz w:val="20"/>
          <w:szCs w:val="20"/>
        </w:rPr>
        <w:t>enhancement and still the suspect could not be identified.</w:t>
      </w:r>
    </w:p>
    <w:p w:rsidR="00A96F5D" w:rsidRDefault="00A96F5D" w:rsidP="00245DF9">
      <w:pPr>
        <w:rPr>
          <w:sz w:val="20"/>
          <w:szCs w:val="20"/>
        </w:rPr>
      </w:pPr>
    </w:p>
    <w:p w:rsidR="00245DF9" w:rsidRPr="00245DF9" w:rsidRDefault="00245DF9" w:rsidP="00245DF9">
      <w:pPr>
        <w:pStyle w:val="BodyText"/>
        <w:rPr>
          <w:sz w:val="20"/>
          <w:szCs w:val="20"/>
        </w:rPr>
      </w:pPr>
    </w:p>
    <w:p w:rsidR="00245DF9" w:rsidRPr="00245DF9" w:rsidRDefault="00245DF9" w:rsidP="00245DF9">
      <w:pPr>
        <w:pStyle w:val="BodyText"/>
        <w:ind w:left="814"/>
        <w:rPr>
          <w:sz w:val="20"/>
          <w:szCs w:val="20"/>
        </w:rPr>
      </w:pPr>
      <w:r w:rsidRPr="00245DF9">
        <w:rPr>
          <w:sz w:val="20"/>
          <w:szCs w:val="20"/>
        </w:rPr>
        <w:t>Re</w:t>
      </w:r>
      <w:r>
        <w:rPr>
          <w:sz w:val="20"/>
          <w:szCs w:val="20"/>
        </w:rPr>
        <w:t>ply to question 126 recommended</w:t>
      </w:r>
    </w:p>
    <w:p w:rsidR="00245DF9" w:rsidRDefault="00245DF9" w:rsidP="00245DF9">
      <w:pPr>
        <w:rPr>
          <w:sz w:val="20"/>
          <w:szCs w:val="20"/>
        </w:rPr>
      </w:pPr>
    </w:p>
    <w:p w:rsidR="00245DF9" w:rsidRPr="00290A7C" w:rsidRDefault="00245DF9" w:rsidP="00245DF9">
      <w:pPr>
        <w:rPr>
          <w:sz w:val="20"/>
          <w:szCs w:val="20"/>
        </w:rPr>
      </w:pPr>
      <w:r w:rsidRPr="00290A7C">
        <w:rPr>
          <w:b/>
          <w:sz w:val="20"/>
          <w:szCs w:val="20"/>
        </w:rPr>
        <w:t>GENERAL NATIONAL COMMISSIONER: SOUTH AFRICAN POLICE SERVICE</w:t>
      </w:r>
      <w:r w:rsidRPr="00290A7C">
        <w:rPr>
          <w:b/>
          <w:sz w:val="20"/>
          <w:szCs w:val="20"/>
        </w:rPr>
        <w:br/>
        <w:t>KJ SITOLE (SOEG</w:t>
      </w:r>
      <w:proofErr w:type="gramStart"/>
      <w:r w:rsidRPr="00290A7C">
        <w:rPr>
          <w:b/>
          <w:sz w:val="20"/>
          <w:szCs w:val="20"/>
        </w:rPr>
        <w:t>)</w:t>
      </w:r>
      <w:proofErr w:type="gramEnd"/>
      <w:r w:rsidRPr="00290A7C">
        <w:rPr>
          <w:b/>
          <w:sz w:val="20"/>
          <w:szCs w:val="20"/>
        </w:rPr>
        <w:br/>
        <w:t>Date</w:t>
      </w:r>
      <w:r w:rsidRPr="00290A7C">
        <w:rPr>
          <w:sz w:val="20"/>
          <w:szCs w:val="20"/>
        </w:rPr>
        <w:t>: 2021-02-26</w:t>
      </w:r>
    </w:p>
    <w:p w:rsidR="00245DF9" w:rsidRPr="00290A7C" w:rsidRDefault="00245DF9" w:rsidP="00245DF9">
      <w:pPr>
        <w:rPr>
          <w:b/>
          <w:sz w:val="20"/>
          <w:szCs w:val="20"/>
        </w:rPr>
      </w:pPr>
    </w:p>
    <w:p w:rsidR="00245DF9" w:rsidRPr="00290A7C" w:rsidRDefault="00245DF9" w:rsidP="00245DF9">
      <w:pPr>
        <w:rPr>
          <w:b/>
          <w:sz w:val="20"/>
          <w:szCs w:val="20"/>
        </w:rPr>
      </w:pPr>
    </w:p>
    <w:p w:rsidR="00245DF9" w:rsidRPr="00290A7C" w:rsidRDefault="00245DF9" w:rsidP="00245DF9">
      <w:pPr>
        <w:rPr>
          <w:sz w:val="20"/>
          <w:szCs w:val="20"/>
        </w:rPr>
      </w:pPr>
      <w:r w:rsidRPr="00290A7C">
        <w:rPr>
          <w:spacing w:val="-1"/>
          <w:w w:val="94"/>
          <w:sz w:val="20"/>
          <w:szCs w:val="20"/>
        </w:rPr>
        <w:t>Repl</w:t>
      </w:r>
      <w:r w:rsidRPr="00290A7C">
        <w:rPr>
          <w:w w:val="94"/>
          <w:sz w:val="20"/>
          <w:szCs w:val="20"/>
        </w:rPr>
        <w:t>y</w:t>
      </w:r>
      <w:r w:rsidRPr="00290A7C">
        <w:rPr>
          <w:sz w:val="20"/>
          <w:szCs w:val="20"/>
        </w:rPr>
        <w:t xml:space="preserve"> </w:t>
      </w:r>
      <w:r w:rsidRPr="00290A7C">
        <w:rPr>
          <w:spacing w:val="-1"/>
          <w:w w:val="94"/>
          <w:sz w:val="20"/>
          <w:szCs w:val="20"/>
        </w:rPr>
        <w:t>t</w:t>
      </w:r>
      <w:r w:rsidRPr="00290A7C">
        <w:rPr>
          <w:w w:val="94"/>
          <w:sz w:val="20"/>
          <w:szCs w:val="20"/>
        </w:rPr>
        <w:t>o</w:t>
      </w:r>
      <w:r w:rsidRPr="00290A7C">
        <w:rPr>
          <w:spacing w:val="3"/>
          <w:sz w:val="20"/>
          <w:szCs w:val="20"/>
        </w:rPr>
        <w:t xml:space="preserve"> </w:t>
      </w:r>
      <w:r w:rsidRPr="00290A7C">
        <w:rPr>
          <w:spacing w:val="-1"/>
          <w:w w:val="94"/>
          <w:sz w:val="20"/>
          <w:szCs w:val="20"/>
        </w:rPr>
        <w:t>questio</w:t>
      </w:r>
      <w:r w:rsidRPr="00290A7C">
        <w:rPr>
          <w:w w:val="94"/>
          <w:sz w:val="20"/>
          <w:szCs w:val="20"/>
        </w:rPr>
        <w:t>n</w:t>
      </w:r>
      <w:r w:rsidRPr="00290A7C">
        <w:rPr>
          <w:spacing w:val="-4"/>
          <w:sz w:val="20"/>
          <w:szCs w:val="20"/>
        </w:rPr>
        <w:t xml:space="preserve"> </w:t>
      </w:r>
      <w:r w:rsidRPr="00290A7C">
        <w:rPr>
          <w:spacing w:val="-1"/>
          <w:w w:val="93"/>
          <w:sz w:val="20"/>
          <w:szCs w:val="20"/>
        </w:rPr>
        <w:t>1</w:t>
      </w:r>
      <w:r>
        <w:rPr>
          <w:spacing w:val="-1"/>
          <w:w w:val="93"/>
          <w:sz w:val="20"/>
          <w:szCs w:val="20"/>
        </w:rPr>
        <w:t>26</w:t>
      </w:r>
      <w:r w:rsidRPr="00290A7C">
        <w:rPr>
          <w:spacing w:val="7"/>
          <w:sz w:val="20"/>
          <w:szCs w:val="20"/>
        </w:rPr>
        <w:t xml:space="preserve"> </w:t>
      </w:r>
      <w:r w:rsidRPr="00290A7C">
        <w:rPr>
          <w:spacing w:val="-1"/>
          <w:w w:val="89"/>
          <w:sz w:val="20"/>
          <w:szCs w:val="20"/>
        </w:rPr>
        <w:t>approved</w:t>
      </w:r>
    </w:p>
    <w:p w:rsidR="00245DF9" w:rsidRPr="00290A7C" w:rsidRDefault="00245DF9" w:rsidP="00245DF9">
      <w:pPr>
        <w:rPr>
          <w:sz w:val="20"/>
          <w:szCs w:val="20"/>
        </w:rPr>
      </w:pPr>
    </w:p>
    <w:p w:rsidR="00245DF9" w:rsidRPr="00290A7C" w:rsidRDefault="00245DF9" w:rsidP="00245DF9">
      <w:pPr>
        <w:rPr>
          <w:sz w:val="20"/>
          <w:szCs w:val="20"/>
        </w:rPr>
      </w:pPr>
      <w:r w:rsidRPr="00290A7C">
        <w:rPr>
          <w:b/>
          <w:sz w:val="20"/>
          <w:szCs w:val="20"/>
        </w:rPr>
        <w:t>MINISTER OF POLICE</w:t>
      </w:r>
      <w:r w:rsidRPr="00290A7C">
        <w:rPr>
          <w:b/>
          <w:sz w:val="20"/>
          <w:szCs w:val="20"/>
        </w:rPr>
        <w:br/>
        <w:t>GENERAL BH CELE, MP</w:t>
      </w:r>
      <w:r w:rsidRPr="00290A7C">
        <w:rPr>
          <w:b/>
          <w:sz w:val="20"/>
          <w:szCs w:val="20"/>
        </w:rPr>
        <w:br/>
        <w:t>Date</w:t>
      </w:r>
      <w:r w:rsidRPr="00290A7C">
        <w:rPr>
          <w:sz w:val="20"/>
          <w:szCs w:val="20"/>
        </w:rPr>
        <w:t>: 03/03/2021</w:t>
      </w:r>
    </w:p>
    <w:p w:rsidR="00245DF9" w:rsidRDefault="00245DF9" w:rsidP="00245DF9">
      <w:pPr>
        <w:rPr>
          <w:sz w:val="20"/>
          <w:szCs w:val="20"/>
        </w:rPr>
      </w:pPr>
    </w:p>
    <w:p w:rsidR="00245DF9" w:rsidRPr="00245DF9" w:rsidRDefault="00245DF9" w:rsidP="00245DF9">
      <w:pPr>
        <w:rPr>
          <w:b/>
          <w:sz w:val="20"/>
          <w:szCs w:val="20"/>
        </w:rPr>
      </w:pPr>
      <w:r w:rsidRPr="00245DF9">
        <w:rPr>
          <w:b/>
          <w:sz w:val="20"/>
          <w:szCs w:val="20"/>
        </w:rPr>
        <w:t xml:space="preserve">Find here: </w:t>
      </w:r>
      <w:hyperlink r:id="rId5" w:history="1">
        <w:r w:rsidRPr="00245DF9">
          <w:rPr>
            <w:rStyle w:val="Hyperlink"/>
            <w:b/>
            <w:sz w:val="20"/>
            <w:szCs w:val="20"/>
          </w:rPr>
          <w:t>Question 2477</w:t>
        </w:r>
      </w:hyperlink>
    </w:p>
    <w:p w:rsidR="00245DF9" w:rsidRDefault="00245DF9" w:rsidP="00245DF9">
      <w:pPr>
        <w:rPr>
          <w:sz w:val="20"/>
          <w:szCs w:val="20"/>
        </w:rPr>
      </w:pPr>
    </w:p>
    <w:p w:rsidR="00245DF9" w:rsidRPr="00245DF9" w:rsidRDefault="00245DF9" w:rsidP="00245DF9">
      <w:pPr>
        <w:rPr>
          <w:sz w:val="20"/>
          <w:szCs w:val="20"/>
        </w:rPr>
        <w:sectPr w:rsidR="00245DF9" w:rsidRPr="00245DF9">
          <w:type w:val="continuous"/>
          <w:pgSz w:w="11910" w:h="16850"/>
          <w:pgMar w:top="1600" w:right="1640" w:bottom="280" w:left="160" w:header="720" w:footer="720" w:gutter="0"/>
          <w:cols w:space="720"/>
        </w:sectPr>
      </w:pPr>
    </w:p>
    <w:p w:rsidR="00A96F5D" w:rsidRPr="00245DF9" w:rsidRDefault="00A96F5D" w:rsidP="00245DF9">
      <w:pPr>
        <w:pStyle w:val="BodyText"/>
        <w:ind w:left="113"/>
        <w:rPr>
          <w:sz w:val="20"/>
          <w:szCs w:val="20"/>
        </w:r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rPr>
          <w:sz w:val="20"/>
          <w:szCs w:val="20"/>
        </w:rPr>
        <w:sectPr w:rsidR="00A96F5D" w:rsidRPr="00245DF9">
          <w:pgSz w:w="11910" w:h="16850"/>
          <w:pgMar w:top="340" w:right="1640" w:bottom="280" w:left="160" w:header="720" w:footer="720" w:gutter="0"/>
          <w:cols w:space="720"/>
        </w:sect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91239A" w:rsidP="00245DF9">
      <w:pPr>
        <w:pStyle w:val="BodyText"/>
        <w:ind w:right="2031"/>
        <w:rPr>
          <w:sz w:val="20"/>
          <w:szCs w:val="20"/>
        </w:rPr>
      </w:pPr>
      <w:r w:rsidRPr="00245DF9">
        <w:rPr>
          <w:sz w:val="20"/>
          <w:szCs w:val="20"/>
        </w:rPr>
        <w:br w:type="column"/>
      </w:r>
      <w:r w:rsidR="00245DF9" w:rsidRPr="00245DF9">
        <w:rPr>
          <w:sz w:val="20"/>
          <w:szCs w:val="20"/>
        </w:rPr>
        <w:lastRenderedPageBreak/>
        <w:t xml:space="preserve"> </w:t>
      </w: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rPr>
          <w:sz w:val="20"/>
          <w:szCs w:val="20"/>
        </w:rPr>
        <w:sectPr w:rsidR="00A96F5D" w:rsidRPr="00245DF9">
          <w:type w:val="continuous"/>
          <w:pgSz w:w="11910" w:h="16850"/>
          <w:pgMar w:top="1600" w:right="1640" w:bottom="280" w:left="160" w:header="720" w:footer="720" w:gutter="0"/>
          <w:cols w:space="720"/>
        </w:sect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rPr>
          <w:sz w:val="20"/>
          <w:szCs w:val="20"/>
        </w:rPr>
        <w:sectPr w:rsidR="00A96F5D" w:rsidRPr="00245DF9">
          <w:pgSz w:w="11910" w:h="16850"/>
          <w:pgMar w:top="1600" w:right="1640" w:bottom="280" w:left="160" w:header="720" w:footer="720" w:gutter="0"/>
          <w:cols w:space="720"/>
        </w:sect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p w:rsidR="00A96F5D" w:rsidRPr="00245DF9" w:rsidRDefault="00A96F5D" w:rsidP="00245DF9">
      <w:pPr>
        <w:pStyle w:val="BodyText"/>
        <w:rPr>
          <w:sz w:val="20"/>
          <w:szCs w:val="20"/>
        </w:rPr>
      </w:pPr>
    </w:p>
    <w:sectPr w:rsidR="00A96F5D" w:rsidRPr="00245DF9" w:rsidSect="00A96F5D">
      <w:type w:val="continuous"/>
      <w:pgSz w:w="11910" w:h="16850"/>
      <w:pgMar w:top="1600" w:right="16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F36"/>
    <w:multiLevelType w:val="hybridMultilevel"/>
    <w:tmpl w:val="B24EF90E"/>
    <w:lvl w:ilvl="0" w:tplc="4072C624">
      <w:start w:val="1"/>
      <w:numFmt w:val="lowerLetter"/>
      <w:lvlText w:val="(%1)"/>
      <w:lvlJc w:val="left"/>
      <w:pPr>
        <w:ind w:left="1754" w:hanging="714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0CA2EEF4">
      <w:start w:val="1"/>
      <w:numFmt w:val="lowerLetter"/>
      <w:lvlText w:val="(%2)"/>
      <w:lvlJc w:val="left"/>
      <w:pPr>
        <w:ind w:left="1901" w:hanging="628"/>
        <w:jc w:val="left"/>
      </w:pPr>
      <w:rPr>
        <w:rFonts w:ascii="Arial" w:eastAsia="Arial" w:hAnsi="Arial" w:cs="Arial" w:hint="default"/>
        <w:spacing w:val="-1"/>
        <w:w w:val="92"/>
        <w:sz w:val="21"/>
        <w:szCs w:val="21"/>
        <w:lang w:val="en-US" w:eastAsia="en-US" w:bidi="en-US"/>
      </w:rPr>
    </w:lvl>
    <w:lvl w:ilvl="2" w:tplc="BAFC07F0">
      <w:numFmt w:val="bullet"/>
      <w:lvlText w:val="•"/>
      <w:lvlJc w:val="left"/>
      <w:pPr>
        <w:ind w:left="2812" w:hanging="628"/>
      </w:pPr>
      <w:rPr>
        <w:rFonts w:hint="default"/>
        <w:lang w:val="en-US" w:eastAsia="en-US" w:bidi="en-US"/>
      </w:rPr>
    </w:lvl>
    <w:lvl w:ilvl="3" w:tplc="D1E00ED4">
      <w:numFmt w:val="bullet"/>
      <w:lvlText w:val="•"/>
      <w:lvlJc w:val="left"/>
      <w:pPr>
        <w:ind w:left="3724" w:hanging="628"/>
      </w:pPr>
      <w:rPr>
        <w:rFonts w:hint="default"/>
        <w:lang w:val="en-US" w:eastAsia="en-US" w:bidi="en-US"/>
      </w:rPr>
    </w:lvl>
    <w:lvl w:ilvl="4" w:tplc="3CE68C3A">
      <w:numFmt w:val="bullet"/>
      <w:lvlText w:val="•"/>
      <w:lvlJc w:val="left"/>
      <w:pPr>
        <w:ind w:left="4636" w:hanging="628"/>
      </w:pPr>
      <w:rPr>
        <w:rFonts w:hint="default"/>
        <w:lang w:val="en-US" w:eastAsia="en-US" w:bidi="en-US"/>
      </w:rPr>
    </w:lvl>
    <w:lvl w:ilvl="5" w:tplc="16F88762">
      <w:numFmt w:val="bullet"/>
      <w:lvlText w:val="•"/>
      <w:lvlJc w:val="left"/>
      <w:pPr>
        <w:ind w:left="5548" w:hanging="628"/>
      </w:pPr>
      <w:rPr>
        <w:rFonts w:hint="default"/>
        <w:lang w:val="en-US" w:eastAsia="en-US" w:bidi="en-US"/>
      </w:rPr>
    </w:lvl>
    <w:lvl w:ilvl="6" w:tplc="2CF660C8">
      <w:numFmt w:val="bullet"/>
      <w:lvlText w:val="•"/>
      <w:lvlJc w:val="left"/>
      <w:pPr>
        <w:ind w:left="6460" w:hanging="628"/>
      </w:pPr>
      <w:rPr>
        <w:rFonts w:hint="default"/>
        <w:lang w:val="en-US" w:eastAsia="en-US" w:bidi="en-US"/>
      </w:rPr>
    </w:lvl>
    <w:lvl w:ilvl="7" w:tplc="5FD4AE6E">
      <w:numFmt w:val="bullet"/>
      <w:lvlText w:val="•"/>
      <w:lvlJc w:val="left"/>
      <w:pPr>
        <w:ind w:left="7372" w:hanging="628"/>
      </w:pPr>
      <w:rPr>
        <w:rFonts w:hint="default"/>
        <w:lang w:val="en-US" w:eastAsia="en-US" w:bidi="en-US"/>
      </w:rPr>
    </w:lvl>
    <w:lvl w:ilvl="8" w:tplc="5AF289DE">
      <w:numFmt w:val="bullet"/>
      <w:lvlText w:val="•"/>
      <w:lvlJc w:val="left"/>
      <w:pPr>
        <w:ind w:left="8284" w:hanging="6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6F5D"/>
    <w:rsid w:val="00245DF9"/>
    <w:rsid w:val="0091239A"/>
    <w:rsid w:val="00A9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F5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96F5D"/>
    <w:pPr>
      <w:spacing w:line="275" w:lineRule="exact"/>
      <w:ind w:left="10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F5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6F5D"/>
    <w:pPr>
      <w:ind w:left="1754" w:hanging="628"/>
    </w:pPr>
  </w:style>
  <w:style w:type="paragraph" w:customStyle="1" w:styleId="TableParagraph">
    <w:name w:val="Table Paragraph"/>
    <w:basedOn w:val="Normal"/>
    <w:uiPriority w:val="1"/>
    <w:qFormat/>
    <w:rsid w:val="00A96F5D"/>
  </w:style>
  <w:style w:type="paragraph" w:styleId="BalloonText">
    <w:name w:val="Balloon Text"/>
    <w:basedOn w:val="Normal"/>
    <w:link w:val="BalloonTextChar"/>
    <w:uiPriority w:val="99"/>
    <w:semiHidden/>
    <w:unhideWhenUsed/>
    <w:rsid w:val="0024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F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4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26-2021-03-04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1278</Characters>
  <Application>Microsoft Office Word</Application>
  <DocSecurity>0</DocSecurity>
  <Lines>10</Lines>
  <Paragraphs>2</Paragraphs>
  <ScaleCrop>false</ScaleCrop>
  <Company>Deftones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2021-05-12T11:02:00Z</dcterms:created>
  <dcterms:modified xsi:type="dcterms:W3CDTF">2021-05-12T11:02:00Z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