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F70C4A">
        <w:rPr>
          <w:b/>
          <w:bCs/>
          <w:sz w:val="24"/>
          <w:u w:val="single"/>
        </w:rPr>
        <w:t>2</w:t>
      </w:r>
      <w:r w:rsidR="006B6D53">
        <w:rPr>
          <w:b/>
          <w:bCs/>
          <w:sz w:val="24"/>
          <w:u w:val="single"/>
        </w:rPr>
        <w:t>57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w:t>
      </w:r>
      <w:r w:rsidR="00AD57D2">
        <w:rPr>
          <w:b/>
          <w:bCs/>
          <w:sz w:val="24"/>
          <w:u w:val="single"/>
        </w:rPr>
        <w:t>9</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AD57D2">
        <w:rPr>
          <w:b/>
          <w:bCs/>
          <w:sz w:val="24"/>
          <w:u w:val="single"/>
        </w:rPr>
        <w:t>2</w:t>
      </w:r>
      <w:r w:rsidRPr="00294557">
        <w:rPr>
          <w:b/>
          <w:bCs/>
          <w:sz w:val="24"/>
          <w:u w:val="single"/>
        </w:rPr>
        <w:t>)</w:t>
      </w:r>
    </w:p>
    <w:p w:rsidR="006B6D53" w:rsidRPr="006B6D53" w:rsidRDefault="006B6D53" w:rsidP="006B6D53">
      <w:pPr>
        <w:spacing w:after="240"/>
        <w:rPr>
          <w:b/>
          <w:bCs/>
          <w:sz w:val="24"/>
          <w:u w:val="single"/>
        </w:rPr>
      </w:pPr>
      <w:r w:rsidRPr="006B6D53">
        <w:rPr>
          <w:b/>
          <w:sz w:val="24"/>
          <w:u w:val="single"/>
        </w:rPr>
        <w:t>Mrs M O Clarke (DA) to ask the Minister of Health</w:t>
      </w:r>
      <w:r w:rsidRPr="006B6D53">
        <w:rPr>
          <w:b/>
          <w:sz w:val="24"/>
          <w:u w:val="single"/>
        </w:rPr>
        <w:fldChar w:fldCharType="begin"/>
      </w:r>
      <w:r w:rsidRPr="006B6D53">
        <w:rPr>
          <w:sz w:val="24"/>
          <w:u w:val="single"/>
        </w:rPr>
        <w:instrText xml:space="preserve"> XE "</w:instrText>
      </w:r>
      <w:r w:rsidRPr="006B6D53">
        <w:rPr>
          <w:b/>
          <w:sz w:val="24"/>
          <w:u w:val="single"/>
        </w:rPr>
        <w:instrText>Health</w:instrText>
      </w:r>
      <w:r w:rsidRPr="006B6D53">
        <w:rPr>
          <w:sz w:val="24"/>
          <w:u w:val="single"/>
        </w:rPr>
        <w:instrText xml:space="preserve">" </w:instrText>
      </w:r>
      <w:r w:rsidRPr="006B6D53">
        <w:rPr>
          <w:b/>
          <w:sz w:val="24"/>
          <w:u w:val="single"/>
        </w:rPr>
        <w:fldChar w:fldCharType="end"/>
      </w:r>
      <w:r w:rsidRPr="006B6D53">
        <w:rPr>
          <w:b/>
          <w:sz w:val="24"/>
          <w:u w:val="single"/>
        </w:rPr>
        <w:t>:</w:t>
      </w:r>
    </w:p>
    <w:p w:rsidR="006B6D53" w:rsidRPr="006B6D53" w:rsidRDefault="006B6D53" w:rsidP="006B6D53">
      <w:pPr>
        <w:spacing w:before="100" w:beforeAutospacing="1" w:after="100" w:afterAutospacing="1"/>
        <w:ind w:left="709" w:hanging="709"/>
        <w:jc w:val="both"/>
        <w:rPr>
          <w:sz w:val="24"/>
        </w:rPr>
      </w:pPr>
      <w:r w:rsidRPr="006B6D53">
        <w:rPr>
          <w:sz w:val="24"/>
        </w:rPr>
        <w:t>(1)</w:t>
      </w:r>
      <w:r w:rsidRPr="006B6D53">
        <w:rPr>
          <w:sz w:val="24"/>
        </w:rPr>
        <w:tab/>
        <w:t>What (a) are the details of the (i) name of each company that his department contracted to supply personal protective equipment (PPE) to each clinic in the City of Ekurhuleni, (ii) PPEs that each company has been contracted to provide and (b) is the total amount of the PPEs in each case;</w:t>
      </w:r>
    </w:p>
    <w:p w:rsidR="006B6D53" w:rsidRPr="006B6D53" w:rsidRDefault="006B6D53" w:rsidP="006B6D53">
      <w:pPr>
        <w:spacing w:before="100" w:beforeAutospacing="1" w:after="100" w:afterAutospacing="1"/>
        <w:ind w:left="709" w:hanging="709"/>
        <w:jc w:val="both"/>
        <w:rPr>
          <w:sz w:val="24"/>
        </w:rPr>
      </w:pPr>
      <w:r w:rsidRPr="006B6D53">
        <w:rPr>
          <w:sz w:val="24"/>
        </w:rPr>
        <w:t>(2)</w:t>
      </w:r>
      <w:r w:rsidRPr="006B6D53">
        <w:rPr>
          <w:sz w:val="24"/>
        </w:rPr>
        <w:tab/>
        <w:t>whether all the contracted companies have delivered the specified PPEs on time to date; if not, what is the position in this regard; if so, what are the relevant details;</w:t>
      </w:r>
    </w:p>
    <w:p w:rsidR="00786C98" w:rsidRPr="006B6D53" w:rsidRDefault="006B6D53" w:rsidP="006B6D53">
      <w:pPr>
        <w:spacing w:before="100" w:beforeAutospacing="1" w:after="100" w:afterAutospacing="1"/>
        <w:ind w:left="709" w:hanging="709"/>
        <w:jc w:val="both"/>
        <w:rPr>
          <w:sz w:val="24"/>
        </w:rPr>
      </w:pPr>
      <w:r w:rsidRPr="006B6D53">
        <w:rPr>
          <w:sz w:val="24"/>
        </w:rPr>
        <w:t>(3)</w:t>
      </w:r>
      <w:r w:rsidRPr="006B6D53">
        <w:rPr>
          <w:sz w:val="24"/>
        </w:rPr>
        <w:tab/>
        <w:t>whether he has found that (a) the quality of the PPEs is satisfactory to protect the health workers in the City of Ekurhuleni and (b) there is value for the amount spent on the PPEs; if not, what is the position in this regard; if so, wha</w:t>
      </w:r>
      <w:r>
        <w:rPr>
          <w:sz w:val="24"/>
        </w:rPr>
        <w:t>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6B6D53">
        <w:rPr>
          <w:color w:val="000000"/>
        </w:rPr>
        <w:t>623</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C43173" w:rsidRPr="00BB0548" w:rsidRDefault="00C43173" w:rsidP="002F43C3">
      <w:pPr>
        <w:rPr>
          <w:b/>
          <w:bCs/>
          <w:sz w:val="24"/>
          <w:u w:val="single"/>
          <w:lang w:val="en-US"/>
        </w:rPr>
      </w:pPr>
    </w:p>
    <w:p w:rsidR="00C43173" w:rsidRPr="00C43173" w:rsidRDefault="00C43173" w:rsidP="00C43173">
      <w:pPr>
        <w:numPr>
          <w:ilvl w:val="0"/>
          <w:numId w:val="6"/>
        </w:numPr>
        <w:tabs>
          <w:tab w:val="left" w:pos="709"/>
          <w:tab w:val="left" w:pos="1843"/>
        </w:tabs>
        <w:spacing w:after="240"/>
        <w:ind w:left="1843" w:hanging="1843"/>
        <w:jc w:val="both"/>
        <w:rPr>
          <w:bCs/>
          <w:sz w:val="24"/>
        </w:rPr>
      </w:pPr>
      <w:r w:rsidRPr="00C43173">
        <w:rPr>
          <w:bCs/>
          <w:sz w:val="24"/>
        </w:rPr>
        <w:t xml:space="preserve">(a) (i) (ii) </w:t>
      </w:r>
      <w:r>
        <w:rPr>
          <w:bCs/>
          <w:sz w:val="24"/>
        </w:rPr>
        <w:tab/>
      </w:r>
      <w:r w:rsidRPr="00C43173">
        <w:rPr>
          <w:bCs/>
          <w:sz w:val="24"/>
        </w:rPr>
        <w:t>The procurement of PPEs is centralised at the Provincial Department of Health (Head Office);</w:t>
      </w:r>
    </w:p>
    <w:p w:rsidR="00C43173" w:rsidRDefault="00C43173" w:rsidP="00C43173">
      <w:pPr>
        <w:tabs>
          <w:tab w:val="left" w:pos="709"/>
          <w:tab w:val="left" w:pos="1843"/>
        </w:tabs>
        <w:spacing w:after="240"/>
        <w:ind w:left="1418" w:hanging="1418"/>
        <w:jc w:val="both"/>
        <w:rPr>
          <w:bCs/>
          <w:sz w:val="24"/>
        </w:rPr>
      </w:pPr>
      <w:r>
        <w:rPr>
          <w:bCs/>
          <w:sz w:val="24"/>
        </w:rPr>
        <w:tab/>
        <w:t>(b)</w:t>
      </w:r>
      <w:r>
        <w:rPr>
          <w:bCs/>
          <w:sz w:val="24"/>
        </w:rPr>
        <w:tab/>
      </w:r>
      <w:r>
        <w:rPr>
          <w:bCs/>
          <w:sz w:val="24"/>
        </w:rPr>
        <w:tab/>
      </w:r>
      <w:r w:rsidRPr="00C43173">
        <w:rPr>
          <w:bCs/>
          <w:sz w:val="24"/>
        </w:rPr>
        <w:t xml:space="preserve">City of Ekurhuleni did not contract any company to supply the PPEs. </w:t>
      </w:r>
    </w:p>
    <w:p w:rsidR="00C43173" w:rsidRPr="00C43173" w:rsidRDefault="00C43173" w:rsidP="00C43173">
      <w:pPr>
        <w:numPr>
          <w:ilvl w:val="0"/>
          <w:numId w:val="6"/>
        </w:numPr>
        <w:spacing w:after="240"/>
        <w:ind w:hanging="720"/>
        <w:jc w:val="both"/>
        <w:rPr>
          <w:bCs/>
          <w:sz w:val="24"/>
        </w:rPr>
      </w:pPr>
      <w:r w:rsidRPr="00C43173">
        <w:rPr>
          <w:bCs/>
          <w:sz w:val="24"/>
        </w:rPr>
        <w:t>Procurement is centralised at Provincial office. However, the distribution of PPEs delivered to two warehouses in City of Ekurhuleni are detailed hereunder;</w:t>
      </w:r>
    </w:p>
    <w:tbl>
      <w:tblPr>
        <w:tblW w:w="9781" w:type="dxa"/>
        <w:tblInd w:w="704" w:type="dxa"/>
        <w:tblLayout w:type="fixed"/>
        <w:tblLook w:val="04A0" w:firstRow="1" w:lastRow="0" w:firstColumn="1" w:lastColumn="0" w:noHBand="0" w:noVBand="1"/>
      </w:tblPr>
      <w:tblGrid>
        <w:gridCol w:w="3969"/>
        <w:gridCol w:w="284"/>
        <w:gridCol w:w="1842"/>
        <w:gridCol w:w="1134"/>
        <w:gridCol w:w="2552"/>
      </w:tblGrid>
      <w:tr w:rsidR="00C43173" w:rsidRPr="00C43173" w:rsidTr="00480348">
        <w:trPr>
          <w:trHeight w:val="440"/>
          <w:tblHeader/>
        </w:trPr>
        <w:tc>
          <w:tcPr>
            <w:tcW w:w="39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43173" w:rsidRPr="00C43173" w:rsidRDefault="00C43173" w:rsidP="00C43173">
            <w:pPr>
              <w:jc w:val="both"/>
              <w:rPr>
                <w:b/>
                <w:bCs/>
                <w:szCs w:val="22"/>
                <w:lang w:val="en-ZA"/>
              </w:rPr>
            </w:pPr>
            <w:r w:rsidRPr="00C43173">
              <w:rPr>
                <w:b/>
                <w:bCs/>
                <w:szCs w:val="22"/>
                <w:lang w:val="en-ZA"/>
              </w:rPr>
              <w:t>Stock Item Name</w:t>
            </w:r>
          </w:p>
        </w:tc>
        <w:tc>
          <w:tcPr>
            <w:tcW w:w="284" w:type="dxa"/>
            <w:tcBorders>
              <w:top w:val="single" w:sz="4" w:space="0" w:color="auto"/>
              <w:left w:val="nil"/>
              <w:bottom w:val="single" w:sz="4" w:space="0" w:color="auto"/>
              <w:right w:val="nil"/>
            </w:tcBorders>
            <w:shd w:val="clear" w:color="000000" w:fill="FFC000"/>
          </w:tcPr>
          <w:p w:rsidR="00C43173" w:rsidRPr="00C43173" w:rsidRDefault="00C43173" w:rsidP="00C43173">
            <w:pPr>
              <w:jc w:val="both"/>
              <w:rPr>
                <w:b/>
                <w:bCs/>
                <w:szCs w:val="22"/>
                <w:lang w:val="en-ZA"/>
              </w:rPr>
            </w:pPr>
          </w:p>
        </w:tc>
        <w:tc>
          <w:tcPr>
            <w:tcW w:w="1842" w:type="dxa"/>
            <w:tcBorders>
              <w:top w:val="single" w:sz="4" w:space="0" w:color="auto"/>
              <w:left w:val="nil"/>
              <w:bottom w:val="single" w:sz="4" w:space="0" w:color="auto"/>
              <w:right w:val="single" w:sz="4" w:space="0" w:color="auto"/>
            </w:tcBorders>
            <w:shd w:val="clear" w:color="000000" w:fill="FFC000"/>
            <w:noWrap/>
            <w:vAlign w:val="bottom"/>
            <w:hideMark/>
          </w:tcPr>
          <w:p w:rsidR="00C43173" w:rsidRPr="00C43173" w:rsidRDefault="00C43173" w:rsidP="00C43173">
            <w:pPr>
              <w:jc w:val="both"/>
              <w:rPr>
                <w:b/>
                <w:bCs/>
                <w:szCs w:val="22"/>
                <w:lang w:val="en-ZA"/>
              </w:rPr>
            </w:pPr>
            <w:r w:rsidRPr="00C43173">
              <w:rPr>
                <w:b/>
                <w:bCs/>
                <w:szCs w:val="22"/>
                <w:lang w:val="en-ZA"/>
              </w:rPr>
              <w:t>Size</w:t>
            </w:r>
          </w:p>
        </w:tc>
        <w:tc>
          <w:tcPr>
            <w:tcW w:w="1134" w:type="dxa"/>
            <w:tcBorders>
              <w:top w:val="single" w:sz="4" w:space="0" w:color="auto"/>
              <w:left w:val="nil"/>
              <w:bottom w:val="single" w:sz="4" w:space="0" w:color="auto"/>
              <w:right w:val="single" w:sz="4" w:space="0" w:color="auto"/>
            </w:tcBorders>
            <w:shd w:val="clear" w:color="000000" w:fill="FFC000"/>
            <w:noWrap/>
            <w:vAlign w:val="bottom"/>
            <w:hideMark/>
          </w:tcPr>
          <w:p w:rsidR="00C43173" w:rsidRPr="00C43173" w:rsidRDefault="00C43173" w:rsidP="00C43173">
            <w:pPr>
              <w:jc w:val="both"/>
              <w:rPr>
                <w:b/>
                <w:bCs/>
                <w:szCs w:val="22"/>
                <w:lang w:val="en-ZA"/>
              </w:rPr>
            </w:pPr>
            <w:r w:rsidRPr="00C43173">
              <w:rPr>
                <w:b/>
                <w:bCs/>
                <w:szCs w:val="22"/>
                <w:lang w:val="en-ZA"/>
              </w:rPr>
              <w:t>Quantity</w:t>
            </w:r>
          </w:p>
        </w:tc>
        <w:tc>
          <w:tcPr>
            <w:tcW w:w="2552" w:type="dxa"/>
            <w:tcBorders>
              <w:top w:val="single" w:sz="4" w:space="0" w:color="auto"/>
              <w:left w:val="nil"/>
              <w:bottom w:val="single" w:sz="4" w:space="0" w:color="auto"/>
              <w:right w:val="single" w:sz="4" w:space="0" w:color="auto"/>
            </w:tcBorders>
            <w:shd w:val="clear" w:color="000000" w:fill="FFC000"/>
            <w:vAlign w:val="bottom"/>
            <w:hideMark/>
          </w:tcPr>
          <w:p w:rsidR="00C43173" w:rsidRPr="00C43173" w:rsidRDefault="00C43173" w:rsidP="00C43173">
            <w:pPr>
              <w:jc w:val="both"/>
              <w:rPr>
                <w:b/>
                <w:bCs/>
                <w:szCs w:val="22"/>
                <w:lang w:val="en-ZA"/>
              </w:rPr>
            </w:pPr>
            <w:r w:rsidRPr="00C43173">
              <w:rPr>
                <w:b/>
                <w:bCs/>
                <w:szCs w:val="22"/>
                <w:lang w:val="en-ZA"/>
              </w:rPr>
              <w:t>Quantity per package</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Aprons Disposable</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249</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1,000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Boot/Shoe Covers</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6</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4000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C43173" w:rsidRPr="00C43173" w:rsidRDefault="00C43173" w:rsidP="00C43173">
            <w:pPr>
              <w:jc w:val="both"/>
              <w:rPr>
                <w:szCs w:val="22"/>
                <w:lang w:val="en-ZA"/>
              </w:rPr>
            </w:pPr>
            <w:r w:rsidRPr="00C43173">
              <w:rPr>
                <w:szCs w:val="22"/>
                <w:lang w:val="en-ZA"/>
              </w:rPr>
              <w:t>Coveralls - Disposable Overalls XXXL</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363</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50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Disposable Bags Red S</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vAlign w:val="center"/>
            <w:hideMark/>
          </w:tcPr>
          <w:p w:rsidR="00C43173" w:rsidRPr="00C43173" w:rsidRDefault="00C43173" w:rsidP="00C43173">
            <w:pPr>
              <w:jc w:val="both"/>
              <w:rPr>
                <w:szCs w:val="22"/>
                <w:lang w:val="en-ZA"/>
              </w:rPr>
            </w:pPr>
            <w:r w:rsidRPr="00C43173">
              <w:rPr>
                <w:szCs w:val="22"/>
                <w:lang w:val="en-ZA"/>
              </w:rPr>
              <w:t>460mmx540mm</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100</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100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Disposable Gowns XXL</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642</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50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Examination Gloves Nitrile Small</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9,397</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100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Face Visors/Shield</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Unit</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136</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100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Goggles</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34</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150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Hand Sanitizer 25L</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25 LTRS</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459</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Hand Sanitizer 5L</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5 LTRS</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901</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Hand Sanitizers 500ml</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500ml</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2,096</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Heavy Duty Gloves</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5</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120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Lab Coat/Gown XL</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24</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25</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Mask Respirator KN95/FFP2</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3,704</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480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Masks - Surgical 3 Layer</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340</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500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Mop Caps</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90</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1,000</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Scrub Suite XXL</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206</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96</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Soap Bar</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Box</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28</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72</w:t>
            </w:r>
          </w:p>
        </w:tc>
      </w:tr>
      <w:tr w:rsidR="00C43173" w:rsidRPr="00C43173" w:rsidTr="00480348">
        <w:trPr>
          <w:trHeight w:val="29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Thermometer - ForeHead</w:t>
            </w:r>
          </w:p>
        </w:tc>
        <w:tc>
          <w:tcPr>
            <w:tcW w:w="284" w:type="dxa"/>
            <w:tcBorders>
              <w:top w:val="nil"/>
              <w:left w:val="nil"/>
              <w:bottom w:val="single" w:sz="4" w:space="0" w:color="auto"/>
              <w:right w:val="nil"/>
            </w:tcBorders>
          </w:tcPr>
          <w:p w:rsidR="00C43173" w:rsidRPr="00C43173" w:rsidRDefault="00C43173" w:rsidP="00C43173">
            <w:pPr>
              <w:jc w:val="both"/>
              <w:rPr>
                <w:szCs w:val="22"/>
                <w:lang w:val="en-ZA"/>
              </w:rPr>
            </w:pPr>
          </w:p>
        </w:tc>
        <w:tc>
          <w:tcPr>
            <w:tcW w:w="184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Unit</w:t>
            </w:r>
          </w:p>
        </w:tc>
        <w:tc>
          <w:tcPr>
            <w:tcW w:w="1134"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413</w:t>
            </w:r>
          </w:p>
        </w:tc>
        <w:tc>
          <w:tcPr>
            <w:tcW w:w="2552" w:type="dxa"/>
            <w:tcBorders>
              <w:top w:val="nil"/>
              <w:left w:val="nil"/>
              <w:bottom w:val="single" w:sz="4" w:space="0" w:color="auto"/>
              <w:right w:val="single" w:sz="4" w:space="0" w:color="auto"/>
            </w:tcBorders>
            <w:shd w:val="clear" w:color="auto" w:fill="auto"/>
            <w:noWrap/>
            <w:vAlign w:val="bottom"/>
            <w:hideMark/>
          </w:tcPr>
          <w:p w:rsidR="00C43173" w:rsidRPr="00C43173" w:rsidRDefault="00C43173" w:rsidP="00C43173">
            <w:pPr>
              <w:jc w:val="both"/>
              <w:rPr>
                <w:szCs w:val="22"/>
                <w:lang w:val="en-ZA"/>
              </w:rPr>
            </w:pPr>
            <w:r w:rsidRPr="00C43173">
              <w:rPr>
                <w:szCs w:val="22"/>
                <w:lang w:val="en-ZA"/>
              </w:rPr>
              <w:t>1</w:t>
            </w:r>
          </w:p>
        </w:tc>
      </w:tr>
    </w:tbl>
    <w:p w:rsidR="00C43173" w:rsidRPr="00C43173" w:rsidRDefault="00C43173" w:rsidP="00C43173">
      <w:pPr>
        <w:spacing w:before="240"/>
        <w:jc w:val="both"/>
        <w:rPr>
          <w:b/>
          <w:bCs/>
          <w:sz w:val="24"/>
        </w:rPr>
      </w:pPr>
      <w:r w:rsidRPr="00C43173">
        <w:rPr>
          <w:b/>
          <w:bCs/>
          <w:sz w:val="24"/>
        </w:rPr>
        <w:lastRenderedPageBreak/>
        <w:t xml:space="preserve">         </w:t>
      </w:r>
    </w:p>
    <w:p w:rsidR="00C43173" w:rsidRPr="00C43173" w:rsidRDefault="00C43173" w:rsidP="00C43173">
      <w:pPr>
        <w:numPr>
          <w:ilvl w:val="0"/>
          <w:numId w:val="6"/>
        </w:numPr>
        <w:tabs>
          <w:tab w:val="left" w:pos="709"/>
          <w:tab w:val="left" w:pos="1418"/>
        </w:tabs>
        <w:spacing w:before="240"/>
        <w:ind w:left="1418" w:hanging="1418"/>
        <w:jc w:val="both"/>
        <w:rPr>
          <w:bCs/>
          <w:sz w:val="24"/>
        </w:rPr>
      </w:pPr>
      <w:r w:rsidRPr="00C43173">
        <w:rPr>
          <w:bCs/>
          <w:sz w:val="24"/>
        </w:rPr>
        <w:t>(a)</w:t>
      </w:r>
      <w:r>
        <w:rPr>
          <w:bCs/>
          <w:sz w:val="24"/>
        </w:rPr>
        <w:tab/>
      </w:r>
      <w:r w:rsidRPr="00C43173">
        <w:rPr>
          <w:bCs/>
          <w:sz w:val="24"/>
        </w:rPr>
        <w:t>The City of Ekurhuleni has not identified concerns regarding the quality of PPEs distributed by Provincial Office and there are no reported challenges and inadequate protection of Health Workers in the City of Ekurhuleni when using PPEs.</w:t>
      </w:r>
    </w:p>
    <w:p w:rsidR="00C43173" w:rsidRPr="00C43173" w:rsidRDefault="00C43173" w:rsidP="00C43173">
      <w:pPr>
        <w:spacing w:before="240"/>
        <w:ind w:left="1418" w:hanging="698"/>
        <w:jc w:val="both"/>
        <w:rPr>
          <w:bCs/>
          <w:sz w:val="24"/>
        </w:rPr>
      </w:pPr>
      <w:r w:rsidRPr="00C43173">
        <w:rPr>
          <w:bCs/>
          <w:sz w:val="24"/>
        </w:rPr>
        <w:t xml:space="preserve">(b) </w:t>
      </w:r>
      <w:r>
        <w:rPr>
          <w:bCs/>
          <w:sz w:val="24"/>
        </w:rPr>
        <w:tab/>
      </w:r>
      <w:r w:rsidRPr="00C43173">
        <w:rPr>
          <w:bCs/>
          <w:sz w:val="24"/>
        </w:rPr>
        <w:t xml:space="preserve">The procurement is centralised at Provincial Office and procurement are made in large quantities for all facilities within the province. The value for the amount spent is not applicable at City of Ekurhuleni as the distribution are done in units. </w:t>
      </w:r>
    </w:p>
    <w:p w:rsidR="001F3F82" w:rsidRDefault="001F3F82" w:rsidP="002F43C3">
      <w:pPr>
        <w:pStyle w:val="BodyText"/>
        <w:rPr>
          <w:sz w:val="24"/>
          <w:lang w:val="en-GB"/>
        </w:rPr>
      </w:pPr>
    </w:p>
    <w:p w:rsidR="00C43173" w:rsidRDefault="00C43173"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C43173">
      <w:footerReference w:type="even" r:id="rId7"/>
      <w:footerReference w:type="default" r:id="rId8"/>
      <w:pgSz w:w="11906" w:h="16838"/>
      <w:pgMar w:top="45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8C" w:rsidRDefault="00F7048C">
      <w:r>
        <w:separator/>
      </w:r>
    </w:p>
  </w:endnote>
  <w:endnote w:type="continuationSeparator" w:id="0">
    <w:p w:rsidR="00F7048C" w:rsidRDefault="00F7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2550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8C" w:rsidRDefault="00F7048C">
      <w:r>
        <w:separator/>
      </w:r>
    </w:p>
  </w:footnote>
  <w:footnote w:type="continuationSeparator" w:id="0">
    <w:p w:rsidR="00F7048C" w:rsidRDefault="00F704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2CC3000A"/>
    <w:multiLevelType w:val="hybridMultilevel"/>
    <w:tmpl w:val="660C655C"/>
    <w:lvl w:ilvl="0" w:tplc="F64E93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0348"/>
    <w:rsid w:val="0048302D"/>
    <w:rsid w:val="00483FEE"/>
    <w:rsid w:val="00487E16"/>
    <w:rsid w:val="00490BF9"/>
    <w:rsid w:val="00495DDF"/>
    <w:rsid w:val="004A2652"/>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25506"/>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1D20"/>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7D2"/>
    <w:rsid w:val="00AD5F10"/>
    <w:rsid w:val="00AD6B02"/>
    <w:rsid w:val="00AE3C22"/>
    <w:rsid w:val="00AE65CC"/>
    <w:rsid w:val="00B04496"/>
    <w:rsid w:val="00B0762E"/>
    <w:rsid w:val="00B2423A"/>
    <w:rsid w:val="00B2718E"/>
    <w:rsid w:val="00B30D8D"/>
    <w:rsid w:val="00B3191C"/>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3173"/>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48C"/>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2020-07-22T14:44:00Z</dcterms:created>
  <dcterms:modified xsi:type="dcterms:W3CDTF">2020-07-22T14:44:00Z</dcterms:modified>
</cp:coreProperties>
</file>