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E3" w:rsidRDefault="003D4AE3" w:rsidP="003D4AE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3D4AE3" w:rsidRDefault="003D4AE3" w:rsidP="003D4AE3">
      <w:pPr>
        <w:spacing w:after="0" w:line="320" w:lineRule="exact"/>
        <w:jc w:val="both"/>
        <w:rPr>
          <w:rFonts w:ascii="Arial Narrow" w:eastAsia="Times New Roman" w:hAnsi="Arial Narrow" w:cs="Arial"/>
          <w:b/>
          <w:bCs/>
          <w:sz w:val="24"/>
          <w:szCs w:val="24"/>
          <w:lang w:val="en-GB"/>
        </w:rPr>
      </w:pPr>
    </w:p>
    <w:p w:rsidR="00A154A6" w:rsidRPr="00A154A6" w:rsidRDefault="00A154A6" w:rsidP="00A154A6">
      <w:pPr>
        <w:spacing w:after="0" w:line="320" w:lineRule="exact"/>
        <w:jc w:val="both"/>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QUESTION FOR WRITTEN REPLY</w:t>
      </w:r>
    </w:p>
    <w:p w:rsidR="00A154A6" w:rsidRPr="00A154A6" w:rsidRDefault="00A154A6" w:rsidP="00A154A6">
      <w:pPr>
        <w:spacing w:after="0" w:line="320" w:lineRule="exact"/>
        <w:jc w:val="both"/>
        <w:rPr>
          <w:rFonts w:ascii="Arial Narrow" w:eastAsia="Times New Roman" w:hAnsi="Arial Narrow" w:cs="Arial"/>
          <w:b/>
          <w:bCs/>
          <w:sz w:val="24"/>
          <w:szCs w:val="24"/>
          <w:lang w:val="en-GB"/>
        </w:rPr>
      </w:pPr>
    </w:p>
    <w:p w:rsidR="00A154A6" w:rsidRPr="00A154A6" w:rsidRDefault="00A154A6" w:rsidP="00A154A6">
      <w:pPr>
        <w:keepNext/>
        <w:spacing w:after="0" w:line="320" w:lineRule="exact"/>
        <w:jc w:val="both"/>
        <w:outlineLvl w:val="0"/>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QUESTION NO. 125</w:t>
      </w:r>
      <w:r w:rsidR="007622B0">
        <w:rPr>
          <w:rFonts w:ascii="Arial Narrow" w:eastAsia="Times New Roman" w:hAnsi="Arial Narrow" w:cs="Arial"/>
          <w:b/>
          <w:bCs/>
          <w:sz w:val="24"/>
          <w:szCs w:val="24"/>
          <w:lang w:val="en-GB"/>
        </w:rPr>
        <w:t>4</w:t>
      </w:r>
    </w:p>
    <w:p w:rsidR="00A154A6" w:rsidRPr="00A154A6" w:rsidRDefault="00A154A6" w:rsidP="00A154A6">
      <w:pPr>
        <w:spacing w:after="0" w:line="240" w:lineRule="auto"/>
        <w:rPr>
          <w:rFonts w:ascii="Arial Narrow" w:eastAsia="Times New Roman" w:hAnsi="Arial Narrow"/>
          <w:sz w:val="24"/>
          <w:szCs w:val="24"/>
          <w:lang w:val="en-GB"/>
        </w:rPr>
      </w:pPr>
    </w:p>
    <w:p w:rsidR="00A154A6" w:rsidRPr="00A154A6" w:rsidRDefault="00A154A6" w:rsidP="00A154A6">
      <w:pPr>
        <w:spacing w:after="0" w:line="320" w:lineRule="exact"/>
        <w:jc w:val="both"/>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DATE OF PUBLICATION: FRIDAY 1 April, 2022</w:t>
      </w:r>
    </w:p>
    <w:p w:rsidR="00A154A6" w:rsidRPr="00A154A6" w:rsidRDefault="00A154A6" w:rsidP="00A154A6">
      <w:pPr>
        <w:spacing w:after="0" w:line="320" w:lineRule="exact"/>
        <w:jc w:val="both"/>
        <w:rPr>
          <w:rFonts w:ascii="Arial Narrow" w:eastAsia="Times New Roman" w:hAnsi="Arial Narrow" w:cs="Arial"/>
          <w:b/>
          <w:bCs/>
          <w:sz w:val="24"/>
          <w:szCs w:val="24"/>
          <w:lang w:val="en-GB"/>
        </w:rPr>
      </w:pPr>
    </w:p>
    <w:p w:rsidR="00A154A6" w:rsidRPr="00A154A6" w:rsidRDefault="00A154A6" w:rsidP="00A154A6">
      <w:pPr>
        <w:keepNext/>
        <w:spacing w:after="0" w:line="320" w:lineRule="exact"/>
        <w:jc w:val="both"/>
        <w:outlineLvl w:val="1"/>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INTERNAL QUESTION PAPER 13 – 2022</w:t>
      </w:r>
    </w:p>
    <w:p w:rsidR="00A154A6" w:rsidRDefault="00A154A6" w:rsidP="00A154A6">
      <w:pPr>
        <w:spacing w:after="0" w:line="240" w:lineRule="auto"/>
        <w:rPr>
          <w:rFonts w:ascii="Arial Narrow" w:eastAsia="Times New Roman" w:hAnsi="Arial Narrow"/>
          <w:sz w:val="24"/>
          <w:szCs w:val="24"/>
          <w:lang w:val="en-GB"/>
        </w:rPr>
      </w:pPr>
    </w:p>
    <w:p w:rsidR="00133AB4" w:rsidRPr="00133AB4" w:rsidRDefault="00A154A6" w:rsidP="00C6504C">
      <w:pPr>
        <w:spacing w:before="100" w:beforeAutospacing="1" w:after="100" w:afterAutospacing="1" w:line="320" w:lineRule="atLeast"/>
        <w:jc w:val="both"/>
        <w:outlineLvl w:val="0"/>
        <w:rPr>
          <w:rFonts w:ascii="Arial" w:hAnsi="Arial" w:cs="Arial"/>
          <w:sz w:val="24"/>
          <w:szCs w:val="24"/>
        </w:rPr>
      </w:pPr>
      <w:r w:rsidRPr="00133AB4">
        <w:rPr>
          <w:rFonts w:ascii="Arial" w:hAnsi="Arial" w:cs="Arial"/>
          <w:b/>
          <w:bCs/>
          <w:sz w:val="24"/>
          <w:szCs w:val="24"/>
        </w:rPr>
        <w:t>12</w:t>
      </w:r>
      <w:r w:rsidR="00133AB4" w:rsidRPr="00133AB4">
        <w:rPr>
          <w:rFonts w:ascii="Arial" w:hAnsi="Arial" w:cs="Arial"/>
          <w:b/>
          <w:bCs/>
          <w:sz w:val="24"/>
          <w:szCs w:val="24"/>
        </w:rPr>
        <w:t>54.</w:t>
      </w:r>
      <w:r w:rsidR="00133AB4" w:rsidRPr="00133AB4">
        <w:rPr>
          <w:rFonts w:ascii="Arial" w:hAnsi="Arial" w:cs="Arial"/>
          <w:b/>
          <w:bCs/>
          <w:sz w:val="24"/>
          <w:szCs w:val="24"/>
        </w:rPr>
        <w:tab/>
        <w:t>Ms L L van der Merwe (IFP</w:t>
      </w:r>
      <w:proofErr w:type="gramStart"/>
      <w:r w:rsidR="00133AB4" w:rsidRPr="00133AB4">
        <w:rPr>
          <w:rFonts w:ascii="Arial" w:hAnsi="Arial" w:cs="Arial"/>
          <w:b/>
          <w:bCs/>
          <w:sz w:val="24"/>
          <w:szCs w:val="24"/>
        </w:rPr>
        <w:t xml:space="preserve">) </w:t>
      </w:r>
      <w:r w:rsidR="00133AB4" w:rsidRPr="00133AB4">
        <w:rPr>
          <w:rFonts w:ascii="Arial" w:hAnsi="Arial" w:cs="Arial"/>
          <w:b/>
          <w:sz w:val="24"/>
          <w:szCs w:val="24"/>
        </w:rPr>
        <w:t xml:space="preserve"> to</w:t>
      </w:r>
      <w:proofErr w:type="gramEnd"/>
      <w:r w:rsidR="00133AB4" w:rsidRPr="00133AB4">
        <w:rPr>
          <w:rFonts w:ascii="Arial" w:hAnsi="Arial" w:cs="Arial"/>
          <w:b/>
          <w:sz w:val="24"/>
          <w:szCs w:val="24"/>
        </w:rPr>
        <w:t xml:space="preserve"> ask the Minister of Home Affairs</w:t>
      </w:r>
      <w:r w:rsidR="00133AB4" w:rsidRPr="00133AB4">
        <w:rPr>
          <w:rFonts w:ascii="Arial" w:hAnsi="Arial" w:cs="Arial"/>
          <w:b/>
          <w:sz w:val="24"/>
          <w:szCs w:val="24"/>
        </w:rPr>
        <w:fldChar w:fldCharType="begin"/>
      </w:r>
      <w:r w:rsidR="00133AB4" w:rsidRPr="00133AB4">
        <w:rPr>
          <w:rFonts w:ascii="Arial" w:hAnsi="Arial" w:cs="Arial"/>
          <w:sz w:val="24"/>
          <w:szCs w:val="24"/>
        </w:rPr>
        <w:instrText xml:space="preserve"> XE "</w:instrText>
      </w:r>
      <w:r w:rsidR="00133AB4" w:rsidRPr="00133AB4">
        <w:rPr>
          <w:rFonts w:ascii="Arial" w:hAnsi="Arial" w:cs="Arial"/>
          <w:b/>
          <w:sz w:val="24"/>
          <w:szCs w:val="24"/>
        </w:rPr>
        <w:instrText>Home Affairs</w:instrText>
      </w:r>
      <w:r w:rsidR="00133AB4" w:rsidRPr="00133AB4">
        <w:rPr>
          <w:rFonts w:ascii="Arial" w:hAnsi="Arial" w:cs="Arial"/>
          <w:sz w:val="24"/>
          <w:szCs w:val="24"/>
        </w:rPr>
        <w:instrText xml:space="preserve">" </w:instrText>
      </w:r>
      <w:r w:rsidR="00133AB4" w:rsidRPr="00133AB4">
        <w:rPr>
          <w:rFonts w:ascii="Arial" w:hAnsi="Arial" w:cs="Arial"/>
          <w:b/>
          <w:sz w:val="24"/>
          <w:szCs w:val="24"/>
        </w:rPr>
        <w:fldChar w:fldCharType="end"/>
      </w:r>
      <w:r w:rsidR="00133AB4" w:rsidRPr="00133AB4">
        <w:rPr>
          <w:rFonts w:ascii="Arial" w:hAnsi="Arial" w:cs="Arial"/>
          <w:b/>
          <w:sz w:val="24"/>
          <w:szCs w:val="24"/>
        </w:rPr>
        <w:t xml:space="preserve">: </w:t>
      </w:r>
    </w:p>
    <w:p w:rsidR="00133AB4" w:rsidRPr="00133AB4" w:rsidRDefault="00133AB4" w:rsidP="00133AB4">
      <w:pPr>
        <w:tabs>
          <w:tab w:val="left" w:pos="0"/>
        </w:tabs>
        <w:spacing w:before="100" w:beforeAutospacing="1" w:after="100" w:afterAutospacing="1" w:line="320" w:lineRule="atLeast"/>
        <w:jc w:val="both"/>
        <w:outlineLvl w:val="0"/>
        <w:rPr>
          <w:rFonts w:ascii="Arial" w:hAnsi="Arial" w:cs="Arial"/>
          <w:sz w:val="24"/>
          <w:szCs w:val="24"/>
        </w:rPr>
      </w:pPr>
      <w:r w:rsidRPr="00133AB4">
        <w:rPr>
          <w:rFonts w:ascii="Arial" w:hAnsi="Arial" w:cs="Arial"/>
          <w:sz w:val="24"/>
          <w:szCs w:val="24"/>
        </w:rPr>
        <w:t>In light of the fact that a gang of criminals with fake South African passports are allegedly being investigated for crimes in Birmingham in the United Kingdom and further considering that the passport of the Republic has lost its international standing and credibility and with regard to his announcement that officials in his department and a Pakistani national have been arrested for running a syndicate that sells fake passports, what number of (a)(i) fraudulent identity documents and (ii) passports are currently in circulation, (b)(i) Pakistani, (ii) Indian and (iii) Bangladeshi nationals are currently in possession of South African passports and (c) officials of his department have been uncovered in the past decade for selling South African documents?</w:t>
      </w:r>
      <w:r w:rsidRPr="00133AB4">
        <w:rPr>
          <w:rFonts w:ascii="Arial" w:hAnsi="Arial" w:cs="Arial"/>
          <w:b/>
          <w:sz w:val="24"/>
          <w:szCs w:val="24"/>
        </w:rPr>
        <w:tab/>
      </w:r>
      <w:r w:rsidRPr="00133AB4">
        <w:rPr>
          <w:rFonts w:ascii="Arial" w:hAnsi="Arial" w:cs="Arial"/>
          <w:b/>
          <w:sz w:val="24"/>
          <w:szCs w:val="24"/>
        </w:rPr>
        <w:tab/>
      </w:r>
      <w:r w:rsidRPr="00133AB4">
        <w:rPr>
          <w:rFonts w:ascii="Arial" w:hAnsi="Arial" w:cs="Arial"/>
          <w:sz w:val="24"/>
          <w:szCs w:val="24"/>
        </w:rPr>
        <w:t>NW1510E</w:t>
      </w:r>
    </w:p>
    <w:p w:rsidR="00133AB4" w:rsidRPr="00133AB4" w:rsidRDefault="00C6504C" w:rsidP="00133AB4">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w:t>
      </w:r>
      <w:r w:rsidR="00133AB4" w:rsidRPr="00133AB4">
        <w:rPr>
          <w:rFonts w:ascii="Arial" w:eastAsia="Times New Roman" w:hAnsi="Arial" w:cs="Arial"/>
          <w:b/>
          <w:sz w:val="24"/>
          <w:szCs w:val="24"/>
          <w:lang w:val="en-GB"/>
        </w:rPr>
        <w:t>eply</w:t>
      </w:r>
      <w:r w:rsidR="00133AB4" w:rsidRPr="00133AB4">
        <w:rPr>
          <w:rFonts w:ascii="Arial" w:eastAsia="Times New Roman" w:hAnsi="Arial" w:cs="Arial"/>
          <w:sz w:val="24"/>
          <w:szCs w:val="24"/>
          <w:lang w:val="en-GB"/>
        </w:rPr>
        <w:t>:</w:t>
      </w:r>
    </w:p>
    <w:p w:rsidR="007622B0" w:rsidRDefault="00133AB4" w:rsidP="007622B0">
      <w:pPr>
        <w:spacing w:after="0" w:line="320" w:lineRule="atLeast"/>
        <w:ind w:left="709" w:hanging="709"/>
        <w:contextualSpacing/>
        <w:jc w:val="both"/>
        <w:rPr>
          <w:rFonts w:ascii="Arial" w:eastAsia="Times New Roman" w:hAnsi="Arial" w:cs="Arial"/>
          <w:sz w:val="24"/>
          <w:szCs w:val="24"/>
        </w:rPr>
      </w:pPr>
      <w:r>
        <w:rPr>
          <w:rFonts w:ascii="Arial" w:eastAsia="Times New Roman" w:hAnsi="Arial" w:cs="Arial"/>
          <w:sz w:val="24"/>
          <w:szCs w:val="24"/>
        </w:rPr>
        <w:t>(a&amp;b)</w:t>
      </w:r>
      <w:r>
        <w:rPr>
          <w:rFonts w:ascii="Arial" w:eastAsia="Times New Roman" w:hAnsi="Arial" w:cs="Arial"/>
          <w:sz w:val="24"/>
          <w:szCs w:val="24"/>
        </w:rPr>
        <w:tab/>
      </w:r>
      <w:r w:rsidR="00CC1F47">
        <w:rPr>
          <w:rFonts w:ascii="Arial" w:eastAsia="Times New Roman" w:hAnsi="Arial" w:cs="Arial"/>
          <w:sz w:val="24"/>
          <w:szCs w:val="24"/>
        </w:rPr>
        <w:t xml:space="preserve">The </w:t>
      </w:r>
      <w:r w:rsidR="00CC1F47" w:rsidRPr="00133AB4">
        <w:rPr>
          <w:rFonts w:ascii="Arial" w:eastAsia="Times New Roman" w:hAnsi="Arial" w:cs="Arial"/>
          <w:sz w:val="24"/>
          <w:szCs w:val="24"/>
        </w:rPr>
        <w:t xml:space="preserve">arrest of </w:t>
      </w:r>
      <w:r w:rsidR="001E0F87">
        <w:rPr>
          <w:rFonts w:ascii="Arial" w:eastAsia="Times New Roman" w:hAnsi="Arial" w:cs="Arial"/>
          <w:sz w:val="24"/>
          <w:szCs w:val="24"/>
        </w:rPr>
        <w:t xml:space="preserve">members of </w:t>
      </w:r>
      <w:r w:rsidR="00CC1F47" w:rsidRPr="00133AB4">
        <w:rPr>
          <w:rFonts w:ascii="Arial" w:eastAsia="Times New Roman" w:hAnsi="Arial" w:cs="Arial"/>
          <w:sz w:val="24"/>
          <w:szCs w:val="24"/>
        </w:rPr>
        <w:t xml:space="preserve">the syndicate </w:t>
      </w:r>
      <w:r w:rsidR="00CC1F47">
        <w:rPr>
          <w:rFonts w:ascii="Arial" w:eastAsia="Times New Roman" w:hAnsi="Arial" w:cs="Arial"/>
          <w:sz w:val="24"/>
          <w:szCs w:val="24"/>
        </w:rPr>
        <w:t>in Krugersdorp</w:t>
      </w:r>
      <w:r w:rsidR="00F44AB6">
        <w:rPr>
          <w:rFonts w:ascii="Arial" w:eastAsia="Times New Roman" w:hAnsi="Arial" w:cs="Arial"/>
          <w:sz w:val="24"/>
          <w:szCs w:val="24"/>
        </w:rPr>
        <w:t xml:space="preserve"> </w:t>
      </w:r>
      <w:r w:rsidR="00CC1F47" w:rsidRPr="00133AB4">
        <w:rPr>
          <w:rFonts w:ascii="Arial" w:eastAsia="Times New Roman" w:hAnsi="Arial" w:cs="Arial"/>
          <w:sz w:val="24"/>
          <w:szCs w:val="24"/>
        </w:rPr>
        <w:t xml:space="preserve">is indicative </w:t>
      </w:r>
      <w:r w:rsidR="00CC1F47">
        <w:rPr>
          <w:rFonts w:ascii="Arial" w:eastAsia="Times New Roman" w:hAnsi="Arial" w:cs="Arial"/>
          <w:sz w:val="24"/>
          <w:szCs w:val="24"/>
        </w:rPr>
        <w:t xml:space="preserve">the </w:t>
      </w:r>
      <w:r w:rsidR="00CC1F47" w:rsidRPr="00133AB4">
        <w:rPr>
          <w:rFonts w:ascii="Arial" w:eastAsia="Times New Roman" w:hAnsi="Arial" w:cs="Arial"/>
          <w:sz w:val="24"/>
          <w:szCs w:val="24"/>
          <w:lang w:val="en-US" w:eastAsia="zh-CN"/>
        </w:rPr>
        <w:t>net is closing in on all the corrupt Home Affairs officials and their associates</w:t>
      </w:r>
      <w:r w:rsidR="0062362C">
        <w:rPr>
          <w:rFonts w:ascii="Arial" w:eastAsia="Times New Roman" w:hAnsi="Arial" w:cs="Arial"/>
          <w:sz w:val="24"/>
          <w:szCs w:val="24"/>
          <w:lang w:val="en-US" w:eastAsia="zh-CN"/>
        </w:rPr>
        <w:t xml:space="preserve"> be they South African or foreign nationals </w:t>
      </w:r>
      <w:r w:rsidR="00CC1F47" w:rsidRPr="00133AB4">
        <w:rPr>
          <w:rFonts w:ascii="Arial" w:eastAsia="Times New Roman" w:hAnsi="Arial" w:cs="Arial"/>
          <w:sz w:val="24"/>
          <w:szCs w:val="24"/>
          <w:lang w:val="en-US" w:eastAsia="zh-CN"/>
        </w:rPr>
        <w:t xml:space="preserve">who are undermining the country’s laws. </w:t>
      </w:r>
      <w:r w:rsidR="00CC1F47">
        <w:rPr>
          <w:rFonts w:ascii="Arial" w:eastAsia="Times New Roman" w:hAnsi="Arial" w:cs="Arial"/>
          <w:sz w:val="24"/>
          <w:szCs w:val="24"/>
          <w:lang w:val="en-US" w:eastAsia="zh-CN"/>
        </w:rPr>
        <w:t xml:space="preserve">A </w:t>
      </w:r>
      <w:r w:rsidR="00CC1F47" w:rsidRPr="00CC1F47">
        <w:rPr>
          <w:rFonts w:ascii="Arial" w:eastAsia="Times New Roman" w:hAnsi="Arial" w:cs="Arial"/>
          <w:sz w:val="24"/>
          <w:szCs w:val="24"/>
        </w:rPr>
        <w:t>multi-disciplinary law enforcement team is keeping a beady eye on a number of corrupt Home Affairs officials and syndicates and more arrests are imminent.</w:t>
      </w:r>
    </w:p>
    <w:p w:rsidR="00133AB4" w:rsidRDefault="007622B0" w:rsidP="007622B0">
      <w:pPr>
        <w:spacing w:after="0" w:line="320" w:lineRule="atLeast"/>
        <w:ind w:left="709" w:hanging="709"/>
        <w:contextualSpacing/>
        <w:jc w:val="both"/>
        <w:rPr>
          <w:rFonts w:ascii="Arial" w:eastAsia="Times New Roman" w:hAnsi="Arial" w:cs="Arial"/>
          <w:sz w:val="24"/>
          <w:szCs w:val="24"/>
        </w:rPr>
      </w:pPr>
      <w:r>
        <w:rPr>
          <w:rFonts w:ascii="Arial" w:eastAsia="Times New Roman" w:hAnsi="Arial" w:cs="Arial"/>
          <w:sz w:val="24"/>
          <w:szCs w:val="24"/>
        </w:rPr>
        <w:t>(a)(i</w:t>
      </w:r>
      <w:r w:rsidR="00203FF6">
        <w:rPr>
          <w:rFonts w:ascii="Arial" w:eastAsia="Times New Roman" w:hAnsi="Arial" w:cs="Arial"/>
          <w:sz w:val="24"/>
          <w:szCs w:val="24"/>
        </w:rPr>
        <w:t>) Furthermore</w:t>
      </w:r>
      <w:r w:rsidR="00CD48D2">
        <w:rPr>
          <w:rFonts w:ascii="Arial" w:eastAsia="Times New Roman" w:hAnsi="Arial" w:cs="Arial"/>
          <w:sz w:val="24"/>
          <w:szCs w:val="24"/>
        </w:rPr>
        <w:t>,</w:t>
      </w:r>
      <w:r w:rsidR="00133AB4" w:rsidRPr="00133AB4">
        <w:rPr>
          <w:rFonts w:ascii="Arial" w:eastAsia="Times New Roman" w:hAnsi="Arial" w:cs="Arial"/>
          <w:sz w:val="24"/>
          <w:szCs w:val="24"/>
        </w:rPr>
        <w:t xml:space="preserve"> it is impractical to ascertain the number fraudulent documents in the hands of criminals and </w:t>
      </w:r>
      <w:r w:rsidR="00F44AB6">
        <w:rPr>
          <w:rFonts w:ascii="Arial" w:eastAsia="Times New Roman" w:hAnsi="Arial" w:cs="Arial"/>
          <w:sz w:val="24"/>
          <w:szCs w:val="24"/>
        </w:rPr>
        <w:t xml:space="preserve">of those </w:t>
      </w:r>
      <w:r w:rsidR="00133AB4" w:rsidRPr="00133AB4">
        <w:rPr>
          <w:rFonts w:ascii="Arial" w:eastAsia="Times New Roman" w:hAnsi="Arial" w:cs="Arial"/>
          <w:sz w:val="24"/>
          <w:szCs w:val="24"/>
        </w:rPr>
        <w:t xml:space="preserve">being produced through illegal means. </w:t>
      </w:r>
    </w:p>
    <w:p w:rsidR="00F44AB6" w:rsidRDefault="00203FF6" w:rsidP="00766880">
      <w:pPr>
        <w:spacing w:after="0" w:line="320" w:lineRule="atLeast"/>
        <w:ind w:left="709" w:hanging="851"/>
        <w:contextualSpacing/>
        <w:jc w:val="both"/>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b(</w:t>
      </w:r>
      <w:proofErr w:type="gramEnd"/>
      <w:r>
        <w:rPr>
          <w:rFonts w:ascii="Arial" w:eastAsia="Times New Roman" w:hAnsi="Arial" w:cs="Arial"/>
          <w:sz w:val="24"/>
          <w:szCs w:val="24"/>
        </w:rPr>
        <w:t>i)-(iiI) There is currently an investigation taking plac</w:t>
      </w:r>
      <w:r w:rsidR="00766880">
        <w:rPr>
          <w:rFonts w:ascii="Arial" w:eastAsia="Times New Roman" w:hAnsi="Arial" w:cs="Arial"/>
          <w:sz w:val="24"/>
          <w:szCs w:val="24"/>
        </w:rPr>
        <w:t>e with regards to the matter.</w:t>
      </w:r>
      <w:r>
        <w:rPr>
          <w:rFonts w:ascii="Arial" w:eastAsia="Times New Roman" w:hAnsi="Arial" w:cs="Arial"/>
          <w:sz w:val="24"/>
          <w:szCs w:val="24"/>
        </w:rPr>
        <w:t xml:space="preserve"> </w:t>
      </w:r>
    </w:p>
    <w:p w:rsidR="00F44AB6" w:rsidRPr="00F44AB6" w:rsidRDefault="00203FF6" w:rsidP="00203FF6">
      <w:pPr>
        <w:spacing w:after="0" w:line="320" w:lineRule="atLeast"/>
        <w:ind w:left="709" w:hanging="709"/>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007622B0">
        <w:rPr>
          <w:rFonts w:ascii="Arial" w:eastAsia="Times New Roman" w:hAnsi="Arial" w:cs="Arial"/>
          <w:sz w:val="24"/>
          <w:szCs w:val="24"/>
          <w:lang w:val="en-GB"/>
        </w:rPr>
        <w:t xml:space="preserve"> </w:t>
      </w:r>
      <w:r w:rsidR="001E0F87">
        <w:rPr>
          <w:rFonts w:ascii="Arial" w:eastAsia="Times New Roman" w:hAnsi="Arial" w:cs="Arial"/>
          <w:sz w:val="24"/>
          <w:szCs w:val="24"/>
          <w:lang w:val="en-GB"/>
        </w:rPr>
        <w:t>However, t</w:t>
      </w:r>
      <w:r w:rsidR="00F44AB6" w:rsidRPr="00F44AB6">
        <w:rPr>
          <w:rFonts w:ascii="Arial" w:eastAsia="Times New Roman" w:hAnsi="Arial" w:cs="Arial"/>
          <w:sz w:val="24"/>
          <w:szCs w:val="24"/>
          <w:lang w:val="en-GB"/>
        </w:rPr>
        <w:t>he Branch Counter Corruption and Security Services, through investigations undertaken, intercepted the suspected fake passports issued through the process of photo swap</w:t>
      </w:r>
      <w:r w:rsidR="001E0F87">
        <w:rPr>
          <w:rFonts w:ascii="Arial" w:eastAsia="Times New Roman" w:hAnsi="Arial" w:cs="Arial"/>
          <w:sz w:val="24"/>
          <w:szCs w:val="24"/>
          <w:lang w:val="en-GB"/>
        </w:rPr>
        <w:t>. D</w:t>
      </w:r>
      <w:r w:rsidR="001E0F87" w:rsidRPr="00F44AB6">
        <w:rPr>
          <w:rFonts w:ascii="Arial" w:eastAsia="Times New Roman" w:hAnsi="Arial" w:cs="Arial"/>
          <w:sz w:val="24"/>
          <w:szCs w:val="24"/>
          <w:lang w:val="en-GB"/>
        </w:rPr>
        <w:t xml:space="preserve">uring </w:t>
      </w:r>
      <w:r w:rsidR="001E0F87">
        <w:rPr>
          <w:rFonts w:ascii="Arial" w:eastAsia="Times New Roman" w:hAnsi="Arial" w:cs="Arial"/>
          <w:sz w:val="24"/>
          <w:szCs w:val="24"/>
          <w:lang w:val="en-GB"/>
        </w:rPr>
        <w:t xml:space="preserve">the </w:t>
      </w:r>
      <w:r w:rsidR="001E0F87" w:rsidRPr="00F44AB6">
        <w:rPr>
          <w:rFonts w:ascii="Arial" w:eastAsia="Times New Roman" w:hAnsi="Arial" w:cs="Arial"/>
          <w:sz w:val="24"/>
          <w:szCs w:val="24"/>
          <w:lang w:val="en-GB"/>
        </w:rPr>
        <w:t xml:space="preserve">investigations on passport photo swaps, </w:t>
      </w:r>
      <w:r w:rsidR="001E0F87">
        <w:rPr>
          <w:rFonts w:ascii="Arial" w:eastAsia="Times New Roman" w:hAnsi="Arial" w:cs="Arial"/>
          <w:sz w:val="24"/>
          <w:szCs w:val="24"/>
          <w:lang w:val="en-GB"/>
        </w:rPr>
        <w:t xml:space="preserve">it was found that </w:t>
      </w:r>
      <w:r w:rsidR="001E0F87" w:rsidRPr="00F44AB6">
        <w:rPr>
          <w:rFonts w:ascii="Arial" w:eastAsia="Times New Roman" w:hAnsi="Arial" w:cs="Arial"/>
          <w:sz w:val="24"/>
          <w:szCs w:val="24"/>
          <w:lang w:val="en-GB"/>
        </w:rPr>
        <w:t xml:space="preserve">SA </w:t>
      </w:r>
      <w:proofErr w:type="gramStart"/>
      <w:r w:rsidR="001E0F87" w:rsidRPr="00F44AB6">
        <w:rPr>
          <w:rFonts w:ascii="Arial" w:eastAsia="Times New Roman" w:hAnsi="Arial" w:cs="Arial"/>
          <w:sz w:val="24"/>
          <w:szCs w:val="24"/>
          <w:lang w:val="en-GB"/>
        </w:rPr>
        <w:t>citizens</w:t>
      </w:r>
      <w:proofErr w:type="gramEnd"/>
      <w:r w:rsidR="001E0F87" w:rsidRPr="00F44AB6">
        <w:rPr>
          <w:rFonts w:ascii="Arial" w:eastAsia="Times New Roman" w:hAnsi="Arial" w:cs="Arial"/>
          <w:sz w:val="24"/>
          <w:szCs w:val="24"/>
          <w:lang w:val="en-GB"/>
        </w:rPr>
        <w:t xml:space="preserve"> who participated in the scam, are still in possession of their Identity Documents. It was only their passports that were required by foreign nationals.</w:t>
      </w:r>
      <w:r w:rsidR="001E0F87">
        <w:rPr>
          <w:rFonts w:ascii="Arial" w:eastAsia="Times New Roman" w:hAnsi="Arial" w:cs="Arial"/>
          <w:sz w:val="24"/>
          <w:szCs w:val="24"/>
          <w:lang w:val="en-GB"/>
        </w:rPr>
        <w:t xml:space="preserve"> The suspected fake passports are </w:t>
      </w:r>
      <w:r w:rsidR="00F44AB6" w:rsidRPr="00F44AB6">
        <w:rPr>
          <w:rFonts w:ascii="Arial" w:eastAsia="Times New Roman" w:hAnsi="Arial" w:cs="Arial"/>
          <w:sz w:val="24"/>
          <w:szCs w:val="24"/>
          <w:lang w:val="en-GB"/>
        </w:rPr>
        <w:t xml:space="preserve">from the following offices: </w:t>
      </w:r>
    </w:p>
    <w:p w:rsidR="00F44AB6" w:rsidRDefault="00F44AB6" w:rsidP="00F44AB6">
      <w:pPr>
        <w:spacing w:after="0" w:line="320" w:lineRule="atLeast"/>
        <w:ind w:left="426" w:firstLine="12"/>
        <w:contextualSpacing/>
        <w:jc w:val="both"/>
        <w:rPr>
          <w:rFonts w:ascii="Arial" w:eastAsia="Times New Roman" w:hAnsi="Arial" w:cs="Arial"/>
          <w:sz w:val="24"/>
          <w:szCs w:val="24"/>
          <w:lang w:val="en-G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384"/>
      </w:tblGrid>
      <w:tr w:rsidR="00F44AB6" w:rsidRPr="00711816" w:rsidTr="00711816">
        <w:tc>
          <w:tcPr>
            <w:tcW w:w="4619" w:type="dxa"/>
            <w:shd w:val="clear" w:color="auto" w:fill="auto"/>
          </w:tcPr>
          <w:p w:rsidR="00F44AB6" w:rsidRPr="00711816" w:rsidRDefault="001E0F87" w:rsidP="00711816">
            <w:pPr>
              <w:spacing w:after="0" w:line="320" w:lineRule="atLeast"/>
              <w:contextualSpacing/>
              <w:jc w:val="both"/>
              <w:rPr>
                <w:rFonts w:ascii="Arial" w:eastAsia="Times New Roman" w:hAnsi="Arial" w:cs="Arial"/>
                <w:b/>
                <w:sz w:val="24"/>
                <w:szCs w:val="24"/>
                <w:lang w:val="en-GB"/>
              </w:rPr>
            </w:pPr>
            <w:r w:rsidRPr="00711816">
              <w:rPr>
                <w:rFonts w:ascii="Arial" w:eastAsia="Times New Roman" w:hAnsi="Arial" w:cs="Arial"/>
                <w:b/>
                <w:sz w:val="24"/>
                <w:szCs w:val="24"/>
                <w:lang w:val="en-GB"/>
              </w:rPr>
              <w:t xml:space="preserve">Home Affairs </w:t>
            </w:r>
            <w:r w:rsidR="00F44AB6" w:rsidRPr="00711816">
              <w:rPr>
                <w:rFonts w:ascii="Arial" w:eastAsia="Times New Roman" w:hAnsi="Arial" w:cs="Arial"/>
                <w:b/>
                <w:sz w:val="24"/>
                <w:szCs w:val="24"/>
                <w:lang w:val="en-GB"/>
              </w:rPr>
              <w:t>Office</w:t>
            </w:r>
          </w:p>
        </w:tc>
        <w:tc>
          <w:tcPr>
            <w:tcW w:w="4619" w:type="dxa"/>
            <w:shd w:val="clear" w:color="auto" w:fill="auto"/>
          </w:tcPr>
          <w:p w:rsidR="00F44AB6" w:rsidRPr="00711816" w:rsidRDefault="00F44AB6" w:rsidP="00711816">
            <w:pPr>
              <w:spacing w:after="0" w:line="320" w:lineRule="atLeast"/>
              <w:contextualSpacing/>
              <w:jc w:val="both"/>
              <w:rPr>
                <w:rFonts w:ascii="Arial" w:eastAsia="Times New Roman" w:hAnsi="Arial" w:cs="Arial"/>
                <w:b/>
                <w:sz w:val="24"/>
                <w:szCs w:val="24"/>
                <w:lang w:val="en-GB"/>
              </w:rPr>
            </w:pPr>
            <w:r w:rsidRPr="00711816">
              <w:rPr>
                <w:rFonts w:ascii="Arial" w:eastAsia="Times New Roman" w:hAnsi="Arial" w:cs="Arial"/>
                <w:b/>
                <w:sz w:val="24"/>
                <w:szCs w:val="24"/>
                <w:lang w:val="en-GB"/>
              </w:rPr>
              <w:t>Number of passports issued to foreign nationals</w:t>
            </w:r>
          </w:p>
        </w:tc>
      </w:tr>
      <w:tr w:rsidR="00C6504C" w:rsidRPr="00711816" w:rsidTr="00711816">
        <w:trPr>
          <w:trHeight w:val="453"/>
        </w:trPr>
        <w:tc>
          <w:tcPr>
            <w:tcW w:w="4619" w:type="dxa"/>
            <w:shd w:val="clear" w:color="auto" w:fill="auto"/>
          </w:tcPr>
          <w:p w:rsidR="00C6504C" w:rsidRPr="00711816" w:rsidRDefault="00C6504C" w:rsidP="00711816">
            <w:pPr>
              <w:spacing w:after="0" w:line="320" w:lineRule="atLeast"/>
              <w:contextualSpacing/>
              <w:jc w:val="both"/>
              <w:rPr>
                <w:rFonts w:ascii="Arial" w:eastAsia="Times New Roman" w:hAnsi="Arial" w:cs="Arial"/>
                <w:sz w:val="24"/>
                <w:szCs w:val="24"/>
                <w:lang w:val="en-GB"/>
              </w:rPr>
            </w:pPr>
          </w:p>
        </w:tc>
        <w:tc>
          <w:tcPr>
            <w:tcW w:w="4619" w:type="dxa"/>
            <w:shd w:val="clear" w:color="auto" w:fill="auto"/>
          </w:tcPr>
          <w:p w:rsidR="00C6504C" w:rsidRPr="00711816" w:rsidRDefault="00C6504C" w:rsidP="00711816">
            <w:pPr>
              <w:spacing w:after="0" w:line="320" w:lineRule="atLeast"/>
              <w:contextualSpacing/>
              <w:jc w:val="center"/>
              <w:rPr>
                <w:rFonts w:ascii="Arial" w:eastAsia="Times New Roman" w:hAnsi="Arial" w:cs="Arial"/>
                <w:sz w:val="24"/>
                <w:szCs w:val="24"/>
                <w:lang w:val="en-GB"/>
              </w:rPr>
            </w:pPr>
          </w:p>
        </w:tc>
      </w:tr>
      <w:tr w:rsidR="00F44AB6" w:rsidRPr="00711816" w:rsidTr="00711816">
        <w:trPr>
          <w:trHeight w:val="453"/>
        </w:trPr>
        <w:tc>
          <w:tcPr>
            <w:tcW w:w="4619" w:type="dxa"/>
            <w:shd w:val="clear" w:color="auto" w:fill="auto"/>
          </w:tcPr>
          <w:p w:rsidR="00F44AB6" w:rsidRPr="00711816" w:rsidRDefault="00F44AB6"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Benoni </w:t>
            </w:r>
          </w:p>
        </w:tc>
        <w:tc>
          <w:tcPr>
            <w:tcW w:w="4619" w:type="dxa"/>
            <w:shd w:val="clear" w:color="auto" w:fill="auto"/>
          </w:tcPr>
          <w:p w:rsidR="00F44AB6" w:rsidRPr="00711816" w:rsidRDefault="00F44AB6"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101</w:t>
            </w:r>
          </w:p>
        </w:tc>
      </w:tr>
      <w:tr w:rsidR="00F44AB6" w:rsidRPr="00711816" w:rsidTr="00711816">
        <w:trPr>
          <w:trHeight w:val="403"/>
        </w:trPr>
        <w:tc>
          <w:tcPr>
            <w:tcW w:w="4619" w:type="dxa"/>
            <w:shd w:val="clear" w:color="auto" w:fill="auto"/>
          </w:tcPr>
          <w:p w:rsidR="00F44AB6" w:rsidRPr="00711816" w:rsidRDefault="00F44AB6"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White River </w:t>
            </w:r>
          </w:p>
        </w:tc>
        <w:tc>
          <w:tcPr>
            <w:tcW w:w="4619" w:type="dxa"/>
            <w:shd w:val="clear" w:color="auto" w:fill="auto"/>
          </w:tcPr>
          <w:p w:rsidR="00F44AB6" w:rsidRPr="00711816" w:rsidRDefault="00F44AB6"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30</w:t>
            </w:r>
          </w:p>
        </w:tc>
      </w:tr>
      <w:tr w:rsidR="00F44AB6" w:rsidRPr="00711816" w:rsidTr="00711816">
        <w:trPr>
          <w:trHeight w:val="422"/>
        </w:trPr>
        <w:tc>
          <w:tcPr>
            <w:tcW w:w="4619" w:type="dxa"/>
            <w:shd w:val="clear" w:color="auto" w:fill="auto"/>
          </w:tcPr>
          <w:p w:rsidR="00F44AB6" w:rsidRPr="00711816" w:rsidRDefault="00F44AB6"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Burgersfort </w:t>
            </w:r>
          </w:p>
        </w:tc>
        <w:tc>
          <w:tcPr>
            <w:tcW w:w="4619" w:type="dxa"/>
            <w:shd w:val="clear" w:color="auto" w:fill="auto"/>
          </w:tcPr>
          <w:p w:rsidR="00F44AB6" w:rsidRPr="00711816" w:rsidRDefault="00F44AB6"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45</w:t>
            </w:r>
          </w:p>
        </w:tc>
      </w:tr>
      <w:tr w:rsidR="00F44AB6" w:rsidRPr="00711816" w:rsidTr="00711816">
        <w:trPr>
          <w:trHeight w:val="414"/>
        </w:trPr>
        <w:tc>
          <w:tcPr>
            <w:tcW w:w="4619" w:type="dxa"/>
            <w:shd w:val="clear" w:color="auto" w:fill="auto"/>
          </w:tcPr>
          <w:p w:rsidR="00F44AB6" w:rsidRPr="00711816" w:rsidRDefault="00F44AB6"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Maponya Mall </w:t>
            </w:r>
          </w:p>
        </w:tc>
        <w:tc>
          <w:tcPr>
            <w:tcW w:w="4619" w:type="dxa"/>
            <w:shd w:val="clear" w:color="auto" w:fill="auto"/>
          </w:tcPr>
          <w:p w:rsidR="00F44AB6" w:rsidRPr="00711816" w:rsidRDefault="001E0F87"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20</w:t>
            </w:r>
          </w:p>
        </w:tc>
      </w:tr>
      <w:tr w:rsidR="00F44AB6" w:rsidRPr="00711816" w:rsidTr="00711816">
        <w:trPr>
          <w:trHeight w:val="421"/>
        </w:trPr>
        <w:tc>
          <w:tcPr>
            <w:tcW w:w="4619" w:type="dxa"/>
            <w:shd w:val="clear" w:color="auto" w:fill="auto"/>
          </w:tcPr>
          <w:p w:rsidR="00F44AB6" w:rsidRPr="00711816" w:rsidRDefault="001E0F87"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Germiston </w:t>
            </w:r>
          </w:p>
        </w:tc>
        <w:tc>
          <w:tcPr>
            <w:tcW w:w="4619" w:type="dxa"/>
            <w:shd w:val="clear" w:color="auto" w:fill="auto"/>
          </w:tcPr>
          <w:p w:rsidR="00F44AB6" w:rsidRPr="00711816" w:rsidRDefault="001E0F87"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25</w:t>
            </w:r>
          </w:p>
        </w:tc>
      </w:tr>
      <w:tr w:rsidR="00F44AB6" w:rsidRPr="00711816" w:rsidTr="00711816">
        <w:trPr>
          <w:trHeight w:val="413"/>
        </w:trPr>
        <w:tc>
          <w:tcPr>
            <w:tcW w:w="4619" w:type="dxa"/>
            <w:shd w:val="clear" w:color="auto" w:fill="auto"/>
          </w:tcPr>
          <w:p w:rsidR="00F44AB6" w:rsidRPr="00711816" w:rsidRDefault="001E0F87"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Prospecton </w:t>
            </w:r>
          </w:p>
        </w:tc>
        <w:tc>
          <w:tcPr>
            <w:tcW w:w="4619" w:type="dxa"/>
            <w:shd w:val="clear" w:color="auto" w:fill="auto"/>
          </w:tcPr>
          <w:p w:rsidR="00F44AB6" w:rsidRPr="00711816" w:rsidRDefault="001E0F87"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30</w:t>
            </w:r>
          </w:p>
        </w:tc>
      </w:tr>
      <w:tr w:rsidR="00F44AB6" w:rsidRPr="00711816" w:rsidTr="00711816">
        <w:trPr>
          <w:trHeight w:val="404"/>
        </w:trPr>
        <w:tc>
          <w:tcPr>
            <w:tcW w:w="4619" w:type="dxa"/>
            <w:shd w:val="clear" w:color="auto" w:fill="auto"/>
          </w:tcPr>
          <w:p w:rsidR="00F44AB6" w:rsidRPr="00711816" w:rsidRDefault="001E0F87"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Ndwendwe </w:t>
            </w:r>
          </w:p>
        </w:tc>
        <w:tc>
          <w:tcPr>
            <w:tcW w:w="4619" w:type="dxa"/>
            <w:shd w:val="clear" w:color="auto" w:fill="auto"/>
          </w:tcPr>
          <w:p w:rsidR="00F44AB6" w:rsidRPr="00711816" w:rsidRDefault="001E0F87"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40</w:t>
            </w:r>
          </w:p>
        </w:tc>
      </w:tr>
      <w:tr w:rsidR="001E0F87" w:rsidRPr="00711816" w:rsidTr="00711816">
        <w:trPr>
          <w:trHeight w:val="424"/>
        </w:trPr>
        <w:tc>
          <w:tcPr>
            <w:tcW w:w="4619" w:type="dxa"/>
            <w:shd w:val="clear" w:color="auto" w:fill="auto"/>
          </w:tcPr>
          <w:p w:rsidR="001E0F87" w:rsidRPr="00711816" w:rsidRDefault="001E0F87"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Tongaat </w:t>
            </w:r>
          </w:p>
        </w:tc>
        <w:tc>
          <w:tcPr>
            <w:tcW w:w="4619" w:type="dxa"/>
            <w:shd w:val="clear" w:color="auto" w:fill="auto"/>
          </w:tcPr>
          <w:p w:rsidR="001E0F87" w:rsidRPr="00711816" w:rsidRDefault="001E0F87"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15</w:t>
            </w:r>
          </w:p>
        </w:tc>
      </w:tr>
      <w:tr w:rsidR="001E0F87" w:rsidRPr="00711816" w:rsidTr="00711816">
        <w:trPr>
          <w:trHeight w:val="417"/>
        </w:trPr>
        <w:tc>
          <w:tcPr>
            <w:tcW w:w="4619" w:type="dxa"/>
            <w:shd w:val="clear" w:color="auto" w:fill="auto"/>
          </w:tcPr>
          <w:p w:rsidR="001E0F87" w:rsidRPr="00711816" w:rsidRDefault="001E0F87"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 xml:space="preserve">Umgungundlovu </w:t>
            </w:r>
          </w:p>
        </w:tc>
        <w:tc>
          <w:tcPr>
            <w:tcW w:w="4619" w:type="dxa"/>
            <w:shd w:val="clear" w:color="auto" w:fill="auto"/>
          </w:tcPr>
          <w:p w:rsidR="001E0F87" w:rsidRPr="00711816" w:rsidRDefault="001E0F87"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18</w:t>
            </w:r>
          </w:p>
        </w:tc>
      </w:tr>
      <w:tr w:rsidR="001E0F87" w:rsidRPr="00711816" w:rsidTr="00711816">
        <w:trPr>
          <w:trHeight w:val="409"/>
        </w:trPr>
        <w:tc>
          <w:tcPr>
            <w:tcW w:w="4619" w:type="dxa"/>
            <w:shd w:val="clear" w:color="auto" w:fill="auto"/>
          </w:tcPr>
          <w:p w:rsidR="001E0F87" w:rsidRPr="00711816" w:rsidRDefault="001E0F87" w:rsidP="00711816">
            <w:pPr>
              <w:spacing w:after="0" w:line="320" w:lineRule="atLeast"/>
              <w:contextualSpacing/>
              <w:jc w:val="both"/>
              <w:rPr>
                <w:rFonts w:ascii="Arial" w:eastAsia="Times New Roman" w:hAnsi="Arial" w:cs="Arial"/>
                <w:sz w:val="24"/>
                <w:szCs w:val="24"/>
                <w:lang w:val="en-GB"/>
              </w:rPr>
            </w:pPr>
            <w:r w:rsidRPr="00711816">
              <w:rPr>
                <w:rFonts w:ascii="Arial" w:eastAsia="Times New Roman" w:hAnsi="Arial" w:cs="Arial"/>
                <w:sz w:val="24"/>
                <w:szCs w:val="24"/>
                <w:lang w:val="en-GB"/>
              </w:rPr>
              <w:t>Commercial Road</w:t>
            </w:r>
          </w:p>
        </w:tc>
        <w:tc>
          <w:tcPr>
            <w:tcW w:w="4619" w:type="dxa"/>
            <w:shd w:val="clear" w:color="auto" w:fill="auto"/>
          </w:tcPr>
          <w:p w:rsidR="001E0F87" w:rsidRPr="00711816" w:rsidRDefault="001E0F87" w:rsidP="00711816">
            <w:pPr>
              <w:spacing w:after="0" w:line="320" w:lineRule="atLeast"/>
              <w:contextualSpacing/>
              <w:jc w:val="center"/>
              <w:rPr>
                <w:rFonts w:ascii="Arial" w:eastAsia="Times New Roman" w:hAnsi="Arial" w:cs="Arial"/>
                <w:sz w:val="24"/>
                <w:szCs w:val="24"/>
                <w:lang w:val="en-GB"/>
              </w:rPr>
            </w:pPr>
            <w:r w:rsidRPr="00711816">
              <w:rPr>
                <w:rFonts w:ascii="Arial" w:eastAsia="Times New Roman" w:hAnsi="Arial" w:cs="Arial"/>
                <w:sz w:val="24"/>
                <w:szCs w:val="24"/>
                <w:lang w:val="en-GB"/>
              </w:rPr>
              <w:t>10</w:t>
            </w:r>
          </w:p>
        </w:tc>
      </w:tr>
    </w:tbl>
    <w:p w:rsidR="00F44AB6" w:rsidRPr="00F44AB6" w:rsidRDefault="00F44AB6" w:rsidP="00F44AB6">
      <w:pPr>
        <w:spacing w:after="0" w:line="320" w:lineRule="atLeast"/>
        <w:ind w:left="426" w:firstLine="12"/>
        <w:contextualSpacing/>
        <w:jc w:val="both"/>
        <w:rPr>
          <w:rFonts w:ascii="Arial" w:eastAsia="Times New Roman" w:hAnsi="Arial" w:cs="Arial"/>
          <w:sz w:val="24"/>
          <w:szCs w:val="24"/>
          <w:lang w:val="en-GB"/>
        </w:rPr>
      </w:pPr>
    </w:p>
    <w:p w:rsidR="00133AB4" w:rsidRPr="00133AB4" w:rsidRDefault="00133AB4" w:rsidP="00CC1F47">
      <w:pPr>
        <w:spacing w:after="0" w:line="320" w:lineRule="atLeast"/>
        <w:ind w:left="426"/>
        <w:contextualSpacing/>
        <w:jc w:val="both"/>
        <w:rPr>
          <w:rFonts w:ascii="Arial" w:eastAsia="Times New Roman" w:hAnsi="Arial" w:cs="Arial"/>
          <w:sz w:val="24"/>
          <w:szCs w:val="24"/>
          <w:lang w:val="en-GB"/>
        </w:rPr>
      </w:pPr>
      <w:r>
        <w:rPr>
          <w:rFonts w:ascii="Arial" w:eastAsia="Times New Roman" w:hAnsi="Arial" w:cs="Arial"/>
          <w:sz w:val="24"/>
          <w:szCs w:val="24"/>
        </w:rPr>
        <w:t>When fraudulent documents are detected t</w:t>
      </w:r>
      <w:r w:rsidRPr="00133AB4">
        <w:rPr>
          <w:rFonts w:ascii="Arial" w:eastAsia="Times New Roman" w:hAnsi="Arial" w:cs="Arial"/>
          <w:sz w:val="24"/>
          <w:szCs w:val="24"/>
        </w:rPr>
        <w:t xml:space="preserve">he Branch Civic Services refers such cases to </w:t>
      </w:r>
      <w:r>
        <w:rPr>
          <w:rFonts w:ascii="Arial" w:eastAsia="Times New Roman" w:hAnsi="Arial" w:cs="Arial"/>
          <w:sz w:val="24"/>
          <w:szCs w:val="24"/>
        </w:rPr>
        <w:t xml:space="preserve">the Branch: </w:t>
      </w:r>
      <w:r w:rsidRPr="00133AB4">
        <w:rPr>
          <w:rFonts w:ascii="Arial" w:eastAsia="Times New Roman" w:hAnsi="Arial" w:cs="Arial"/>
          <w:sz w:val="24"/>
          <w:szCs w:val="24"/>
        </w:rPr>
        <w:t>Counter Corruption</w:t>
      </w:r>
      <w:r w:rsidR="001E0F87">
        <w:rPr>
          <w:rFonts w:ascii="Arial" w:eastAsia="Times New Roman" w:hAnsi="Arial" w:cs="Arial"/>
          <w:sz w:val="24"/>
          <w:szCs w:val="24"/>
        </w:rPr>
        <w:t xml:space="preserve"> and Security Services </w:t>
      </w:r>
      <w:r w:rsidRPr="00133AB4">
        <w:rPr>
          <w:rFonts w:ascii="Arial" w:eastAsia="Times New Roman" w:hAnsi="Arial" w:cs="Arial"/>
          <w:sz w:val="24"/>
          <w:szCs w:val="24"/>
        </w:rPr>
        <w:t xml:space="preserve">if it involves the Departments officials and/or to </w:t>
      </w:r>
      <w:r w:rsidR="00CD48D2">
        <w:rPr>
          <w:rFonts w:ascii="Arial" w:eastAsia="Times New Roman" w:hAnsi="Arial" w:cs="Arial"/>
          <w:sz w:val="24"/>
          <w:szCs w:val="24"/>
        </w:rPr>
        <w:t xml:space="preserve">Branch: </w:t>
      </w:r>
      <w:r w:rsidRPr="00133AB4">
        <w:rPr>
          <w:rFonts w:ascii="Arial" w:eastAsia="Times New Roman" w:hAnsi="Arial" w:cs="Arial"/>
          <w:sz w:val="24"/>
          <w:szCs w:val="24"/>
        </w:rPr>
        <w:t>Immigration Services</w:t>
      </w:r>
      <w:r w:rsidR="00CD48D2">
        <w:rPr>
          <w:rFonts w:ascii="Arial" w:eastAsia="Times New Roman" w:hAnsi="Arial" w:cs="Arial"/>
          <w:sz w:val="24"/>
          <w:szCs w:val="24"/>
        </w:rPr>
        <w:t xml:space="preserve"> </w:t>
      </w:r>
      <w:r w:rsidRPr="00133AB4">
        <w:rPr>
          <w:rFonts w:ascii="Arial" w:eastAsia="Times New Roman" w:hAnsi="Arial" w:cs="Arial"/>
          <w:sz w:val="24"/>
          <w:szCs w:val="24"/>
        </w:rPr>
        <w:t>(Inspectorate</w:t>
      </w:r>
      <w:r w:rsidR="00CD48D2">
        <w:rPr>
          <w:rFonts w:ascii="Arial" w:eastAsia="Times New Roman" w:hAnsi="Arial" w:cs="Arial"/>
          <w:sz w:val="24"/>
          <w:szCs w:val="24"/>
        </w:rPr>
        <w:t xml:space="preserve"> division</w:t>
      </w:r>
      <w:r w:rsidRPr="00133AB4">
        <w:rPr>
          <w:rFonts w:ascii="Arial" w:eastAsia="Times New Roman" w:hAnsi="Arial" w:cs="Arial"/>
          <w:sz w:val="24"/>
          <w:szCs w:val="24"/>
        </w:rPr>
        <w:t>)</w:t>
      </w:r>
      <w:r w:rsidR="00CD48D2">
        <w:rPr>
          <w:rFonts w:ascii="Arial" w:eastAsia="Times New Roman" w:hAnsi="Arial" w:cs="Arial"/>
          <w:sz w:val="24"/>
          <w:szCs w:val="24"/>
        </w:rPr>
        <w:t xml:space="preserve"> i</w:t>
      </w:r>
      <w:r w:rsidRPr="00133AB4">
        <w:rPr>
          <w:rFonts w:ascii="Arial" w:eastAsia="Times New Roman" w:hAnsi="Arial" w:cs="Arial"/>
          <w:sz w:val="24"/>
          <w:szCs w:val="24"/>
        </w:rPr>
        <w:t>f it entails investigation of foreign nationals</w:t>
      </w:r>
      <w:r w:rsidR="00CD48D2">
        <w:rPr>
          <w:rFonts w:ascii="Arial" w:eastAsia="Times New Roman" w:hAnsi="Arial" w:cs="Arial"/>
          <w:sz w:val="24"/>
          <w:szCs w:val="24"/>
        </w:rPr>
        <w:t>. O</w:t>
      </w:r>
      <w:r w:rsidRPr="00133AB4">
        <w:rPr>
          <w:rFonts w:ascii="Arial" w:eastAsia="Times New Roman" w:hAnsi="Arial" w:cs="Arial"/>
          <w:sz w:val="24"/>
          <w:szCs w:val="24"/>
        </w:rPr>
        <w:t>therwise cases are referred to the South African Police Services</w:t>
      </w:r>
      <w:r w:rsidR="00CD48D2">
        <w:rPr>
          <w:rFonts w:ascii="Arial" w:eastAsia="Times New Roman" w:hAnsi="Arial" w:cs="Arial"/>
          <w:sz w:val="24"/>
          <w:szCs w:val="24"/>
        </w:rPr>
        <w:t xml:space="preserve"> </w:t>
      </w:r>
      <w:r w:rsidRPr="00133AB4">
        <w:rPr>
          <w:rFonts w:ascii="Arial" w:eastAsia="Times New Roman" w:hAnsi="Arial" w:cs="Arial"/>
          <w:sz w:val="24"/>
          <w:szCs w:val="24"/>
        </w:rPr>
        <w:t xml:space="preserve">(SAPS) and other law enforcement agencies. </w:t>
      </w:r>
    </w:p>
    <w:p w:rsidR="00133AB4" w:rsidRPr="00133AB4" w:rsidRDefault="00133AB4" w:rsidP="00CC1F47">
      <w:pPr>
        <w:spacing w:after="0" w:line="320" w:lineRule="atLeast"/>
        <w:ind w:leftChars="199" w:left="876" w:hanging="438"/>
        <w:contextualSpacing/>
        <w:jc w:val="both"/>
        <w:rPr>
          <w:rFonts w:ascii="Arial" w:eastAsia="Times New Roman" w:hAnsi="Arial" w:cs="Arial"/>
          <w:sz w:val="24"/>
          <w:szCs w:val="24"/>
          <w:lang w:val="en-GB"/>
        </w:rPr>
      </w:pPr>
    </w:p>
    <w:p w:rsidR="00133AB4" w:rsidRPr="00133AB4" w:rsidRDefault="00CD48D2" w:rsidP="00CC1F47">
      <w:pPr>
        <w:spacing w:after="0" w:line="320" w:lineRule="atLeast"/>
        <w:ind w:leftChars="193" w:left="425"/>
        <w:contextualSpacing/>
        <w:jc w:val="both"/>
        <w:rPr>
          <w:rFonts w:ascii="Arial" w:eastAsia="Times New Roman" w:hAnsi="Arial" w:cs="Arial"/>
          <w:sz w:val="24"/>
          <w:szCs w:val="24"/>
        </w:rPr>
      </w:pPr>
      <w:r>
        <w:rPr>
          <w:rFonts w:ascii="Arial" w:eastAsia="Times New Roman" w:hAnsi="Arial" w:cs="Arial"/>
          <w:sz w:val="24"/>
          <w:szCs w:val="24"/>
        </w:rPr>
        <w:t>U</w:t>
      </w:r>
      <w:r w:rsidR="00133AB4" w:rsidRPr="00133AB4">
        <w:rPr>
          <w:rFonts w:ascii="Arial" w:eastAsia="Times New Roman" w:hAnsi="Arial" w:cs="Arial"/>
          <w:sz w:val="24"/>
          <w:szCs w:val="24"/>
        </w:rPr>
        <w:t xml:space="preserve">pon conclusion of the investigations conducted by the above institutions, and when the outcome renders the enabling documents to be fraudulent, </w:t>
      </w:r>
      <w:r>
        <w:rPr>
          <w:rFonts w:ascii="Arial" w:eastAsia="Times New Roman" w:hAnsi="Arial" w:cs="Arial"/>
          <w:sz w:val="24"/>
          <w:szCs w:val="24"/>
        </w:rPr>
        <w:t xml:space="preserve">the Department </w:t>
      </w:r>
      <w:r w:rsidR="00133AB4" w:rsidRPr="00133AB4">
        <w:rPr>
          <w:rFonts w:ascii="Arial" w:eastAsia="Times New Roman" w:hAnsi="Arial" w:cs="Arial"/>
          <w:sz w:val="24"/>
          <w:szCs w:val="24"/>
        </w:rPr>
        <w:t xml:space="preserve">follows a process to set markers to block, nullify and to cancel the fraudulently issued identity documents and passports on the National Population </w:t>
      </w:r>
      <w:proofErr w:type="gramStart"/>
      <w:r w:rsidR="00133AB4" w:rsidRPr="00133AB4">
        <w:rPr>
          <w:rFonts w:ascii="Arial" w:eastAsia="Times New Roman" w:hAnsi="Arial" w:cs="Arial"/>
          <w:sz w:val="24"/>
          <w:szCs w:val="24"/>
        </w:rPr>
        <w:t>Register(</w:t>
      </w:r>
      <w:proofErr w:type="gramEnd"/>
      <w:r w:rsidR="00133AB4" w:rsidRPr="00133AB4">
        <w:rPr>
          <w:rFonts w:ascii="Arial" w:eastAsia="Times New Roman" w:hAnsi="Arial" w:cs="Arial"/>
          <w:sz w:val="24"/>
          <w:szCs w:val="24"/>
        </w:rPr>
        <w:t>NPR)</w:t>
      </w:r>
      <w:r>
        <w:rPr>
          <w:rFonts w:ascii="Arial" w:eastAsia="Times New Roman" w:hAnsi="Arial" w:cs="Arial"/>
          <w:sz w:val="24"/>
          <w:szCs w:val="24"/>
        </w:rPr>
        <w:t xml:space="preserve"> </w:t>
      </w:r>
      <w:r w:rsidR="00133AB4" w:rsidRPr="00133AB4">
        <w:rPr>
          <w:rFonts w:ascii="Arial" w:eastAsia="Times New Roman" w:hAnsi="Arial" w:cs="Arial"/>
          <w:sz w:val="24"/>
          <w:szCs w:val="24"/>
        </w:rPr>
        <w:t xml:space="preserve">as a means to maintain the credibility </w:t>
      </w:r>
      <w:r w:rsidRPr="00133AB4">
        <w:rPr>
          <w:rFonts w:ascii="Arial" w:eastAsia="Times New Roman" w:hAnsi="Arial" w:cs="Arial"/>
          <w:sz w:val="24"/>
          <w:szCs w:val="24"/>
        </w:rPr>
        <w:t>of the</w:t>
      </w:r>
      <w:r w:rsidR="00133AB4" w:rsidRPr="00133AB4">
        <w:rPr>
          <w:rFonts w:ascii="Arial" w:eastAsia="Times New Roman" w:hAnsi="Arial" w:cs="Arial"/>
          <w:sz w:val="24"/>
          <w:szCs w:val="24"/>
        </w:rPr>
        <w:t xml:space="preserve"> system in the Republic. </w:t>
      </w:r>
    </w:p>
    <w:p w:rsidR="00133AB4" w:rsidRPr="00133AB4" w:rsidRDefault="00133AB4" w:rsidP="00CC1F47">
      <w:pPr>
        <w:spacing w:after="0" w:line="320" w:lineRule="atLeast"/>
        <w:ind w:leftChars="-68" w:left="-150" w:firstLine="1"/>
        <w:contextualSpacing/>
        <w:jc w:val="both"/>
        <w:rPr>
          <w:rFonts w:ascii="Arial" w:eastAsia="Times New Roman" w:hAnsi="Arial" w:cs="Arial"/>
          <w:sz w:val="24"/>
          <w:szCs w:val="24"/>
        </w:rPr>
      </w:pPr>
    </w:p>
    <w:p w:rsidR="00133AB4" w:rsidRPr="00133AB4" w:rsidRDefault="00203FF6" w:rsidP="00C6504C">
      <w:pPr>
        <w:spacing w:after="0" w:line="320" w:lineRule="atLeast"/>
        <w:ind w:leftChars="193" w:left="425"/>
        <w:contextualSpacing/>
        <w:jc w:val="both"/>
        <w:rPr>
          <w:rFonts w:ascii="Arial" w:eastAsia="Times New Roman" w:hAnsi="Arial" w:cs="Arial"/>
          <w:sz w:val="24"/>
          <w:szCs w:val="24"/>
        </w:rPr>
      </w:pPr>
      <w:r w:rsidRPr="00133AB4">
        <w:rPr>
          <w:rFonts w:ascii="Arial" w:eastAsia="Times New Roman" w:hAnsi="Arial" w:cs="Arial"/>
          <w:sz w:val="24"/>
          <w:szCs w:val="24"/>
        </w:rPr>
        <w:t>Furthermore,</w:t>
      </w:r>
      <w:r w:rsidR="00133AB4" w:rsidRPr="00133AB4">
        <w:rPr>
          <w:rFonts w:ascii="Arial" w:eastAsia="Times New Roman" w:hAnsi="Arial" w:cs="Arial"/>
          <w:sz w:val="24"/>
          <w:szCs w:val="24"/>
        </w:rPr>
        <w:t xml:space="preserve"> the Immigration Service Branch </w:t>
      </w:r>
      <w:r w:rsidR="00CD48D2">
        <w:rPr>
          <w:rFonts w:ascii="Arial" w:eastAsia="Times New Roman" w:hAnsi="Arial" w:cs="Arial"/>
          <w:sz w:val="24"/>
          <w:szCs w:val="24"/>
        </w:rPr>
        <w:t xml:space="preserve">within the Department </w:t>
      </w:r>
      <w:r w:rsidR="00133AB4" w:rsidRPr="00133AB4">
        <w:rPr>
          <w:rFonts w:ascii="Arial" w:eastAsia="Times New Roman" w:hAnsi="Arial" w:cs="Arial"/>
          <w:sz w:val="24"/>
          <w:szCs w:val="24"/>
        </w:rPr>
        <w:t>is also involved to flag such documents on the Movement Control System</w:t>
      </w:r>
      <w:r w:rsidR="00CD48D2">
        <w:rPr>
          <w:rFonts w:ascii="Arial" w:eastAsia="Times New Roman" w:hAnsi="Arial" w:cs="Arial"/>
          <w:sz w:val="24"/>
          <w:szCs w:val="24"/>
        </w:rPr>
        <w:t xml:space="preserve"> </w:t>
      </w:r>
      <w:r w:rsidR="00133AB4" w:rsidRPr="00133AB4">
        <w:rPr>
          <w:rFonts w:ascii="Arial" w:eastAsia="Times New Roman" w:hAnsi="Arial" w:cs="Arial"/>
          <w:sz w:val="24"/>
          <w:szCs w:val="24"/>
        </w:rPr>
        <w:t xml:space="preserve">(MCS). As a </w:t>
      </w:r>
      <w:r w:rsidRPr="00133AB4">
        <w:rPr>
          <w:rFonts w:ascii="Arial" w:eastAsia="Times New Roman" w:hAnsi="Arial" w:cs="Arial"/>
          <w:sz w:val="24"/>
          <w:szCs w:val="24"/>
        </w:rPr>
        <w:t>result,</w:t>
      </w:r>
      <w:r w:rsidR="00133AB4" w:rsidRPr="00133AB4">
        <w:rPr>
          <w:rFonts w:ascii="Arial" w:eastAsia="Times New Roman" w:hAnsi="Arial" w:cs="Arial"/>
          <w:sz w:val="24"/>
          <w:szCs w:val="24"/>
        </w:rPr>
        <w:t xml:space="preserve"> a note verbale is also published and circulated through the Department of International Relations and Cooperation (DIRCO) as a means to communicate to foreign countries regarding fake or fraudulently issued passports and identity </w:t>
      </w:r>
      <w:r w:rsidR="00C6504C">
        <w:rPr>
          <w:rFonts w:ascii="Arial" w:eastAsia="Times New Roman" w:hAnsi="Arial" w:cs="Arial"/>
          <w:sz w:val="24"/>
          <w:szCs w:val="24"/>
        </w:rPr>
        <w:t>documents.</w:t>
      </w:r>
    </w:p>
    <w:p w:rsidR="00133AB4" w:rsidRPr="00133AB4" w:rsidRDefault="00133AB4" w:rsidP="00CC1F47">
      <w:pPr>
        <w:spacing w:after="0" w:line="320" w:lineRule="atLeast"/>
        <w:ind w:hanging="438"/>
        <w:jc w:val="center"/>
        <w:rPr>
          <w:rFonts w:ascii="Arial Narrow" w:eastAsia="Times New Roman" w:hAnsi="Arial Narrow" w:cs="Arial"/>
          <w:sz w:val="24"/>
          <w:szCs w:val="24"/>
        </w:rPr>
      </w:pPr>
      <w:r w:rsidRPr="00133AB4">
        <w:rPr>
          <w:rFonts w:ascii="Arial Narrow" w:eastAsia="Times New Roman" w:hAnsi="Arial Narrow" w:cs="Arial"/>
          <w:sz w:val="24"/>
          <w:szCs w:val="24"/>
          <w:lang w:val="en-US" w:eastAsia="zh-CN"/>
        </w:rPr>
        <w:t> </w:t>
      </w:r>
    </w:p>
    <w:p w:rsidR="00FA15E6" w:rsidRDefault="00CC1F47" w:rsidP="00FA15E6">
      <w:pPr>
        <w:spacing w:after="0" w:line="320" w:lineRule="exact"/>
        <w:ind w:left="426" w:hanging="438"/>
        <w:contextualSpacing/>
        <w:jc w:val="both"/>
        <w:rPr>
          <w:rFonts w:ascii="Arial" w:eastAsia="Times New Roman" w:hAnsi="Arial" w:cs="Arial"/>
          <w:sz w:val="24"/>
          <w:szCs w:val="24"/>
          <w:lang w:val="en-GB"/>
        </w:rPr>
      </w:pPr>
      <w:r>
        <w:rPr>
          <w:rFonts w:ascii="Arial" w:eastAsia="Times New Roman" w:hAnsi="Arial" w:cs="Arial"/>
          <w:sz w:val="24"/>
          <w:szCs w:val="24"/>
          <w:lang w:val="en-GB"/>
        </w:rPr>
        <w:t>(c)</w:t>
      </w:r>
      <w:r>
        <w:rPr>
          <w:rFonts w:ascii="Arial" w:eastAsia="Times New Roman" w:hAnsi="Arial" w:cs="Arial"/>
          <w:sz w:val="24"/>
          <w:szCs w:val="24"/>
          <w:lang w:val="en-GB"/>
        </w:rPr>
        <w:tab/>
      </w:r>
      <w:r w:rsidR="00133AB4" w:rsidRPr="00133AB4">
        <w:rPr>
          <w:rFonts w:ascii="Arial" w:eastAsia="Times New Roman" w:hAnsi="Arial" w:cs="Arial"/>
          <w:sz w:val="24"/>
          <w:szCs w:val="24"/>
          <w:lang w:val="en-GB"/>
        </w:rPr>
        <w:t>From 2013 to date, 396 officials have been investigated for selling South African documents</w:t>
      </w:r>
      <w:r>
        <w:rPr>
          <w:rFonts w:ascii="Arial" w:eastAsia="Times New Roman" w:hAnsi="Arial" w:cs="Arial"/>
          <w:sz w:val="24"/>
          <w:szCs w:val="24"/>
          <w:lang w:val="en-GB"/>
        </w:rPr>
        <w:t>.</w:t>
      </w:r>
    </w:p>
    <w:p w:rsidR="00C6504C" w:rsidRDefault="00C6504C" w:rsidP="00FA15E6">
      <w:pPr>
        <w:spacing w:after="0" w:line="320" w:lineRule="exact"/>
        <w:ind w:left="426" w:hanging="438"/>
        <w:contextualSpacing/>
        <w:jc w:val="both"/>
        <w:rPr>
          <w:rFonts w:ascii="Arial" w:eastAsia="Times New Roman" w:hAnsi="Arial" w:cs="Arial"/>
          <w:sz w:val="24"/>
          <w:szCs w:val="24"/>
          <w:lang w:val="en-GB"/>
        </w:rPr>
      </w:pPr>
    </w:p>
    <w:p w:rsidR="00C6504C" w:rsidRPr="00C6504C" w:rsidRDefault="00C6504C" w:rsidP="00FA15E6">
      <w:pPr>
        <w:spacing w:after="0" w:line="320" w:lineRule="exact"/>
        <w:ind w:left="426" w:hanging="438"/>
        <w:contextualSpacing/>
        <w:jc w:val="both"/>
        <w:rPr>
          <w:rFonts w:ascii="Arial" w:eastAsia="Times New Roman" w:hAnsi="Arial" w:cs="Arial"/>
          <w:b/>
          <w:sz w:val="24"/>
          <w:szCs w:val="24"/>
          <w:lang w:val="en-GB"/>
        </w:rPr>
      </w:pPr>
      <w:r w:rsidRPr="00C6504C">
        <w:rPr>
          <w:rFonts w:ascii="Arial" w:eastAsia="Times New Roman" w:hAnsi="Arial" w:cs="Arial"/>
          <w:b/>
          <w:sz w:val="24"/>
          <w:szCs w:val="24"/>
          <w:lang w:val="en-GB"/>
        </w:rPr>
        <w:t>END</w:t>
      </w:r>
    </w:p>
    <w:p w:rsidR="00C37122" w:rsidRDefault="00A154A6" w:rsidP="00FA15E6">
      <w:pPr>
        <w:spacing w:after="0" w:line="320" w:lineRule="exact"/>
        <w:ind w:left="426" w:hanging="438"/>
        <w:contextualSpacing/>
        <w:jc w:val="both"/>
        <w:rPr>
          <w:rFonts w:ascii="Arial" w:hAnsi="Arial" w:cs="Arial"/>
          <w:sz w:val="24"/>
          <w:szCs w:val="24"/>
        </w:rPr>
      </w:pPr>
      <w:r w:rsidRPr="00A154A6">
        <w:rPr>
          <w:rFonts w:ascii="Arial" w:hAnsi="Arial" w:cs="Arial"/>
          <w:sz w:val="24"/>
          <w:szCs w:val="24"/>
        </w:rPr>
        <w:tab/>
      </w:r>
      <w:r w:rsidRPr="00A154A6">
        <w:rPr>
          <w:rFonts w:ascii="Arial" w:hAnsi="Arial" w:cs="Arial"/>
          <w:sz w:val="24"/>
          <w:szCs w:val="24"/>
        </w:rPr>
        <w:tab/>
      </w:r>
    </w:p>
    <w:p w:rsidR="00C37122" w:rsidRDefault="00C37122" w:rsidP="00FA15E6">
      <w:pPr>
        <w:spacing w:after="0" w:line="320" w:lineRule="exact"/>
        <w:ind w:left="426" w:hanging="438"/>
        <w:contextualSpacing/>
        <w:jc w:val="both"/>
        <w:rPr>
          <w:rFonts w:ascii="Arial" w:hAnsi="Arial" w:cs="Arial"/>
          <w:sz w:val="24"/>
          <w:szCs w:val="24"/>
        </w:rPr>
      </w:pPr>
    </w:p>
    <w:p w:rsidR="003D4AE3" w:rsidRPr="003D4AE3" w:rsidRDefault="00A154A6" w:rsidP="00FA15E6">
      <w:pPr>
        <w:spacing w:after="0" w:line="320" w:lineRule="exact"/>
        <w:ind w:left="426" w:hanging="438"/>
        <w:contextualSpacing/>
        <w:jc w:val="both"/>
        <w:rPr>
          <w:rFonts w:ascii="Arial" w:hAnsi="Arial" w:cs="Arial"/>
          <w:sz w:val="24"/>
          <w:szCs w:val="24"/>
        </w:rPr>
      </w:pPr>
      <w:r w:rsidRPr="00A154A6">
        <w:rPr>
          <w:rFonts w:ascii="Arial" w:hAnsi="Arial" w:cs="Arial"/>
          <w:sz w:val="24"/>
          <w:szCs w:val="24"/>
        </w:rPr>
        <w:tab/>
      </w:r>
      <w:r w:rsidRPr="00A154A6">
        <w:rPr>
          <w:rFonts w:ascii="Arial" w:hAnsi="Arial" w:cs="Arial"/>
          <w:sz w:val="24"/>
          <w:szCs w:val="24"/>
        </w:rPr>
        <w:tab/>
      </w:r>
      <w:r w:rsidRPr="00A154A6">
        <w:rPr>
          <w:rFonts w:ascii="Arial" w:hAnsi="Arial" w:cs="Arial"/>
          <w:sz w:val="24"/>
          <w:szCs w:val="24"/>
        </w:rPr>
        <w:tab/>
        <w:t xml:space="preserve"> </w:t>
      </w:r>
    </w:p>
    <w:p w:rsidR="00C6504C" w:rsidRPr="00DE358D" w:rsidRDefault="00055973" w:rsidP="00C6504C">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p>
    <w:p w:rsidR="00380B20" w:rsidRPr="00DE358D" w:rsidRDefault="00380B20" w:rsidP="00E416CE">
      <w:pPr>
        <w:tabs>
          <w:tab w:val="left" w:pos="0"/>
        </w:tabs>
        <w:spacing w:after="0" w:line="320" w:lineRule="exact"/>
        <w:jc w:val="both"/>
        <w:rPr>
          <w:rFonts w:ascii="Arial Narrow" w:eastAsia="Times New Roman" w:hAnsi="Arial Narrow" w:cs="Arial"/>
          <w:sz w:val="24"/>
          <w:szCs w:val="24"/>
          <w:lang w:eastAsia="en-ZA"/>
        </w:rPr>
      </w:pPr>
    </w:p>
    <w:sectPr w:rsidR="00380B20" w:rsidRPr="00DE358D" w:rsidSect="001E0F87">
      <w:headerReference w:type="default" r:id="rId8"/>
      <w:footerReference w:type="even" r:id="rId9"/>
      <w:footerReference w:type="default" r:id="rId10"/>
      <w:footerReference w:type="first" r:id="rId11"/>
      <w:pgSz w:w="12240" w:h="15840" w:code="1"/>
      <w:pgMar w:top="993" w:right="1800" w:bottom="568" w:left="1418" w:header="706" w:footer="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02" w:rsidRDefault="00986B02" w:rsidP="00670234">
      <w:pPr>
        <w:spacing w:after="0" w:line="240" w:lineRule="auto"/>
      </w:pPr>
      <w:r>
        <w:separator/>
      </w:r>
    </w:p>
  </w:endnote>
  <w:endnote w:type="continuationSeparator" w:id="0">
    <w:p w:rsidR="00986B02" w:rsidRDefault="00986B0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3D4AE3" w:rsidP="00784949">
    <w:pPr>
      <w:pStyle w:val="Footer"/>
      <w:pBdr>
        <w:top w:val="thinThickSmallGap" w:sz="24" w:space="1" w:color="622423"/>
      </w:pBdr>
      <w:tabs>
        <w:tab w:val="clear" w:pos="4513"/>
        <w:tab w:val="clear" w:pos="9026"/>
        <w:tab w:val="right" w:pos="9360"/>
      </w:tabs>
      <w:rPr>
        <w:rFonts w:ascii="Cambria" w:eastAsia="Times New Roman" w:hAnsi="Cambria"/>
      </w:rPr>
    </w:pPr>
    <w:r w:rsidRPr="003D4AE3">
      <w:rPr>
        <w:rFonts w:ascii="Arial" w:hAnsi="Arial" w:cs="Arial"/>
        <w:b/>
        <w:bCs/>
        <w:sz w:val="20"/>
        <w:szCs w:val="20"/>
      </w:rPr>
      <w:t>125</w:t>
    </w:r>
    <w:r w:rsidR="00133AB4">
      <w:rPr>
        <w:rFonts w:ascii="Arial" w:hAnsi="Arial" w:cs="Arial"/>
        <w:b/>
        <w:bCs/>
        <w:sz w:val="20"/>
        <w:szCs w:val="20"/>
      </w:rPr>
      <w:t>4</w:t>
    </w:r>
    <w:r w:rsidRPr="003D4AE3">
      <w:rPr>
        <w:rFonts w:ascii="Arial" w:hAnsi="Arial" w:cs="Arial"/>
        <w:b/>
        <w:bCs/>
        <w:sz w:val="20"/>
        <w:szCs w:val="20"/>
      </w:rPr>
      <w:t>.</w:t>
    </w:r>
    <w:r w:rsidR="00133AB4">
      <w:rPr>
        <w:rFonts w:ascii="Arial" w:hAnsi="Arial" w:cs="Arial"/>
        <w:b/>
        <w:bCs/>
        <w:sz w:val="20"/>
        <w:szCs w:val="20"/>
      </w:rPr>
      <w:t xml:space="preserve"> </w:t>
    </w:r>
    <w:r w:rsidRPr="003D4AE3">
      <w:rPr>
        <w:rFonts w:ascii="Arial" w:hAnsi="Arial" w:cs="Arial"/>
        <w:b/>
        <w:bCs/>
        <w:sz w:val="20"/>
        <w:szCs w:val="20"/>
      </w:rPr>
      <w:t>Ms L L van der Merwe (IFP</w:t>
    </w:r>
    <w:proofErr w:type="gramStart"/>
    <w:r w:rsidRPr="003D4AE3">
      <w:rPr>
        <w:rFonts w:ascii="Arial" w:hAnsi="Arial" w:cs="Arial"/>
        <w:b/>
        <w:bCs/>
        <w:sz w:val="20"/>
        <w:szCs w:val="20"/>
      </w:rPr>
      <w:t>)</w:t>
    </w:r>
    <w:r w:rsidRPr="003D4AE3">
      <w:rPr>
        <w:rFonts w:ascii="Times New Roman" w:hAnsi="Times New Roman"/>
        <w:b/>
        <w:bCs/>
        <w:sz w:val="20"/>
        <w:szCs w:val="20"/>
      </w:rPr>
      <w:t xml:space="preserve"> </w:t>
    </w:r>
    <w:r w:rsidRPr="003D4AE3">
      <w:rPr>
        <w:rFonts w:ascii="Arial" w:hAnsi="Arial" w:cs="Arial"/>
        <w:b/>
        <w:sz w:val="20"/>
        <w:szCs w:val="20"/>
      </w:rPr>
      <w:t xml:space="preserve"> to</w:t>
    </w:r>
    <w:proofErr w:type="gramEnd"/>
    <w:r w:rsidRPr="003D4AE3">
      <w:rPr>
        <w:rFonts w:ascii="Arial" w:hAnsi="Arial" w:cs="Arial"/>
        <w:b/>
        <w:sz w:val="20"/>
        <w:szCs w:val="20"/>
      </w:rPr>
      <w:t xml:space="preserve"> ask the Minister of Home Affairs</w:t>
    </w:r>
    <w:r w:rsidR="006A0ACE" w:rsidRPr="00784949">
      <w:rPr>
        <w:rFonts w:ascii="Cambria" w:eastAsia="Times New Roman" w:hAnsi="Cambria"/>
      </w:rPr>
      <w:t xml:space="preserve"> </w:t>
    </w:r>
    <w:r w:rsidR="0057007B">
      <w:rPr>
        <w:rFonts w:ascii="Cambria" w:eastAsia="Times New Roman" w:hAnsi="Cambria"/>
      </w:rPr>
      <w:t xml:space="preserve">                                           </w:t>
    </w:r>
  </w:p>
  <w:p w:rsidR="007E76BD" w:rsidRDefault="00DE358D" w:rsidP="00DE358D">
    <w:pPr>
      <w:pStyle w:val="Footer"/>
      <w:tabs>
        <w:tab w:val="clear" w:pos="4513"/>
        <w:tab w:val="clear" w:pos="9026"/>
        <w:tab w:val="left" w:pos="2237"/>
      </w:tabs>
      <w:ind w:right="360"/>
    </w:pPr>
    <w:r>
      <w:tab/>
    </w:r>
  </w:p>
  <w:p w:rsidR="003D4AE3" w:rsidRDefault="003D4A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3D4AE3" w:rsidRDefault="003D4AE3" w:rsidP="00784949">
    <w:pPr>
      <w:pStyle w:val="Footer"/>
      <w:pBdr>
        <w:top w:val="thinThickSmallGap" w:sz="24" w:space="1" w:color="622423"/>
      </w:pBdr>
      <w:tabs>
        <w:tab w:val="clear" w:pos="4513"/>
        <w:tab w:val="clear" w:pos="9026"/>
        <w:tab w:val="right" w:pos="9360"/>
      </w:tabs>
      <w:rPr>
        <w:rFonts w:ascii="Cambria" w:eastAsia="Times New Roman" w:hAnsi="Cambria"/>
        <w:sz w:val="20"/>
        <w:szCs w:val="20"/>
      </w:rPr>
    </w:pPr>
    <w:r w:rsidRPr="003D4AE3">
      <w:rPr>
        <w:rFonts w:ascii="Arial" w:hAnsi="Arial" w:cs="Arial"/>
        <w:b/>
        <w:bCs/>
        <w:sz w:val="20"/>
        <w:szCs w:val="20"/>
      </w:rPr>
      <w:t>125</w:t>
    </w:r>
    <w:r w:rsidR="00133AB4">
      <w:rPr>
        <w:rFonts w:ascii="Arial" w:hAnsi="Arial" w:cs="Arial"/>
        <w:b/>
        <w:bCs/>
        <w:sz w:val="20"/>
        <w:szCs w:val="20"/>
      </w:rPr>
      <w:t>4</w:t>
    </w:r>
    <w:r w:rsidRPr="003D4AE3">
      <w:rPr>
        <w:rFonts w:ascii="Arial" w:hAnsi="Arial" w:cs="Arial"/>
        <w:b/>
        <w:bCs/>
        <w:sz w:val="20"/>
        <w:szCs w:val="20"/>
      </w:rPr>
      <w:t>.</w:t>
    </w:r>
    <w:r w:rsidR="00133AB4">
      <w:rPr>
        <w:rFonts w:ascii="Arial" w:hAnsi="Arial" w:cs="Arial"/>
        <w:b/>
        <w:bCs/>
        <w:sz w:val="20"/>
        <w:szCs w:val="20"/>
      </w:rPr>
      <w:t xml:space="preserve"> </w:t>
    </w:r>
    <w:r w:rsidRPr="003D4AE3">
      <w:rPr>
        <w:rFonts w:ascii="Arial" w:hAnsi="Arial" w:cs="Arial"/>
        <w:b/>
        <w:bCs/>
        <w:sz w:val="20"/>
        <w:szCs w:val="20"/>
      </w:rPr>
      <w:t>Ms L L van der Merwe (IFP</w:t>
    </w:r>
    <w:proofErr w:type="gramStart"/>
    <w:r w:rsidRPr="003D4AE3">
      <w:rPr>
        <w:rFonts w:ascii="Arial" w:hAnsi="Arial" w:cs="Arial"/>
        <w:b/>
        <w:bCs/>
        <w:sz w:val="20"/>
        <w:szCs w:val="20"/>
      </w:rPr>
      <w:t>)</w:t>
    </w:r>
    <w:r w:rsidRPr="003D4AE3">
      <w:rPr>
        <w:rFonts w:ascii="Times New Roman" w:hAnsi="Times New Roman"/>
        <w:b/>
        <w:bCs/>
        <w:sz w:val="20"/>
        <w:szCs w:val="20"/>
      </w:rPr>
      <w:t xml:space="preserve"> </w:t>
    </w:r>
    <w:r w:rsidRPr="003D4AE3">
      <w:rPr>
        <w:rFonts w:ascii="Arial" w:hAnsi="Arial" w:cs="Arial"/>
        <w:b/>
        <w:sz w:val="20"/>
        <w:szCs w:val="20"/>
      </w:rPr>
      <w:t xml:space="preserve"> to</w:t>
    </w:r>
    <w:proofErr w:type="gramEnd"/>
    <w:r w:rsidRPr="003D4AE3">
      <w:rPr>
        <w:rFonts w:ascii="Arial" w:hAnsi="Arial" w:cs="Arial"/>
        <w:b/>
        <w:sz w:val="20"/>
        <w:szCs w:val="20"/>
      </w:rPr>
      <w:t xml:space="preserve"> ask the Minister of Home Affairs</w:t>
    </w:r>
    <w:r w:rsidR="007E76BD" w:rsidRPr="003D4AE3">
      <w:rPr>
        <w:rFonts w:ascii="Cambria" w:eastAsia="Times New Roman" w:hAnsi="Cambria"/>
        <w:sz w:val="20"/>
        <w:szCs w:val="20"/>
      </w:rPr>
      <w:tab/>
    </w:r>
  </w:p>
  <w:p w:rsidR="007E76BD" w:rsidRPr="003D4AE3" w:rsidRDefault="007E76B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02" w:rsidRDefault="00986B02" w:rsidP="00670234">
      <w:pPr>
        <w:spacing w:after="0" w:line="240" w:lineRule="auto"/>
      </w:pPr>
      <w:r>
        <w:separator/>
      </w:r>
    </w:p>
  </w:footnote>
  <w:footnote w:type="continuationSeparator" w:id="0">
    <w:p w:rsidR="00986B02" w:rsidRDefault="00986B0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8" w:rsidRDefault="00E77D48">
    <w:pPr>
      <w:pStyle w:val="Header"/>
      <w:jc w:val="center"/>
      <w:rPr>
        <w:noProof/>
      </w:rPr>
    </w:pPr>
    <w:r>
      <w:fldChar w:fldCharType="begin"/>
    </w:r>
    <w:r>
      <w:instrText xml:space="preserve"> PAGE   \* MERGEFORMAT </w:instrText>
    </w:r>
    <w:r>
      <w:fldChar w:fldCharType="separate"/>
    </w:r>
    <w:r w:rsidR="002708A6">
      <w:rPr>
        <w:noProof/>
      </w:rPr>
      <w:t>3</w:t>
    </w:r>
    <w:r>
      <w:rPr>
        <w:noProof/>
      </w:rPr>
      <w:fldChar w:fldCharType="end"/>
    </w:r>
  </w:p>
  <w:p w:rsidR="0096502E" w:rsidRDefault="0096502E">
    <w:pPr>
      <w:pStyle w:val="Header"/>
      <w:jc w:val="center"/>
    </w:pPr>
  </w:p>
  <w:p w:rsidR="00E77D48" w:rsidRDefault="00E77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7011"/>
    <w:multiLevelType w:val="hybridMultilevel"/>
    <w:tmpl w:val="E4AAEA38"/>
    <w:lvl w:ilvl="0" w:tplc="8A4C00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851F6E"/>
    <w:multiLevelType w:val="hybridMultilevel"/>
    <w:tmpl w:val="A6405DF6"/>
    <w:lvl w:ilvl="0" w:tplc="11F07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28744F"/>
    <w:multiLevelType w:val="multilevel"/>
    <w:tmpl w:val="1B28744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567F02"/>
    <w:multiLevelType w:val="hybridMultilevel"/>
    <w:tmpl w:val="AC4A4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BD7648"/>
    <w:multiLevelType w:val="multilevel"/>
    <w:tmpl w:val="29BD7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51D5918"/>
    <w:multiLevelType w:val="multilevel"/>
    <w:tmpl w:val="351D59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D0643CC"/>
    <w:multiLevelType w:val="multilevel"/>
    <w:tmpl w:val="3D0643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AC5A6F"/>
    <w:multiLevelType w:val="hybridMultilevel"/>
    <w:tmpl w:val="B3C62572"/>
    <w:lvl w:ilvl="0" w:tplc="C840B866">
      <w:start w:val="2"/>
      <w:numFmt w:val="upp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A078B2"/>
    <w:multiLevelType w:val="hybridMultilevel"/>
    <w:tmpl w:val="19089452"/>
    <w:lvl w:ilvl="0" w:tplc="A5FC25E4">
      <w:start w:val="27"/>
      <w:numFmt w:val="lowerLetter"/>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F0C4D76"/>
    <w:multiLevelType w:val="hybridMultilevel"/>
    <w:tmpl w:val="31B07EA2"/>
    <w:lvl w:ilvl="0" w:tplc="A01E3E52">
      <w:start w:val="1"/>
      <w:numFmt w:val="decimal"/>
      <w:lvlText w:val="(%1)"/>
      <w:lvlJc w:val="left"/>
      <w:pPr>
        <w:ind w:left="380" w:hanging="3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2001450"/>
    <w:multiLevelType w:val="hybridMultilevel"/>
    <w:tmpl w:val="E770403E"/>
    <w:lvl w:ilvl="0" w:tplc="D15C3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D10FC6"/>
    <w:multiLevelType w:val="multilevel"/>
    <w:tmpl w:val="54D10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8">
    <w:nsid w:val="65815290"/>
    <w:multiLevelType w:val="hybridMultilevel"/>
    <w:tmpl w:val="40CC348E"/>
    <w:lvl w:ilvl="0" w:tplc="FFD63D70">
      <w:start w:val="1"/>
      <w:numFmt w:val="lowerLetter"/>
      <w:lvlText w:val="(%1)"/>
      <w:lvlJc w:val="left"/>
      <w:pPr>
        <w:ind w:left="1110" w:hanging="45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9">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E23527"/>
    <w:multiLevelType w:val="multilevel"/>
    <w:tmpl w:val="6EE235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1"/>
  </w:num>
  <w:num w:numId="3">
    <w:abstractNumId w:val="19"/>
  </w:num>
  <w:num w:numId="4">
    <w:abstractNumId w:val="7"/>
  </w:num>
  <w:num w:numId="5">
    <w:abstractNumId w:val="4"/>
  </w:num>
  <w:num w:numId="6">
    <w:abstractNumId w:val="21"/>
  </w:num>
  <w:num w:numId="7">
    <w:abstractNumId w:val="17"/>
  </w:num>
  <w:num w:numId="8">
    <w:abstractNumId w:val="10"/>
  </w:num>
  <w:num w:numId="9">
    <w:abstractNumId w:val="18"/>
  </w:num>
  <w:num w:numId="10">
    <w:abstractNumId w:val="12"/>
  </w:num>
  <w:num w:numId="11">
    <w:abstractNumId w:val="15"/>
  </w:num>
  <w:num w:numId="12">
    <w:abstractNumId w:val="13"/>
  </w:num>
  <w:num w:numId="13">
    <w:abstractNumId w:val="2"/>
  </w:num>
  <w:num w:numId="14">
    <w:abstractNumId w:val="14"/>
  </w:num>
  <w:num w:numId="15">
    <w:abstractNumId w:val="20"/>
  </w:num>
  <w:num w:numId="16">
    <w:abstractNumId w:val="8"/>
  </w:num>
  <w:num w:numId="17">
    <w:abstractNumId w:val="16"/>
  </w:num>
  <w:num w:numId="18">
    <w:abstractNumId w:val="6"/>
  </w:num>
  <w:num w:numId="19">
    <w:abstractNumId w:val="9"/>
  </w:num>
  <w:num w:numId="20">
    <w:abstractNumId w:val="5"/>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33AB4"/>
    <w:rsid w:val="001957F9"/>
    <w:rsid w:val="001E0F87"/>
    <w:rsid w:val="00203FF6"/>
    <w:rsid w:val="00217B37"/>
    <w:rsid w:val="0022775E"/>
    <w:rsid w:val="0026140E"/>
    <w:rsid w:val="002708A6"/>
    <w:rsid w:val="002A60EC"/>
    <w:rsid w:val="002C1B1C"/>
    <w:rsid w:val="002D0D0F"/>
    <w:rsid w:val="00324909"/>
    <w:rsid w:val="0033176B"/>
    <w:rsid w:val="0033573E"/>
    <w:rsid w:val="003717CC"/>
    <w:rsid w:val="00380B20"/>
    <w:rsid w:val="003923FC"/>
    <w:rsid w:val="003C098A"/>
    <w:rsid w:val="003D4AE3"/>
    <w:rsid w:val="003E09EF"/>
    <w:rsid w:val="003F101E"/>
    <w:rsid w:val="004561F4"/>
    <w:rsid w:val="004A0EBE"/>
    <w:rsid w:val="004A4714"/>
    <w:rsid w:val="00525C51"/>
    <w:rsid w:val="00530701"/>
    <w:rsid w:val="0053608E"/>
    <w:rsid w:val="0057007B"/>
    <w:rsid w:val="00577006"/>
    <w:rsid w:val="005863B2"/>
    <w:rsid w:val="00586F90"/>
    <w:rsid w:val="00590FCF"/>
    <w:rsid w:val="005A1D47"/>
    <w:rsid w:val="005D6920"/>
    <w:rsid w:val="006000B4"/>
    <w:rsid w:val="006072D5"/>
    <w:rsid w:val="0062362C"/>
    <w:rsid w:val="006248F0"/>
    <w:rsid w:val="00670234"/>
    <w:rsid w:val="006A0ACE"/>
    <w:rsid w:val="006A485D"/>
    <w:rsid w:val="006E6509"/>
    <w:rsid w:val="00700173"/>
    <w:rsid w:val="007051F9"/>
    <w:rsid w:val="00711816"/>
    <w:rsid w:val="00712436"/>
    <w:rsid w:val="007622B0"/>
    <w:rsid w:val="00766880"/>
    <w:rsid w:val="0077221D"/>
    <w:rsid w:val="00784949"/>
    <w:rsid w:val="007D332B"/>
    <w:rsid w:val="007D7585"/>
    <w:rsid w:val="007E76BD"/>
    <w:rsid w:val="0081386F"/>
    <w:rsid w:val="0082237C"/>
    <w:rsid w:val="00871355"/>
    <w:rsid w:val="00880A83"/>
    <w:rsid w:val="008B068E"/>
    <w:rsid w:val="008E735F"/>
    <w:rsid w:val="00947758"/>
    <w:rsid w:val="0095413D"/>
    <w:rsid w:val="0096502E"/>
    <w:rsid w:val="00986B02"/>
    <w:rsid w:val="00996BE6"/>
    <w:rsid w:val="009A78C7"/>
    <w:rsid w:val="009B2DFF"/>
    <w:rsid w:val="009E0201"/>
    <w:rsid w:val="009F0997"/>
    <w:rsid w:val="009F200C"/>
    <w:rsid w:val="00A154A6"/>
    <w:rsid w:val="00A85775"/>
    <w:rsid w:val="00A8766D"/>
    <w:rsid w:val="00A929AF"/>
    <w:rsid w:val="00A94D32"/>
    <w:rsid w:val="00AA01E3"/>
    <w:rsid w:val="00AA0FFE"/>
    <w:rsid w:val="00AD2C73"/>
    <w:rsid w:val="00AE55EB"/>
    <w:rsid w:val="00BC5BCA"/>
    <w:rsid w:val="00C06E94"/>
    <w:rsid w:val="00C37122"/>
    <w:rsid w:val="00C40243"/>
    <w:rsid w:val="00C545BF"/>
    <w:rsid w:val="00C6504C"/>
    <w:rsid w:val="00C83BD7"/>
    <w:rsid w:val="00CC1F47"/>
    <w:rsid w:val="00CD48D2"/>
    <w:rsid w:val="00D037FE"/>
    <w:rsid w:val="00D05A66"/>
    <w:rsid w:val="00D104F9"/>
    <w:rsid w:val="00D37A81"/>
    <w:rsid w:val="00D4456E"/>
    <w:rsid w:val="00D52720"/>
    <w:rsid w:val="00D6508E"/>
    <w:rsid w:val="00D82A1D"/>
    <w:rsid w:val="00DB2A39"/>
    <w:rsid w:val="00DC5379"/>
    <w:rsid w:val="00DD0089"/>
    <w:rsid w:val="00DE358D"/>
    <w:rsid w:val="00DF20FF"/>
    <w:rsid w:val="00E10BE8"/>
    <w:rsid w:val="00E23E9C"/>
    <w:rsid w:val="00E343C2"/>
    <w:rsid w:val="00E35CAC"/>
    <w:rsid w:val="00E416CE"/>
    <w:rsid w:val="00E73FFA"/>
    <w:rsid w:val="00E77D48"/>
    <w:rsid w:val="00EA5A87"/>
    <w:rsid w:val="00EA77EE"/>
    <w:rsid w:val="00ED0F29"/>
    <w:rsid w:val="00EE73DA"/>
    <w:rsid w:val="00F021BF"/>
    <w:rsid w:val="00F0768F"/>
    <w:rsid w:val="00F30A23"/>
    <w:rsid w:val="00F44AB6"/>
    <w:rsid w:val="00F47CB3"/>
    <w:rsid w:val="00F52429"/>
    <w:rsid w:val="00F61818"/>
    <w:rsid w:val="00F63167"/>
    <w:rsid w:val="00F86146"/>
    <w:rsid w:val="00F97F28"/>
    <w:rsid w:val="00FA15E6"/>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rsid w:val="005A1D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4A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926F-6956-4C2E-A929-D9881E46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2022-05-03T12:08:00Z</cp:lastPrinted>
  <dcterms:created xsi:type="dcterms:W3CDTF">2022-05-13T10:01:00Z</dcterms:created>
  <dcterms:modified xsi:type="dcterms:W3CDTF">2022-05-13T10:01:00Z</dcterms:modified>
</cp:coreProperties>
</file>