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5A716B">
        <w:rPr>
          <w:rFonts w:cs="Arial"/>
          <w:sz w:val="22"/>
          <w:szCs w:val="22"/>
          <w:u w:val="none"/>
          <w:lang w:val="en-ZA"/>
        </w:rPr>
        <w:t>252</w:t>
      </w:r>
    </w:p>
    <w:p w:rsidR="008672BC" w:rsidRDefault="008672BC" w:rsidP="008672BC">
      <w:pPr>
        <w:rPr>
          <w:lang w:val="en-ZA" w:eastAsia="x-none"/>
        </w:rPr>
      </w:pPr>
    </w:p>
    <w:p w:rsidR="005A716B" w:rsidRPr="005A716B" w:rsidRDefault="005A716B" w:rsidP="005A716B">
      <w:pPr>
        <w:spacing w:after="267" w:line="249" w:lineRule="auto"/>
        <w:ind w:left="818" w:hanging="818"/>
        <w:rPr>
          <w:rFonts w:ascii="Arial" w:hAnsi="Arial" w:cs="Arial"/>
          <w:b/>
        </w:rPr>
      </w:pPr>
      <w:r w:rsidRPr="00654140">
        <w:rPr>
          <w:rFonts w:ascii="Arial" w:hAnsi="Arial" w:cs="Arial"/>
          <w:b/>
        </w:rPr>
        <w:t>1252.</w:t>
      </w:r>
      <w:r w:rsidRPr="007C21A0">
        <w:rPr>
          <w:rFonts w:ascii="Times New Roman" w:hAnsi="Times New Roman" w:cs="Times New Roman"/>
          <w:b/>
          <w:sz w:val="24"/>
          <w:szCs w:val="24"/>
        </w:rPr>
        <w:tab/>
      </w:r>
      <w:proofErr w:type="spellStart"/>
      <w:r w:rsidRPr="005A716B">
        <w:rPr>
          <w:rFonts w:ascii="Arial" w:hAnsi="Arial" w:cs="Arial"/>
          <w:b/>
        </w:rPr>
        <w:t>Dr</w:t>
      </w:r>
      <w:proofErr w:type="spellEnd"/>
      <w:r w:rsidRPr="005A716B">
        <w:rPr>
          <w:rFonts w:ascii="Arial" w:hAnsi="Arial" w:cs="Arial"/>
          <w:b/>
        </w:rPr>
        <w:t xml:space="preserve"> C P Mulder (FF Plus) to </w:t>
      </w:r>
      <w:r w:rsidR="00A15C77">
        <w:rPr>
          <w:rFonts w:ascii="Arial" w:hAnsi="Arial" w:cs="Arial"/>
          <w:b/>
        </w:rPr>
        <w:t xml:space="preserve">ask the Minister of Transport: </w:t>
      </w:r>
    </w:p>
    <w:p w:rsidR="005A716B" w:rsidRPr="005A716B" w:rsidRDefault="005A716B" w:rsidP="00D07D6A">
      <w:pPr>
        <w:spacing w:before="100" w:beforeAutospacing="1" w:after="100" w:afterAutospacing="1"/>
        <w:jc w:val="both"/>
        <w:outlineLvl w:val="0"/>
        <w:rPr>
          <w:rFonts w:ascii="Arial" w:hAnsi="Arial" w:cs="Arial"/>
          <w:noProof/>
          <w:lang w:val="af-ZA"/>
        </w:rPr>
      </w:pPr>
      <w:r w:rsidRPr="005A716B">
        <w:rPr>
          <w:rFonts w:ascii="Arial" w:hAnsi="Arial" w:cs="Arial"/>
          <w:noProof/>
          <w:lang w:val="af-ZA"/>
        </w:rPr>
        <w:t>(a)(i) Why the Telkom lines of the eNatis system have been cut by Telkom and (ii) what is the effect of this on owners of motor vehicles who want to obtain motor vehicle licences, (b) on what date will the matter be resolved and (c) what is the status of any criminal or other statutory accountability towards owners of motor vehicles who cannot obtain an/or renew motor vehicle licences?</w:t>
      </w:r>
      <w:r w:rsidRPr="005A716B">
        <w:rPr>
          <w:rFonts w:ascii="Arial" w:hAnsi="Arial" w:cs="Arial"/>
          <w:noProof/>
          <w:lang w:val="af-ZA"/>
        </w:rPr>
        <w:tab/>
      </w:r>
      <w:r w:rsidRPr="005A716B">
        <w:rPr>
          <w:rFonts w:ascii="Arial" w:hAnsi="Arial" w:cs="Arial"/>
          <w:noProof/>
          <w:lang w:val="af-ZA"/>
        </w:rPr>
        <w:tab/>
        <w:t>NW1393E</w:t>
      </w:r>
    </w:p>
    <w:p w:rsidR="008672BC" w:rsidRDefault="008672BC" w:rsidP="005A716B">
      <w:pPr>
        <w:spacing w:after="267" w:line="249" w:lineRule="auto"/>
        <w:ind w:left="818" w:hanging="818"/>
        <w:rPr>
          <w:rFonts w:ascii="Arial" w:hAnsi="Arial" w:cs="Arial"/>
        </w:rPr>
      </w:pPr>
    </w:p>
    <w:p w:rsidR="00654140" w:rsidRPr="00654140" w:rsidRDefault="00654140" w:rsidP="005A716B">
      <w:pPr>
        <w:spacing w:after="267" w:line="249" w:lineRule="auto"/>
        <w:ind w:left="818" w:hanging="818"/>
        <w:rPr>
          <w:rFonts w:ascii="Arial" w:hAnsi="Arial" w:cs="Arial"/>
          <w:b/>
        </w:rPr>
      </w:pPr>
      <w:r w:rsidRPr="00654140">
        <w:rPr>
          <w:rFonts w:ascii="Arial" w:hAnsi="Arial" w:cs="Arial"/>
          <w:b/>
        </w:rPr>
        <w:t>REPLY</w:t>
      </w:r>
    </w:p>
    <w:p w:rsidR="00BA07C6" w:rsidRPr="00D07D6A" w:rsidRDefault="00C24B3C" w:rsidP="00D07D6A">
      <w:pPr>
        <w:pStyle w:val="ListParagraph"/>
        <w:numPr>
          <w:ilvl w:val="0"/>
          <w:numId w:val="14"/>
        </w:numPr>
        <w:ind w:left="567" w:hanging="567"/>
        <w:jc w:val="both"/>
        <w:rPr>
          <w:rFonts w:ascii="Arial" w:hAnsi="Arial" w:cs="Arial"/>
          <w:lang w:val="en-ZA" w:eastAsia="x-none"/>
        </w:rPr>
      </w:pPr>
      <w:r w:rsidRPr="00D07D6A">
        <w:rPr>
          <w:rFonts w:ascii="Arial" w:hAnsi="Arial" w:cs="Arial"/>
          <w:lang w:val="en-ZA" w:eastAsia="x-none"/>
        </w:rPr>
        <w:t>(</w:t>
      </w:r>
      <w:proofErr w:type="spellStart"/>
      <w:r w:rsidRPr="00D07D6A">
        <w:rPr>
          <w:rFonts w:ascii="Arial" w:hAnsi="Arial" w:cs="Arial"/>
          <w:lang w:val="en-ZA" w:eastAsia="x-none"/>
        </w:rPr>
        <w:t>i</w:t>
      </w:r>
      <w:proofErr w:type="spellEnd"/>
      <w:r w:rsidRPr="00D07D6A">
        <w:rPr>
          <w:rFonts w:ascii="Arial" w:hAnsi="Arial" w:cs="Arial"/>
          <w:lang w:val="en-ZA" w:eastAsia="x-none"/>
        </w:rPr>
        <w:t>)</w:t>
      </w:r>
      <w:r w:rsidR="00D07D6A">
        <w:rPr>
          <w:rFonts w:ascii="Arial" w:hAnsi="Arial" w:cs="Arial"/>
          <w:lang w:val="en-ZA" w:eastAsia="x-none"/>
        </w:rPr>
        <w:t xml:space="preserve"> </w:t>
      </w:r>
      <w:r w:rsidRPr="00D07D6A">
        <w:rPr>
          <w:rFonts w:ascii="Arial" w:hAnsi="Arial" w:cs="Arial"/>
          <w:lang w:val="en-ZA" w:eastAsia="x-none"/>
        </w:rPr>
        <w:t xml:space="preserve">Telkom cut voice services to </w:t>
      </w:r>
      <w:proofErr w:type="spellStart"/>
      <w:r w:rsidRPr="00D07D6A">
        <w:rPr>
          <w:rFonts w:ascii="Arial" w:hAnsi="Arial" w:cs="Arial"/>
          <w:lang w:val="en-ZA" w:eastAsia="x-none"/>
        </w:rPr>
        <w:t>NaTIS</w:t>
      </w:r>
      <w:proofErr w:type="spellEnd"/>
      <w:r w:rsidRPr="00D07D6A">
        <w:rPr>
          <w:rFonts w:ascii="Arial" w:hAnsi="Arial" w:cs="Arial"/>
          <w:lang w:val="en-ZA" w:eastAsia="x-none"/>
        </w:rPr>
        <w:t xml:space="preserve"> sites on 21 March 2017</w:t>
      </w:r>
      <w:r w:rsidR="00BA07C6" w:rsidRPr="00D07D6A">
        <w:rPr>
          <w:rFonts w:ascii="Arial" w:hAnsi="Arial" w:cs="Arial"/>
          <w:lang w:val="en-ZA" w:eastAsia="x-none"/>
        </w:rPr>
        <w:t xml:space="preserve"> because </w:t>
      </w:r>
      <w:proofErr w:type="spellStart"/>
      <w:r w:rsidR="00BA07C6" w:rsidRPr="00D07D6A">
        <w:rPr>
          <w:rFonts w:ascii="Arial" w:hAnsi="Arial" w:cs="Arial"/>
          <w:lang w:val="en-ZA" w:eastAsia="x-none"/>
        </w:rPr>
        <w:t>Tasima</w:t>
      </w:r>
      <w:proofErr w:type="spellEnd"/>
      <w:r w:rsidR="00BA07C6" w:rsidRPr="00D07D6A">
        <w:rPr>
          <w:rFonts w:ascii="Arial" w:hAnsi="Arial" w:cs="Arial"/>
          <w:lang w:val="en-ZA" w:eastAsia="x-none"/>
        </w:rPr>
        <w:t xml:space="preserve"> had not paid</w:t>
      </w:r>
      <w:r w:rsidRPr="00D07D6A">
        <w:rPr>
          <w:rFonts w:ascii="Arial" w:hAnsi="Arial" w:cs="Arial"/>
          <w:lang w:val="en-ZA" w:eastAsia="x-none"/>
        </w:rPr>
        <w:t xml:space="preserve">. </w:t>
      </w:r>
    </w:p>
    <w:p w:rsidR="00C24B3C" w:rsidRPr="00D07D6A" w:rsidRDefault="00C24B3C" w:rsidP="00D07D6A">
      <w:pPr>
        <w:pStyle w:val="ListParagraph"/>
        <w:ind w:left="567"/>
        <w:jc w:val="both"/>
        <w:rPr>
          <w:rFonts w:ascii="Arial" w:hAnsi="Arial" w:cs="Arial"/>
          <w:lang w:val="en-ZA" w:eastAsia="x-none"/>
        </w:rPr>
      </w:pPr>
      <w:r w:rsidRPr="00D07D6A">
        <w:rPr>
          <w:rFonts w:ascii="Arial" w:hAnsi="Arial" w:cs="Arial"/>
          <w:lang w:val="en-ZA" w:eastAsia="x-none"/>
        </w:rPr>
        <w:t>(ii)</w:t>
      </w:r>
      <w:r w:rsidR="00D07D6A">
        <w:rPr>
          <w:rFonts w:ascii="Arial" w:hAnsi="Arial" w:cs="Arial"/>
          <w:lang w:val="en-ZA" w:eastAsia="x-none"/>
        </w:rPr>
        <w:t xml:space="preserve"> </w:t>
      </w:r>
      <w:r w:rsidRPr="00D07D6A">
        <w:rPr>
          <w:rFonts w:ascii="Arial" w:hAnsi="Arial" w:cs="Arial"/>
          <w:lang w:val="en-ZA" w:eastAsia="x-none"/>
        </w:rPr>
        <w:t xml:space="preserve">There were no adverse effects </w:t>
      </w:r>
      <w:r w:rsidR="00BA07C6" w:rsidRPr="00D07D6A">
        <w:rPr>
          <w:rFonts w:ascii="Arial" w:hAnsi="Arial" w:cs="Arial"/>
          <w:lang w:val="en-ZA" w:eastAsia="x-none"/>
        </w:rPr>
        <w:t>because the system remained operat</w:t>
      </w:r>
      <w:r w:rsidR="003150DB">
        <w:rPr>
          <w:rFonts w:ascii="Arial" w:hAnsi="Arial" w:cs="Arial"/>
          <w:lang w:val="en-ZA" w:eastAsia="x-none"/>
        </w:rPr>
        <w:t>ional as data services were</w:t>
      </w:r>
      <w:r w:rsidR="00BA07C6" w:rsidRPr="00D07D6A">
        <w:rPr>
          <w:rFonts w:ascii="Arial" w:hAnsi="Arial" w:cs="Arial"/>
          <w:lang w:val="en-ZA" w:eastAsia="x-none"/>
        </w:rPr>
        <w:t xml:space="preserve"> not affected.</w:t>
      </w:r>
      <w:r w:rsidRPr="00D07D6A">
        <w:rPr>
          <w:rFonts w:ascii="Arial" w:hAnsi="Arial" w:cs="Arial"/>
          <w:lang w:val="en-ZA" w:eastAsia="x-none"/>
        </w:rPr>
        <w:t xml:space="preserve"> </w:t>
      </w:r>
    </w:p>
    <w:p w:rsidR="00C24B3C" w:rsidRPr="00D07D6A" w:rsidRDefault="00C24B3C" w:rsidP="00D07D6A">
      <w:pPr>
        <w:pStyle w:val="ListParagraph"/>
        <w:numPr>
          <w:ilvl w:val="0"/>
          <w:numId w:val="14"/>
        </w:numPr>
        <w:ind w:left="567" w:hanging="567"/>
        <w:jc w:val="both"/>
        <w:rPr>
          <w:rFonts w:ascii="Arial" w:hAnsi="Arial" w:cs="Arial"/>
          <w:lang w:val="en-ZA" w:eastAsia="x-none"/>
        </w:rPr>
      </w:pPr>
      <w:r w:rsidRPr="00D07D6A">
        <w:rPr>
          <w:rFonts w:ascii="Arial" w:hAnsi="Arial" w:cs="Arial"/>
          <w:lang w:val="en-ZA" w:eastAsia="x-none"/>
        </w:rPr>
        <w:t xml:space="preserve">Voice services were restored on 19 April 2017 after the RTMC had taken over the </w:t>
      </w:r>
      <w:proofErr w:type="spellStart"/>
      <w:r w:rsidRPr="00D07D6A">
        <w:rPr>
          <w:rFonts w:ascii="Arial" w:hAnsi="Arial" w:cs="Arial"/>
          <w:lang w:val="en-ZA" w:eastAsia="x-none"/>
        </w:rPr>
        <w:t>NaTIS</w:t>
      </w:r>
      <w:proofErr w:type="spellEnd"/>
      <w:r w:rsidR="00D07D6A">
        <w:rPr>
          <w:rFonts w:ascii="Arial" w:hAnsi="Arial" w:cs="Arial"/>
          <w:lang w:val="en-ZA" w:eastAsia="x-none"/>
        </w:rPr>
        <w:t>.</w:t>
      </w:r>
    </w:p>
    <w:p w:rsidR="00C24B3C" w:rsidRPr="00D07D6A" w:rsidRDefault="00C24B3C" w:rsidP="00D07D6A">
      <w:pPr>
        <w:pStyle w:val="ListParagraph"/>
        <w:numPr>
          <w:ilvl w:val="0"/>
          <w:numId w:val="14"/>
        </w:numPr>
        <w:ind w:left="567" w:hanging="567"/>
        <w:jc w:val="both"/>
        <w:rPr>
          <w:rFonts w:ascii="Arial" w:hAnsi="Arial" w:cs="Arial"/>
          <w:lang w:val="en-ZA" w:eastAsia="x-none"/>
        </w:rPr>
      </w:pPr>
      <w:r w:rsidRPr="00D07D6A">
        <w:rPr>
          <w:rFonts w:ascii="Arial" w:hAnsi="Arial" w:cs="Arial"/>
          <w:lang w:val="en-ZA" w:eastAsia="x-none"/>
        </w:rPr>
        <w:t>No owner of a motor vehicle was unable to licence a vehicle due to a planned interruption by Telkom. In the event of an unplanned interruption such as copper theft or other similar incidents, the licensing office logs a call with the provincial helpdesk to obtain a reference number. Through this process, the licensing office is authorised by the provincial helpdesk to backdate the effective date of licensing to prevent any penalties and arrears being payable</w:t>
      </w:r>
      <w:r w:rsidR="00D07D6A">
        <w:rPr>
          <w:rFonts w:ascii="Arial" w:hAnsi="Arial" w:cs="Arial"/>
          <w:lang w:val="en-ZA" w:eastAsia="x-none"/>
        </w:rPr>
        <w:t xml:space="preserve">. </w:t>
      </w:r>
    </w:p>
    <w:sectPr w:rsidR="00C24B3C" w:rsidRPr="00D07D6A"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F4" w:rsidRDefault="009865F4" w:rsidP="00DB1508">
      <w:pPr>
        <w:spacing w:after="0" w:line="240" w:lineRule="auto"/>
      </w:pPr>
      <w:r>
        <w:separator/>
      </w:r>
    </w:p>
  </w:endnote>
  <w:endnote w:type="continuationSeparator" w:id="0">
    <w:p w:rsidR="009865F4" w:rsidRDefault="009865F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F4" w:rsidRDefault="009865F4" w:rsidP="00DB1508">
      <w:pPr>
        <w:spacing w:after="0" w:line="240" w:lineRule="auto"/>
      </w:pPr>
      <w:r>
        <w:separator/>
      </w:r>
    </w:p>
  </w:footnote>
  <w:footnote w:type="continuationSeparator" w:id="0">
    <w:p w:rsidR="009865F4" w:rsidRDefault="009865F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0D132E5"/>
    <w:multiLevelType w:val="hybridMultilevel"/>
    <w:tmpl w:val="B308C600"/>
    <w:lvl w:ilvl="0" w:tplc="8326B42A">
      <w:start w:val="1"/>
      <w:numFmt w:val="lowerLetter"/>
      <w:lvlText w:val="(%1)"/>
      <w:lvlJc w:val="left"/>
      <w:pPr>
        <w:ind w:left="6456" w:hanging="360"/>
      </w:pPr>
      <w:rPr>
        <w:rFonts w:hint="default"/>
        <w:color w:val="auto"/>
      </w:rPr>
    </w:lvl>
    <w:lvl w:ilvl="1" w:tplc="1C090019" w:tentative="1">
      <w:start w:val="1"/>
      <w:numFmt w:val="lowerLetter"/>
      <w:lvlText w:val="%2."/>
      <w:lvlJc w:val="left"/>
      <w:pPr>
        <w:ind w:left="7176" w:hanging="360"/>
      </w:pPr>
    </w:lvl>
    <w:lvl w:ilvl="2" w:tplc="1C09001B" w:tentative="1">
      <w:start w:val="1"/>
      <w:numFmt w:val="lowerRoman"/>
      <w:lvlText w:val="%3."/>
      <w:lvlJc w:val="right"/>
      <w:pPr>
        <w:ind w:left="7896" w:hanging="180"/>
      </w:pPr>
    </w:lvl>
    <w:lvl w:ilvl="3" w:tplc="1C09000F" w:tentative="1">
      <w:start w:val="1"/>
      <w:numFmt w:val="decimal"/>
      <w:lvlText w:val="%4."/>
      <w:lvlJc w:val="left"/>
      <w:pPr>
        <w:ind w:left="8616" w:hanging="360"/>
      </w:pPr>
    </w:lvl>
    <w:lvl w:ilvl="4" w:tplc="1C090019" w:tentative="1">
      <w:start w:val="1"/>
      <w:numFmt w:val="lowerLetter"/>
      <w:lvlText w:val="%5."/>
      <w:lvlJc w:val="left"/>
      <w:pPr>
        <w:ind w:left="9336" w:hanging="360"/>
      </w:pPr>
    </w:lvl>
    <w:lvl w:ilvl="5" w:tplc="1C09001B" w:tentative="1">
      <w:start w:val="1"/>
      <w:numFmt w:val="lowerRoman"/>
      <w:lvlText w:val="%6."/>
      <w:lvlJc w:val="right"/>
      <w:pPr>
        <w:ind w:left="10056" w:hanging="180"/>
      </w:pPr>
    </w:lvl>
    <w:lvl w:ilvl="6" w:tplc="1C09000F" w:tentative="1">
      <w:start w:val="1"/>
      <w:numFmt w:val="decimal"/>
      <w:lvlText w:val="%7."/>
      <w:lvlJc w:val="left"/>
      <w:pPr>
        <w:ind w:left="10776" w:hanging="360"/>
      </w:pPr>
    </w:lvl>
    <w:lvl w:ilvl="7" w:tplc="1C090019" w:tentative="1">
      <w:start w:val="1"/>
      <w:numFmt w:val="lowerLetter"/>
      <w:lvlText w:val="%8."/>
      <w:lvlJc w:val="left"/>
      <w:pPr>
        <w:ind w:left="11496" w:hanging="360"/>
      </w:pPr>
    </w:lvl>
    <w:lvl w:ilvl="8" w:tplc="1C09001B" w:tentative="1">
      <w:start w:val="1"/>
      <w:numFmt w:val="lowerRoman"/>
      <w:lvlText w:val="%9."/>
      <w:lvlJc w:val="right"/>
      <w:pPr>
        <w:ind w:left="12216"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76FC4"/>
    <w:rsid w:val="001828D3"/>
    <w:rsid w:val="001B2E53"/>
    <w:rsid w:val="001C323C"/>
    <w:rsid w:val="001C32E4"/>
    <w:rsid w:val="001C54FD"/>
    <w:rsid w:val="001D07AB"/>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B3438"/>
    <w:rsid w:val="002C441D"/>
    <w:rsid w:val="002C4526"/>
    <w:rsid w:val="002D4348"/>
    <w:rsid w:val="002E0B34"/>
    <w:rsid w:val="002E1F7C"/>
    <w:rsid w:val="002E404E"/>
    <w:rsid w:val="002E4BF3"/>
    <w:rsid w:val="00300DB7"/>
    <w:rsid w:val="00305323"/>
    <w:rsid w:val="003130D1"/>
    <w:rsid w:val="00314530"/>
    <w:rsid w:val="003150DB"/>
    <w:rsid w:val="00322191"/>
    <w:rsid w:val="00323697"/>
    <w:rsid w:val="003450B0"/>
    <w:rsid w:val="003510C2"/>
    <w:rsid w:val="003541C5"/>
    <w:rsid w:val="003554D8"/>
    <w:rsid w:val="00372889"/>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35D6"/>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5414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2A46"/>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865F4"/>
    <w:rsid w:val="00990CE2"/>
    <w:rsid w:val="00992AA4"/>
    <w:rsid w:val="00993310"/>
    <w:rsid w:val="009A0286"/>
    <w:rsid w:val="009A4739"/>
    <w:rsid w:val="009B0431"/>
    <w:rsid w:val="009C0DE1"/>
    <w:rsid w:val="009C4E79"/>
    <w:rsid w:val="009F7581"/>
    <w:rsid w:val="00A00E4A"/>
    <w:rsid w:val="00A01414"/>
    <w:rsid w:val="00A15C77"/>
    <w:rsid w:val="00A21F7F"/>
    <w:rsid w:val="00A221D7"/>
    <w:rsid w:val="00A22ECB"/>
    <w:rsid w:val="00A33285"/>
    <w:rsid w:val="00A4192C"/>
    <w:rsid w:val="00A44B9A"/>
    <w:rsid w:val="00A46CC2"/>
    <w:rsid w:val="00A51E5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AF68E1"/>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07C6"/>
    <w:rsid w:val="00BA3834"/>
    <w:rsid w:val="00BA4847"/>
    <w:rsid w:val="00BB5EA4"/>
    <w:rsid w:val="00BC06BD"/>
    <w:rsid w:val="00BC2F3F"/>
    <w:rsid w:val="00BC7A99"/>
    <w:rsid w:val="00BD65B7"/>
    <w:rsid w:val="00BE0C5A"/>
    <w:rsid w:val="00BF349B"/>
    <w:rsid w:val="00BF68B6"/>
    <w:rsid w:val="00BF69C4"/>
    <w:rsid w:val="00C01BD0"/>
    <w:rsid w:val="00C202CB"/>
    <w:rsid w:val="00C24B3C"/>
    <w:rsid w:val="00C33C1E"/>
    <w:rsid w:val="00C50D10"/>
    <w:rsid w:val="00C6207A"/>
    <w:rsid w:val="00C62268"/>
    <w:rsid w:val="00C64770"/>
    <w:rsid w:val="00C731ED"/>
    <w:rsid w:val="00C92817"/>
    <w:rsid w:val="00CA3593"/>
    <w:rsid w:val="00CB640B"/>
    <w:rsid w:val="00CC164A"/>
    <w:rsid w:val="00CE1573"/>
    <w:rsid w:val="00CE54D8"/>
    <w:rsid w:val="00CF5BC7"/>
    <w:rsid w:val="00D07D6A"/>
    <w:rsid w:val="00D12E4F"/>
    <w:rsid w:val="00D222DF"/>
    <w:rsid w:val="00D444E5"/>
    <w:rsid w:val="00D74AD1"/>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27EFD"/>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EBF7-5611-40B8-8C43-09F2B37C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2017-05-24T12:40:00Z</cp:lastPrinted>
  <dcterms:created xsi:type="dcterms:W3CDTF">2017-06-05T08:56:00Z</dcterms:created>
  <dcterms:modified xsi:type="dcterms:W3CDTF">2017-06-05T08:56:00Z</dcterms:modified>
</cp:coreProperties>
</file>