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747A3C">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747A3C">
      <w:pPr>
        <w:ind w:left="284"/>
        <w:jc w:val="center"/>
        <w:rPr>
          <w:rFonts w:ascii="Tahoma" w:hAnsi="Tahoma" w:cs="Tahoma"/>
          <w:b/>
          <w:bCs/>
          <w:sz w:val="22"/>
          <w:szCs w:val="22"/>
          <w:lang w:val="en-ZA"/>
        </w:rPr>
      </w:pPr>
      <w:r w:rsidRPr="00987C9F">
        <w:rPr>
          <w:rFonts w:ascii="Tahoma" w:hAnsi="Tahoma" w:cs="Tahoma"/>
          <w:b/>
          <w:bCs/>
          <w:sz w:val="22"/>
          <w:szCs w:val="22"/>
          <w:lang w:val="en-ZA"/>
        </w:rPr>
        <w:t xml:space="preserve">QUESTION FOR </w:t>
      </w:r>
      <w:r w:rsidR="00747A3C">
        <w:rPr>
          <w:rFonts w:ascii="Tahoma" w:hAnsi="Tahoma" w:cs="Tahoma"/>
          <w:b/>
          <w:bCs/>
          <w:sz w:val="22"/>
          <w:szCs w:val="22"/>
          <w:lang w:val="en-ZA"/>
        </w:rPr>
        <w:t xml:space="preserve">WRITTEN </w:t>
      </w:r>
      <w:r w:rsidRPr="00987C9F">
        <w:rPr>
          <w:rFonts w:ascii="Tahoma" w:hAnsi="Tahoma" w:cs="Tahoma"/>
          <w:b/>
          <w:bCs/>
          <w:sz w:val="22"/>
          <w:szCs w:val="22"/>
          <w:lang w:val="en-ZA"/>
        </w:rPr>
        <w:t>REPLY</w:t>
      </w:r>
    </w:p>
    <w:p w:rsidR="006512FA" w:rsidRDefault="008960B2" w:rsidP="00747A3C">
      <w:pPr>
        <w:spacing w:line="312" w:lineRule="auto"/>
        <w:ind w:left="284"/>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 xml:space="preserve">PQ </w:t>
      </w:r>
      <w:r w:rsidR="00915C39">
        <w:rPr>
          <w:rFonts w:ascii="Tahoma" w:hAnsi="Tahoma" w:cs="Tahoma"/>
          <w:b/>
          <w:bCs/>
          <w:sz w:val="22"/>
          <w:szCs w:val="22"/>
          <w:lang w:val="en-ZA"/>
        </w:rPr>
        <w:t>1251</w:t>
      </w:r>
    </w:p>
    <w:p w:rsidR="008960B2" w:rsidRPr="00987C9F" w:rsidRDefault="008960B2" w:rsidP="008F1057">
      <w:pPr>
        <w:ind w:left="284"/>
        <w:rPr>
          <w:rFonts w:ascii="Tahoma" w:hAnsi="Tahoma" w:cs="Tahoma"/>
          <w:b/>
          <w:bCs/>
          <w:sz w:val="22"/>
          <w:szCs w:val="22"/>
          <w:lang w:val="en-ZA"/>
        </w:rPr>
      </w:pPr>
    </w:p>
    <w:p w:rsidR="003042F7" w:rsidRDefault="002A0DDC" w:rsidP="008F1057">
      <w:pPr>
        <w:autoSpaceDE w:val="0"/>
        <w:autoSpaceDN w:val="0"/>
        <w:adjustRightInd w:val="0"/>
        <w:ind w:left="284"/>
        <w:rPr>
          <w:rFonts w:ascii="Arial" w:hAnsi="Arial" w:cs="Arial"/>
          <w:b/>
          <w:sz w:val="22"/>
          <w:szCs w:val="22"/>
        </w:rPr>
      </w:pPr>
      <w:r w:rsidRPr="002A0DDC">
        <w:rPr>
          <w:rFonts w:ascii="Arial" w:hAnsi="Arial" w:cs="Arial"/>
          <w:b/>
          <w:bCs/>
          <w:noProof/>
          <w:sz w:val="22"/>
          <w:szCs w:val="22"/>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1026"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">
            <v:imagedata r:id="rId9" o:title=""/>
          </v:shape>
        </w:pict>
      </w:r>
      <w:r w:rsidR="003042F7" w:rsidRPr="003127AD">
        <w:rPr>
          <w:rFonts w:ascii="Arial" w:hAnsi="Arial" w:cs="Arial"/>
          <w:b/>
          <w:sz w:val="22"/>
          <w:szCs w:val="22"/>
          <w:u w:val="single"/>
        </w:rPr>
        <w:t>QUESTION</w:t>
      </w:r>
      <w:r w:rsidR="003042F7" w:rsidRPr="003127AD">
        <w:rPr>
          <w:rFonts w:ascii="Arial" w:hAnsi="Arial" w:cs="Arial"/>
          <w:b/>
          <w:sz w:val="22"/>
          <w:szCs w:val="22"/>
        </w:rPr>
        <w:t>:</w:t>
      </w:r>
      <w:r w:rsidR="003478BD">
        <w:rPr>
          <w:rFonts w:ascii="Arial" w:hAnsi="Arial" w:cs="Arial"/>
          <w:b/>
          <w:sz w:val="22"/>
          <w:szCs w:val="22"/>
        </w:rPr>
        <w:t xml:space="preserve"> </w:t>
      </w:r>
    </w:p>
    <w:p w:rsidR="00B37D9A" w:rsidRDefault="00B37D9A" w:rsidP="008F1057">
      <w:pPr>
        <w:autoSpaceDE w:val="0"/>
        <w:autoSpaceDN w:val="0"/>
        <w:adjustRightInd w:val="0"/>
        <w:ind w:left="284"/>
        <w:rPr>
          <w:rFonts w:ascii="Arial" w:hAnsi="Arial" w:cs="Arial"/>
          <w:b/>
          <w:sz w:val="22"/>
          <w:szCs w:val="22"/>
        </w:rPr>
      </w:pPr>
    </w:p>
    <w:p w:rsidR="00915C39" w:rsidRPr="00915C39" w:rsidRDefault="00915C39" w:rsidP="00915C39">
      <w:pPr>
        <w:spacing w:before="100" w:beforeAutospacing="1" w:after="100" w:afterAutospacing="1"/>
        <w:ind w:left="1134" w:hanging="850"/>
        <w:jc w:val="both"/>
        <w:outlineLvl w:val="0"/>
        <w:rPr>
          <w:rFonts w:ascii="Arial" w:eastAsia="Calibri" w:hAnsi="Arial" w:cs="Arial"/>
          <w:b/>
          <w:lang w:val="en-GB"/>
        </w:rPr>
      </w:pPr>
      <w:r w:rsidRPr="00915C39">
        <w:rPr>
          <w:rFonts w:ascii="Arial" w:eastAsia="Calibri" w:hAnsi="Arial" w:cs="Arial"/>
          <w:b/>
          <w:lang w:val="en-GB"/>
        </w:rPr>
        <w:t>1251.</w:t>
      </w:r>
      <w:r w:rsidRPr="00915C39">
        <w:rPr>
          <w:rFonts w:ascii="Arial" w:eastAsia="Calibri" w:hAnsi="Arial" w:cs="Arial"/>
          <w:b/>
          <w:lang w:val="en-GB"/>
        </w:rPr>
        <w:tab/>
      </w:r>
      <w:proofErr w:type="spellStart"/>
      <w:r w:rsidRPr="00915C39">
        <w:rPr>
          <w:rFonts w:ascii="Arial" w:eastAsia="Calibri" w:hAnsi="Arial" w:cs="Arial"/>
          <w:b/>
          <w:lang w:val="en-GB"/>
        </w:rPr>
        <w:t>Inkosi</w:t>
      </w:r>
      <w:proofErr w:type="spellEnd"/>
      <w:r w:rsidRPr="00915C39">
        <w:rPr>
          <w:rFonts w:ascii="Arial" w:eastAsia="Calibri" w:hAnsi="Arial" w:cs="Arial"/>
          <w:b/>
          <w:lang w:val="en-GB"/>
        </w:rPr>
        <w:t xml:space="preserve"> B N Luthuli (</w:t>
      </w:r>
      <w:r w:rsidRPr="00915C39">
        <w:rPr>
          <w:rFonts w:ascii="Arial" w:eastAsia="Calibri" w:hAnsi="Arial" w:cs="Arial"/>
          <w:b/>
        </w:rPr>
        <w:t>IFP</w:t>
      </w:r>
      <w:r w:rsidRPr="00915C39">
        <w:rPr>
          <w:rFonts w:ascii="Arial" w:eastAsia="Calibri" w:hAnsi="Arial" w:cs="Arial"/>
          <w:b/>
          <w:lang w:val="en-GB"/>
        </w:rPr>
        <w:t>) to ask the Minister of Public Enterprises</w:t>
      </w:r>
      <w:r w:rsidR="002A0DDC" w:rsidRPr="00915C39">
        <w:rPr>
          <w:rFonts w:ascii="Arial" w:eastAsia="Calibri" w:hAnsi="Arial" w:cs="Arial"/>
          <w:b/>
          <w:lang w:val="en-GB"/>
        </w:rPr>
        <w:fldChar w:fldCharType="begin"/>
      </w:r>
      <w:r w:rsidRPr="00915C39">
        <w:rPr>
          <w:rFonts w:ascii="Arial" w:hAnsi="Arial" w:cs="Arial"/>
        </w:rPr>
        <w:instrText xml:space="preserve"> XE "</w:instrText>
      </w:r>
      <w:r w:rsidRPr="00915C39">
        <w:rPr>
          <w:rFonts w:ascii="Arial" w:hAnsi="Arial" w:cs="Arial"/>
          <w:b/>
        </w:rPr>
        <w:instrText>Public Enterprises</w:instrText>
      </w:r>
      <w:r w:rsidRPr="00915C39">
        <w:rPr>
          <w:rFonts w:ascii="Arial" w:hAnsi="Arial" w:cs="Arial"/>
        </w:rPr>
        <w:instrText xml:space="preserve">" </w:instrText>
      </w:r>
      <w:r w:rsidR="002A0DDC" w:rsidRPr="00915C39">
        <w:rPr>
          <w:rFonts w:ascii="Arial" w:eastAsia="Calibri" w:hAnsi="Arial" w:cs="Arial"/>
          <w:b/>
          <w:lang w:val="en-GB"/>
        </w:rPr>
        <w:fldChar w:fldCharType="end"/>
      </w:r>
      <w:r w:rsidRPr="00915C39">
        <w:rPr>
          <w:rFonts w:ascii="Arial" w:eastAsia="Calibri" w:hAnsi="Arial" w:cs="Arial"/>
          <w:b/>
          <w:lang w:val="en-GB"/>
        </w:rPr>
        <w:t>:</w:t>
      </w:r>
    </w:p>
    <w:p w:rsidR="00915C39" w:rsidRDefault="00915C39" w:rsidP="00915C39">
      <w:pPr>
        <w:spacing w:before="100" w:beforeAutospacing="1" w:after="100" w:afterAutospacing="1"/>
        <w:ind w:left="1701" w:hanging="567"/>
        <w:jc w:val="both"/>
        <w:outlineLvl w:val="0"/>
        <w:rPr>
          <w:rFonts w:ascii="Arial" w:eastAsia="Calibri" w:hAnsi="Arial" w:cs="Arial"/>
          <w:bCs/>
        </w:rPr>
      </w:pPr>
      <w:r w:rsidRPr="00915C39">
        <w:rPr>
          <w:rFonts w:ascii="Arial" w:eastAsia="Calibri" w:hAnsi="Arial" w:cs="Arial"/>
        </w:rPr>
        <w:t>(1)</w:t>
      </w:r>
      <w:r w:rsidRPr="00915C39">
        <w:rPr>
          <w:rFonts w:ascii="Arial" w:eastAsia="Calibri" w:hAnsi="Arial" w:cs="Arial"/>
        </w:rPr>
        <w:tab/>
      </w:r>
      <w:r w:rsidRPr="00915C39">
        <w:rPr>
          <w:rFonts w:ascii="Arial" w:eastAsia="Calibri" w:hAnsi="Arial" w:cs="Arial"/>
          <w:bCs/>
        </w:rPr>
        <w:t xml:space="preserve">What </w:t>
      </w:r>
    </w:p>
    <w:p w:rsidR="00915C39" w:rsidRPr="00915C39" w:rsidRDefault="00915C39" w:rsidP="00915C39">
      <w:pPr>
        <w:spacing w:before="100" w:beforeAutospacing="1" w:after="100" w:afterAutospacing="1"/>
        <w:ind w:left="1701" w:hanging="567"/>
        <w:jc w:val="both"/>
        <w:outlineLvl w:val="0"/>
        <w:rPr>
          <w:rFonts w:ascii="Arial" w:eastAsia="Calibri" w:hAnsi="Arial" w:cs="Arial"/>
          <w:bCs/>
        </w:rPr>
      </w:pPr>
      <w:r>
        <w:rPr>
          <w:rFonts w:ascii="Arial" w:eastAsia="Calibri" w:hAnsi="Arial" w:cs="Arial"/>
          <w:bCs/>
        </w:rPr>
        <w:tab/>
      </w:r>
      <w:r w:rsidRPr="00915C39">
        <w:rPr>
          <w:rFonts w:ascii="Arial" w:eastAsia="Calibri" w:hAnsi="Arial" w:cs="Arial"/>
          <w:bCs/>
        </w:rPr>
        <w:t>(a)</w:t>
      </w:r>
      <w:r>
        <w:rPr>
          <w:rFonts w:ascii="Arial" w:eastAsia="Calibri" w:hAnsi="Arial" w:cs="Arial"/>
          <w:bCs/>
        </w:rPr>
        <w:tab/>
        <w:t>A</w:t>
      </w:r>
      <w:r w:rsidRPr="00915C39">
        <w:rPr>
          <w:rFonts w:ascii="Arial" w:eastAsia="Calibri" w:hAnsi="Arial" w:cs="Arial"/>
          <w:bCs/>
        </w:rPr>
        <w:t xml:space="preserve">re the relevant details of the R178 billion used by Eskom in tenders with </w:t>
      </w:r>
      <w:r>
        <w:rPr>
          <w:rFonts w:ascii="Arial" w:eastAsia="Calibri" w:hAnsi="Arial" w:cs="Arial"/>
          <w:bCs/>
        </w:rPr>
        <w:tab/>
      </w:r>
      <w:r w:rsidRPr="00915C39">
        <w:rPr>
          <w:rFonts w:ascii="Arial" w:eastAsia="Calibri" w:hAnsi="Arial" w:cs="Arial"/>
          <w:bCs/>
        </w:rPr>
        <w:t xml:space="preserve">red-flagged </w:t>
      </w:r>
      <w:r w:rsidRPr="00915C39">
        <w:rPr>
          <w:rFonts w:ascii="Arial" w:eastAsia="Calibri" w:hAnsi="Arial" w:cs="Arial"/>
        </w:rPr>
        <w:t>companies</w:t>
      </w:r>
      <w:r w:rsidRPr="00915C39">
        <w:rPr>
          <w:rFonts w:ascii="Arial" w:eastAsia="Calibri" w:hAnsi="Arial" w:cs="Arial"/>
          <w:bCs/>
        </w:rPr>
        <w:t xml:space="preserve"> that </w:t>
      </w:r>
      <w:r w:rsidRPr="00915C39">
        <w:rPr>
          <w:rFonts w:ascii="Arial" w:hAnsi="Arial" w:cs="Arial"/>
        </w:rPr>
        <w:t>were</w:t>
      </w:r>
      <w:r w:rsidRPr="00915C39">
        <w:rPr>
          <w:rFonts w:ascii="Arial" w:eastAsia="Calibri" w:hAnsi="Arial" w:cs="Arial"/>
          <w:bCs/>
        </w:rPr>
        <w:t xml:space="preserve"> known to be involved in corruption and (b)</w:t>
      </w:r>
      <w:r>
        <w:rPr>
          <w:rFonts w:ascii="Arial" w:eastAsia="Calibri" w:hAnsi="Arial" w:cs="Arial"/>
          <w:bCs/>
        </w:rPr>
        <w:tab/>
        <w:t>T</w:t>
      </w:r>
      <w:r w:rsidRPr="00915C39">
        <w:rPr>
          <w:rFonts w:ascii="Arial" w:eastAsia="Calibri" w:hAnsi="Arial" w:cs="Arial"/>
          <w:bCs/>
        </w:rPr>
        <w:t xml:space="preserve">otal amount of the funds does his department estimate it can recover; </w:t>
      </w:r>
    </w:p>
    <w:p w:rsidR="00915C39" w:rsidRPr="00915C39" w:rsidRDefault="00915C39" w:rsidP="00915C39">
      <w:pPr>
        <w:spacing w:before="100" w:beforeAutospacing="1" w:after="100" w:afterAutospacing="1"/>
        <w:ind w:left="1701" w:hanging="567"/>
        <w:jc w:val="both"/>
        <w:outlineLvl w:val="0"/>
        <w:rPr>
          <w:rFonts w:ascii="Arial" w:eastAsia="Calibri" w:hAnsi="Arial" w:cs="Arial"/>
          <w:bCs/>
        </w:rPr>
      </w:pPr>
      <w:r w:rsidRPr="00915C39">
        <w:rPr>
          <w:rFonts w:ascii="Arial" w:eastAsia="Calibri" w:hAnsi="Arial" w:cs="Arial"/>
        </w:rPr>
        <w:t>(2)</w:t>
      </w:r>
      <w:r w:rsidRPr="00915C39">
        <w:rPr>
          <w:rFonts w:ascii="Arial" w:eastAsia="Calibri" w:hAnsi="Arial" w:cs="Arial"/>
        </w:rPr>
        <w:tab/>
      </w:r>
      <w:r>
        <w:rPr>
          <w:rFonts w:ascii="Arial" w:eastAsia="Calibri" w:hAnsi="Arial" w:cs="Arial"/>
        </w:rPr>
        <w:t>W</w:t>
      </w:r>
      <w:r w:rsidRPr="00915C39">
        <w:rPr>
          <w:rFonts w:ascii="Arial" w:eastAsia="Calibri" w:hAnsi="Arial" w:cs="Arial"/>
          <w:bCs/>
        </w:rPr>
        <w:t xml:space="preserve">hat checks and balances in </w:t>
      </w:r>
      <w:r w:rsidRPr="00915C39">
        <w:rPr>
          <w:rFonts w:ascii="Arial" w:hAnsi="Arial" w:cs="Arial"/>
        </w:rPr>
        <w:t>future</w:t>
      </w:r>
      <w:r w:rsidRPr="00915C39">
        <w:rPr>
          <w:rFonts w:ascii="Arial" w:eastAsia="Calibri" w:hAnsi="Arial" w:cs="Arial"/>
          <w:bCs/>
        </w:rPr>
        <w:t xml:space="preserve"> will be used to avoid this level of </w:t>
      </w:r>
      <w:r w:rsidRPr="00915C39">
        <w:rPr>
          <w:rFonts w:ascii="Arial" w:eastAsia="Calibri" w:hAnsi="Arial" w:cs="Arial"/>
        </w:rPr>
        <w:t>misappropriation</w:t>
      </w:r>
      <w:r w:rsidRPr="00915C39">
        <w:rPr>
          <w:rFonts w:ascii="Arial" w:eastAsia="Calibri" w:hAnsi="Arial" w:cs="Arial"/>
          <w:bCs/>
        </w:rPr>
        <w:t xml:space="preserve"> of </w:t>
      </w:r>
      <w:proofErr w:type="gramStart"/>
      <w:r w:rsidRPr="00915C39">
        <w:rPr>
          <w:rFonts w:ascii="Arial" w:eastAsia="Calibri" w:hAnsi="Arial" w:cs="Arial"/>
          <w:bCs/>
        </w:rPr>
        <w:t>funds;</w:t>
      </w:r>
      <w:proofErr w:type="gramEnd"/>
    </w:p>
    <w:p w:rsidR="00915C39" w:rsidRPr="00915C39" w:rsidRDefault="00915C39" w:rsidP="00915C39">
      <w:pPr>
        <w:spacing w:before="100" w:beforeAutospacing="1" w:after="100" w:afterAutospacing="1"/>
        <w:ind w:left="1701" w:hanging="567"/>
        <w:jc w:val="both"/>
        <w:outlineLvl w:val="0"/>
        <w:rPr>
          <w:rFonts w:ascii="Arial" w:eastAsia="Calibri" w:hAnsi="Arial" w:cs="Arial"/>
          <w:b/>
          <w:bCs/>
        </w:rPr>
      </w:pPr>
      <w:r w:rsidRPr="00915C39">
        <w:rPr>
          <w:rFonts w:ascii="Arial" w:eastAsia="Calibri" w:hAnsi="Arial" w:cs="Arial"/>
          <w:bCs/>
        </w:rPr>
        <w:t>(3)</w:t>
      </w:r>
      <w:r w:rsidRPr="00915C39">
        <w:rPr>
          <w:rFonts w:ascii="Arial" w:eastAsia="Calibri" w:hAnsi="Arial" w:cs="Arial"/>
          <w:bCs/>
        </w:rPr>
        <w:tab/>
      </w:r>
      <w:r>
        <w:rPr>
          <w:rFonts w:ascii="Arial" w:eastAsia="Calibri" w:hAnsi="Arial" w:cs="Arial"/>
          <w:bCs/>
        </w:rPr>
        <w:t>H</w:t>
      </w:r>
      <w:r w:rsidRPr="00915C39">
        <w:rPr>
          <w:rFonts w:ascii="Arial" w:eastAsia="Calibri" w:hAnsi="Arial" w:cs="Arial"/>
          <w:bCs/>
        </w:rPr>
        <w:t xml:space="preserve">as he found that this loss of billions is further evidence that sourcing the leadership for state-owned </w:t>
      </w:r>
      <w:r w:rsidRPr="00915C39">
        <w:rPr>
          <w:rFonts w:ascii="Arial" w:hAnsi="Arial" w:cs="Arial"/>
        </w:rPr>
        <w:t>enterprises</w:t>
      </w:r>
      <w:r w:rsidRPr="00915C39">
        <w:rPr>
          <w:rFonts w:ascii="Arial" w:eastAsia="Calibri" w:hAnsi="Arial" w:cs="Arial"/>
          <w:bCs/>
        </w:rPr>
        <w:t xml:space="preserve"> from a certain political </w:t>
      </w:r>
      <w:proofErr w:type="spellStart"/>
      <w:r w:rsidRPr="00915C39">
        <w:rPr>
          <w:rFonts w:ascii="Arial" w:eastAsia="Calibri" w:hAnsi="Arial" w:cs="Arial"/>
          <w:bCs/>
        </w:rPr>
        <w:t>organisation’s</w:t>
      </w:r>
      <w:proofErr w:type="spellEnd"/>
      <w:r w:rsidRPr="00915C39">
        <w:rPr>
          <w:rFonts w:ascii="Arial" w:eastAsia="Calibri" w:hAnsi="Arial" w:cs="Arial"/>
          <w:bCs/>
        </w:rPr>
        <w:t xml:space="preserve"> (name furnished) narrow pool of cadres has contributed to robbing the Republic of billions</w:t>
      </w:r>
      <w:r w:rsidRPr="00915C39">
        <w:rPr>
          <w:rFonts w:ascii="Arial" w:eastAsia="Calibri" w:hAnsi="Arial" w:cs="Arial"/>
        </w:rPr>
        <w:t>?</w:t>
      </w:r>
      <w:r>
        <w:rPr>
          <w:rFonts w:ascii="Arial" w:eastAsia="Calibri" w:hAnsi="Arial" w:cs="Arial"/>
        </w:rPr>
        <w:t xml:space="preserve"> </w:t>
      </w:r>
      <w:r w:rsidRPr="00915C39">
        <w:rPr>
          <w:rFonts w:ascii="Arial" w:eastAsia="Calibri" w:hAnsi="Arial" w:cs="Arial"/>
        </w:rPr>
        <w:tab/>
      </w:r>
      <w:r w:rsidRPr="00915C39">
        <w:rPr>
          <w:rFonts w:ascii="Arial" w:eastAsia="Calibri" w:hAnsi="Arial" w:cs="Arial"/>
        </w:rPr>
        <w:tab/>
      </w:r>
      <w:r w:rsidRPr="00915C39">
        <w:rPr>
          <w:rFonts w:ascii="Arial" w:eastAsia="Calibri" w:hAnsi="Arial" w:cs="Arial"/>
        </w:rPr>
        <w:tab/>
      </w:r>
      <w:r w:rsidRPr="00915C39">
        <w:rPr>
          <w:rFonts w:ascii="Arial" w:eastAsia="Calibri" w:hAnsi="Arial" w:cs="Arial"/>
        </w:rPr>
        <w:tab/>
      </w:r>
      <w:r w:rsidRPr="00915C39">
        <w:rPr>
          <w:rFonts w:ascii="Arial" w:eastAsia="Calibri" w:hAnsi="Arial" w:cs="Arial"/>
        </w:rPr>
        <w:tab/>
      </w:r>
      <w:r w:rsidRPr="00915C39">
        <w:rPr>
          <w:rFonts w:ascii="Arial" w:eastAsia="Calibri" w:hAnsi="Arial" w:cs="Arial"/>
        </w:rPr>
        <w:tab/>
      </w:r>
      <w:r w:rsidRPr="00915C39">
        <w:rPr>
          <w:rFonts w:ascii="Arial" w:eastAsia="Calibri" w:hAnsi="Arial" w:cs="Arial"/>
        </w:rPr>
        <w:tab/>
        <w:t>NW1442E</w:t>
      </w:r>
    </w:p>
    <w:p w:rsidR="006F5FEE" w:rsidRPr="00A218F1" w:rsidRDefault="006F5FEE" w:rsidP="006F5FEE">
      <w:pPr>
        <w:widowControl w:val="0"/>
        <w:suppressAutoHyphens/>
        <w:ind w:left="851" w:hanging="567"/>
        <w:jc w:val="both"/>
        <w:rPr>
          <w:rFonts w:ascii="Arial" w:hAnsi="Arial" w:cs="Arial"/>
          <w:sz w:val="22"/>
          <w:szCs w:val="22"/>
          <w:lang w:val="en-GB"/>
        </w:rPr>
      </w:pPr>
    </w:p>
    <w:p w:rsidR="003042F7" w:rsidRPr="00747A3C" w:rsidRDefault="003042F7" w:rsidP="00817F1E">
      <w:pPr>
        <w:spacing w:line="360" w:lineRule="auto"/>
        <w:ind w:left="284"/>
        <w:jc w:val="both"/>
        <w:outlineLvl w:val="0"/>
        <w:rPr>
          <w:rFonts w:ascii="Arial" w:hAnsi="Arial" w:cs="Arial"/>
          <w:b/>
          <w:u w:val="single"/>
        </w:rPr>
      </w:pPr>
      <w:r w:rsidRPr="00747A3C">
        <w:rPr>
          <w:rFonts w:ascii="Arial" w:hAnsi="Arial" w:cs="Arial"/>
          <w:b/>
          <w:u w:val="single"/>
        </w:rPr>
        <w:t>REPLY:</w:t>
      </w:r>
    </w:p>
    <w:p w:rsidR="00C154E7" w:rsidRDefault="003042F7" w:rsidP="008F1057">
      <w:pPr>
        <w:spacing w:before="100" w:beforeAutospacing="1" w:after="100" w:afterAutospacing="1"/>
        <w:ind w:left="284"/>
        <w:jc w:val="both"/>
        <w:outlineLvl w:val="0"/>
        <w:rPr>
          <w:rFonts w:ascii="Arial" w:hAnsi="Arial" w:cs="Arial"/>
          <w:b/>
        </w:rPr>
      </w:pPr>
      <w:r w:rsidRPr="00941FC3">
        <w:rPr>
          <w:rFonts w:ascii="Arial" w:hAnsi="Arial" w:cs="Arial"/>
          <w:b/>
        </w:rPr>
        <w:t>According t</w:t>
      </w:r>
      <w:r w:rsidR="000F7318">
        <w:rPr>
          <w:rFonts w:ascii="Arial" w:hAnsi="Arial" w:cs="Arial"/>
          <w:b/>
        </w:rPr>
        <w:t xml:space="preserve">o the </w:t>
      </w:r>
      <w:r w:rsidR="00626D60">
        <w:rPr>
          <w:rFonts w:ascii="Arial" w:hAnsi="Arial" w:cs="Arial"/>
          <w:b/>
        </w:rPr>
        <w:t>I</w:t>
      </w:r>
      <w:r w:rsidR="000F7318">
        <w:rPr>
          <w:rFonts w:ascii="Arial" w:hAnsi="Arial" w:cs="Arial"/>
          <w:b/>
        </w:rPr>
        <w:t xml:space="preserve">nformation </w:t>
      </w:r>
      <w:r w:rsidR="00626D60">
        <w:rPr>
          <w:rFonts w:ascii="Arial" w:hAnsi="Arial" w:cs="Arial"/>
          <w:b/>
        </w:rPr>
        <w:t>R</w:t>
      </w:r>
      <w:r w:rsidR="000F7318">
        <w:rPr>
          <w:rFonts w:ascii="Arial" w:hAnsi="Arial" w:cs="Arial"/>
          <w:b/>
        </w:rPr>
        <w:t xml:space="preserve">eceived from </w:t>
      </w:r>
      <w:r w:rsidR="00B521A2">
        <w:rPr>
          <w:rFonts w:ascii="Arial" w:hAnsi="Arial" w:cs="Arial"/>
          <w:b/>
        </w:rPr>
        <w:t>Eskom</w:t>
      </w:r>
    </w:p>
    <w:p w:rsidR="006D5146" w:rsidRPr="006D5146" w:rsidRDefault="006D5146" w:rsidP="006D5146">
      <w:pPr>
        <w:pStyle w:val="ListParagraph"/>
        <w:widowControl w:val="0"/>
        <w:numPr>
          <w:ilvl w:val="0"/>
          <w:numId w:val="19"/>
        </w:numPr>
        <w:suppressAutoHyphens/>
        <w:spacing w:line="360" w:lineRule="auto"/>
        <w:ind w:left="851" w:hanging="567"/>
        <w:jc w:val="both"/>
        <w:rPr>
          <w:rFonts w:ascii="Arial" w:hAnsi="Arial" w:cs="Arial"/>
          <w:bCs/>
          <w:noProof/>
          <w:lang w:eastAsia="en-ZA"/>
        </w:rPr>
      </w:pPr>
      <w:r w:rsidRPr="006D5146">
        <w:rPr>
          <w:rFonts w:ascii="Arial" w:hAnsi="Arial" w:cs="Arial"/>
          <w:bCs/>
          <w:noProof/>
          <w:lang w:eastAsia="en-ZA"/>
        </w:rPr>
        <w:t xml:space="preserve">The amount of R178 billion reported in the media is the total value of contracts in which there may have been corruption or malfeasance.  It should not be inferred that the total amount has been misappropriated.  All such contracts are under investigation and signification recoveries </w:t>
      </w:r>
      <w:r w:rsidR="005D68AE">
        <w:rPr>
          <w:rFonts w:ascii="Arial" w:hAnsi="Arial" w:cs="Arial"/>
          <w:bCs/>
          <w:noProof/>
          <w:lang w:eastAsia="en-ZA"/>
        </w:rPr>
        <w:t xml:space="preserve">have </w:t>
      </w:r>
      <w:r w:rsidRPr="006D5146">
        <w:rPr>
          <w:rFonts w:ascii="Arial" w:hAnsi="Arial" w:cs="Arial"/>
          <w:bCs/>
          <w:noProof/>
          <w:lang w:eastAsia="en-ZA"/>
        </w:rPr>
        <w:t>already been made.</w:t>
      </w:r>
      <w:r w:rsidR="005D68AE">
        <w:rPr>
          <w:rFonts w:ascii="Arial" w:hAnsi="Arial" w:cs="Arial"/>
          <w:bCs/>
          <w:noProof/>
          <w:lang w:eastAsia="en-ZA"/>
        </w:rPr>
        <w:t xml:space="preserve"> An example is the recovery of about R1,5 billion from ABB. </w:t>
      </w:r>
    </w:p>
    <w:p w:rsidR="006D5146" w:rsidRPr="006D5146" w:rsidRDefault="006D5146" w:rsidP="006D5146">
      <w:pPr>
        <w:widowControl w:val="0"/>
        <w:suppressAutoHyphens/>
        <w:spacing w:line="360" w:lineRule="auto"/>
        <w:ind w:left="284"/>
        <w:rPr>
          <w:rFonts w:ascii="Arial" w:hAnsi="Arial" w:cs="Arial"/>
          <w:bCs/>
          <w:noProof/>
          <w:lang w:eastAsia="en-ZA"/>
        </w:rPr>
      </w:pPr>
    </w:p>
    <w:p w:rsidR="006D5146" w:rsidRDefault="006D5146" w:rsidP="006D5146">
      <w:pPr>
        <w:pStyle w:val="ListParagraph"/>
        <w:numPr>
          <w:ilvl w:val="0"/>
          <w:numId w:val="19"/>
        </w:numPr>
        <w:autoSpaceDE w:val="0"/>
        <w:autoSpaceDN w:val="0"/>
        <w:adjustRightInd w:val="0"/>
        <w:spacing w:line="360" w:lineRule="auto"/>
        <w:ind w:left="851" w:hanging="567"/>
        <w:jc w:val="both"/>
        <w:rPr>
          <w:rFonts w:ascii="Arial" w:hAnsi="Arial" w:cs="Arial"/>
          <w:bCs/>
          <w:noProof/>
          <w:lang w:eastAsia="en-ZA"/>
        </w:rPr>
      </w:pPr>
      <w:r w:rsidRPr="006D5146">
        <w:rPr>
          <w:rFonts w:ascii="Arial" w:hAnsi="Arial" w:cs="Arial"/>
          <w:bCs/>
          <w:noProof/>
          <w:lang w:eastAsia="en-ZA"/>
        </w:rPr>
        <w:t>Eskom is progressing with enhancing its commercial governance process to ensure robust scrutiny. Numerous initiatives implemented under the supply chain recovery programme to mitigate the occurrence of irregular expenditure, include:</w:t>
      </w:r>
    </w:p>
    <w:p w:rsidR="006D5146" w:rsidRDefault="006D5146">
      <w:pPr>
        <w:rPr>
          <w:rFonts w:ascii="Arial" w:hAnsi="Arial" w:cs="Arial"/>
          <w:bCs/>
          <w:noProof/>
          <w:lang w:val="en-ZA" w:eastAsia="en-ZA"/>
        </w:rPr>
      </w:pPr>
      <w:r>
        <w:rPr>
          <w:rFonts w:ascii="Arial" w:hAnsi="Arial" w:cs="Arial"/>
          <w:bCs/>
          <w:noProof/>
          <w:lang w:eastAsia="en-ZA"/>
        </w:rPr>
        <w:br w:type="page"/>
      </w:r>
    </w:p>
    <w:p w:rsidR="006D5146" w:rsidRPr="006D5146" w:rsidRDefault="006D5146" w:rsidP="006D5146">
      <w:pPr>
        <w:pStyle w:val="ListParagraph"/>
        <w:autoSpaceDE w:val="0"/>
        <w:autoSpaceDN w:val="0"/>
        <w:adjustRightInd w:val="0"/>
        <w:spacing w:line="360" w:lineRule="auto"/>
        <w:ind w:left="851"/>
        <w:jc w:val="both"/>
        <w:rPr>
          <w:rFonts w:ascii="Arial" w:hAnsi="Arial" w:cs="Arial"/>
          <w:bCs/>
          <w:noProof/>
          <w:lang w:eastAsia="en-ZA"/>
        </w:rPr>
      </w:pPr>
    </w:p>
    <w:p w:rsidR="006D5146" w:rsidRPr="006D5146" w:rsidRDefault="006D5146" w:rsidP="006D5146">
      <w:pPr>
        <w:pStyle w:val="ListParagraph"/>
        <w:numPr>
          <w:ilvl w:val="0"/>
          <w:numId w:val="17"/>
        </w:numPr>
        <w:autoSpaceDE w:val="0"/>
        <w:autoSpaceDN w:val="0"/>
        <w:adjustRightInd w:val="0"/>
        <w:spacing w:line="360" w:lineRule="auto"/>
        <w:ind w:left="1418" w:hanging="567"/>
        <w:jc w:val="both"/>
        <w:rPr>
          <w:rFonts w:ascii="Arial" w:hAnsi="Arial" w:cs="Arial"/>
          <w:bCs/>
          <w:noProof/>
          <w:lang w:val="en-US" w:eastAsia="en-ZA"/>
        </w:rPr>
      </w:pPr>
      <w:r w:rsidRPr="006D5146">
        <w:rPr>
          <w:rFonts w:ascii="Arial" w:hAnsi="Arial" w:cs="Arial"/>
          <w:bCs/>
          <w:noProof/>
          <w:lang w:val="en-US" w:eastAsia="en-ZA"/>
        </w:rPr>
        <w:t>Enhancement of internal processes and controls to eliminate procurement processes being circumvented. In line with legislative and compliance requirements, checklists have been embedded into systems to ensure that the applicable controls and workflows are complied with before conclusion of a transaction</w:t>
      </w:r>
    </w:p>
    <w:p w:rsidR="006D5146" w:rsidRPr="006D5146" w:rsidRDefault="006D5146" w:rsidP="006D5146">
      <w:pPr>
        <w:pStyle w:val="ListParagraph"/>
        <w:numPr>
          <w:ilvl w:val="0"/>
          <w:numId w:val="17"/>
        </w:numPr>
        <w:autoSpaceDE w:val="0"/>
        <w:autoSpaceDN w:val="0"/>
        <w:adjustRightInd w:val="0"/>
        <w:spacing w:line="360" w:lineRule="auto"/>
        <w:ind w:left="1418" w:hanging="567"/>
        <w:jc w:val="both"/>
        <w:rPr>
          <w:rFonts w:ascii="Arial" w:hAnsi="Arial" w:cs="Arial"/>
          <w:bCs/>
          <w:noProof/>
          <w:lang w:val="en-US" w:eastAsia="en-ZA"/>
        </w:rPr>
      </w:pPr>
      <w:r w:rsidRPr="006D5146">
        <w:rPr>
          <w:rFonts w:ascii="Arial" w:hAnsi="Arial" w:cs="Arial"/>
          <w:bCs/>
          <w:noProof/>
          <w:lang w:val="en-US" w:eastAsia="en-ZA"/>
        </w:rPr>
        <w:t>Proactive reviews of newly established contracts, modifications and deviations. In instances where potential irregular expenditure is identified, an investigation is conducted and the necessary condonation process implemented if required. Sanctions are instituted against employees and suppliers where wrongdoing is identified, and civil action and recovery measures are pursued where applicable</w:t>
      </w:r>
    </w:p>
    <w:p w:rsidR="006D5146" w:rsidRPr="006D5146" w:rsidRDefault="006D5146" w:rsidP="006D5146">
      <w:pPr>
        <w:widowControl w:val="0"/>
        <w:suppressAutoHyphens/>
        <w:spacing w:line="360" w:lineRule="auto"/>
        <w:ind w:left="284"/>
        <w:rPr>
          <w:rFonts w:ascii="Arial" w:hAnsi="Arial" w:cs="Arial"/>
          <w:bCs/>
          <w:noProof/>
          <w:lang w:eastAsia="en-ZA"/>
        </w:rPr>
      </w:pPr>
    </w:p>
    <w:p w:rsidR="006D5146" w:rsidRPr="006D5146" w:rsidRDefault="006D5146" w:rsidP="006D5146">
      <w:pPr>
        <w:autoSpaceDE w:val="0"/>
        <w:autoSpaceDN w:val="0"/>
        <w:adjustRightInd w:val="0"/>
        <w:spacing w:line="360" w:lineRule="auto"/>
        <w:ind w:left="851"/>
        <w:jc w:val="both"/>
        <w:rPr>
          <w:rFonts w:ascii="Arial" w:hAnsi="Arial" w:cs="Arial"/>
          <w:bCs/>
          <w:noProof/>
          <w:lang w:eastAsia="en-ZA"/>
        </w:rPr>
      </w:pPr>
      <w:r w:rsidRPr="006D5146">
        <w:rPr>
          <w:rFonts w:ascii="Arial" w:hAnsi="Arial" w:cs="Arial"/>
          <w:bCs/>
          <w:noProof/>
          <w:lang w:eastAsia="en-ZA"/>
        </w:rPr>
        <w:t>In conjunction with these initiatives, training on the revised PFMA reporting procedures and guidelines was rolled out, with the aim of eliminating any ambiguities that may arise from different interpretations of our governance framework.</w:t>
      </w:r>
    </w:p>
    <w:p w:rsidR="006D5146" w:rsidRPr="006D5146" w:rsidRDefault="006D5146" w:rsidP="006D5146">
      <w:pPr>
        <w:spacing w:line="360" w:lineRule="auto"/>
        <w:ind w:left="284"/>
        <w:jc w:val="both"/>
        <w:rPr>
          <w:rFonts w:ascii="Arial" w:hAnsi="Arial" w:cs="Arial"/>
          <w:bCs/>
          <w:noProof/>
          <w:lang w:eastAsia="en-ZA"/>
        </w:rPr>
      </w:pPr>
    </w:p>
    <w:p w:rsidR="006D5146" w:rsidRPr="006D5146" w:rsidRDefault="0085192F" w:rsidP="006D5146">
      <w:pPr>
        <w:pStyle w:val="ListParagraph"/>
        <w:numPr>
          <w:ilvl w:val="0"/>
          <w:numId w:val="19"/>
        </w:numPr>
        <w:spacing w:line="360" w:lineRule="auto"/>
        <w:ind w:left="851" w:hanging="567"/>
        <w:jc w:val="both"/>
        <w:rPr>
          <w:rFonts w:ascii="Arial" w:hAnsi="Arial" w:cs="Arial"/>
          <w:bCs/>
          <w:noProof/>
          <w:lang w:eastAsia="en-ZA"/>
        </w:rPr>
      </w:pPr>
      <w:r>
        <w:rPr>
          <w:rFonts w:ascii="Arial" w:hAnsi="Arial" w:cs="Arial"/>
          <w:bCs/>
          <w:noProof/>
          <w:lang w:eastAsia="en-ZA"/>
        </w:rPr>
        <w:t>Loss of billions of rands from the State Owned Companies (SOCs) were mainly due to State Capture, malfe</w:t>
      </w:r>
      <w:r w:rsidR="00B90889">
        <w:rPr>
          <w:rFonts w:ascii="Arial" w:hAnsi="Arial" w:cs="Arial"/>
          <w:bCs/>
          <w:noProof/>
          <w:lang w:eastAsia="en-ZA"/>
        </w:rPr>
        <w:t>a</w:t>
      </w:r>
      <w:r>
        <w:rPr>
          <w:rFonts w:ascii="Arial" w:hAnsi="Arial" w:cs="Arial"/>
          <w:bCs/>
          <w:noProof/>
          <w:lang w:eastAsia="en-ZA"/>
        </w:rPr>
        <w:t xml:space="preserve">sance, fraud and corruption. </w:t>
      </w:r>
      <w:r w:rsidR="00C70188">
        <w:rPr>
          <w:rFonts w:ascii="Arial" w:hAnsi="Arial" w:cs="Arial"/>
          <w:bCs/>
          <w:noProof/>
          <w:lang w:eastAsia="en-ZA"/>
        </w:rPr>
        <w:t>Eskom is</w:t>
      </w:r>
      <w:r>
        <w:rPr>
          <w:rFonts w:ascii="Arial" w:hAnsi="Arial" w:cs="Arial"/>
          <w:bCs/>
          <w:noProof/>
          <w:lang w:eastAsia="en-ZA"/>
        </w:rPr>
        <w:t xml:space="preserve"> working </w:t>
      </w:r>
      <w:r w:rsidR="00B90889">
        <w:rPr>
          <w:rFonts w:ascii="Arial" w:hAnsi="Arial" w:cs="Arial"/>
          <w:bCs/>
          <w:noProof/>
          <w:lang w:eastAsia="en-ZA"/>
        </w:rPr>
        <w:t xml:space="preserve">with </w:t>
      </w:r>
      <w:r>
        <w:rPr>
          <w:rFonts w:ascii="Arial" w:hAnsi="Arial" w:cs="Arial"/>
          <w:bCs/>
          <w:noProof/>
          <w:lang w:eastAsia="en-ZA"/>
        </w:rPr>
        <w:t>law enforcement agencies to recover monies stole</w:t>
      </w:r>
      <w:r w:rsidR="005D68AE">
        <w:rPr>
          <w:rFonts w:ascii="Arial" w:hAnsi="Arial" w:cs="Arial"/>
          <w:bCs/>
          <w:noProof/>
          <w:lang w:eastAsia="en-ZA"/>
        </w:rPr>
        <w:t>n</w:t>
      </w:r>
      <w:r>
        <w:rPr>
          <w:rFonts w:ascii="Arial" w:hAnsi="Arial" w:cs="Arial"/>
          <w:bCs/>
          <w:noProof/>
          <w:lang w:eastAsia="en-ZA"/>
        </w:rPr>
        <w:t xml:space="preserve"> during State Capture, malfeasance, fraud and corruption. </w:t>
      </w:r>
      <w:r w:rsidR="005D68AE">
        <w:rPr>
          <w:rFonts w:ascii="Arial" w:hAnsi="Arial" w:cs="Arial"/>
          <w:bCs/>
          <w:noProof/>
          <w:lang w:eastAsia="en-ZA"/>
        </w:rPr>
        <w:t xml:space="preserve">The individuals in the SOEs and in the business sector must face the consequences of their thieving. This is in the hands of the law enforcement agencies. </w:t>
      </w:r>
    </w:p>
    <w:p w:rsidR="006D5146" w:rsidRDefault="006D5146" w:rsidP="006D5146">
      <w:pPr>
        <w:spacing w:line="276" w:lineRule="auto"/>
        <w:jc w:val="both"/>
        <w:rPr>
          <w:rFonts w:ascii="Arial" w:hAnsi="Arial" w:cs="Arial"/>
          <w:bCs/>
          <w:noProof/>
          <w:sz w:val="22"/>
          <w:szCs w:val="22"/>
          <w:lang w:eastAsia="en-ZA"/>
        </w:rPr>
      </w:pPr>
      <w:bookmarkStart w:id="0" w:name="_GoBack"/>
      <w:bookmarkEnd w:id="0"/>
    </w:p>
    <w:sectPr w:rsidR="006D5146"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ECE" w:rsidRDefault="007D6ECE" w:rsidP="006A43DE">
      <w:r>
        <w:separator/>
      </w:r>
    </w:p>
  </w:endnote>
  <w:endnote w:type="continuationSeparator" w:id="0">
    <w:p w:rsidR="007D6ECE" w:rsidRDefault="007D6ECE"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ECE" w:rsidRDefault="007D6ECE" w:rsidP="006A43DE">
      <w:r>
        <w:separator/>
      </w:r>
    </w:p>
  </w:footnote>
  <w:footnote w:type="continuationSeparator" w:id="0">
    <w:p w:rsidR="007D6ECE" w:rsidRDefault="007D6ECE"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826"/>
    <w:multiLevelType w:val="hybridMultilevel"/>
    <w:tmpl w:val="E72AD892"/>
    <w:lvl w:ilvl="0" w:tplc="B218D56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217968B8"/>
    <w:multiLevelType w:val="hybridMultilevel"/>
    <w:tmpl w:val="CE508610"/>
    <w:lvl w:ilvl="0" w:tplc="FAC637B6">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
    <w:nsid w:val="23273B94"/>
    <w:multiLevelType w:val="hybridMultilevel"/>
    <w:tmpl w:val="C55CDC2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4DD63B6"/>
    <w:multiLevelType w:val="hybridMultilevel"/>
    <w:tmpl w:val="87B0F47C"/>
    <w:lvl w:ilvl="0" w:tplc="2334F638">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4">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5">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6">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7">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8">
    <w:nsid w:val="48995DE4"/>
    <w:multiLevelType w:val="hybridMultilevel"/>
    <w:tmpl w:val="8DA69B8C"/>
    <w:lvl w:ilvl="0" w:tplc="FB44F6FA">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9">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9D06394"/>
    <w:multiLevelType w:val="hybridMultilevel"/>
    <w:tmpl w:val="A1C0B348"/>
    <w:lvl w:ilvl="0" w:tplc="92E27396">
      <w:start w:val="1"/>
      <w:numFmt w:val="lowerLetter"/>
      <w:lvlText w:val="(%1)"/>
      <w:lvlJc w:val="left"/>
      <w:pPr>
        <w:ind w:left="1804" w:hanging="360"/>
      </w:pPr>
      <w:rPr>
        <w:rFonts w:hint="default"/>
      </w:rPr>
    </w:lvl>
    <w:lvl w:ilvl="1" w:tplc="1C090019" w:tentative="1">
      <w:start w:val="1"/>
      <w:numFmt w:val="lowerLetter"/>
      <w:lvlText w:val="%2."/>
      <w:lvlJc w:val="left"/>
      <w:pPr>
        <w:ind w:left="2524" w:hanging="360"/>
      </w:pPr>
    </w:lvl>
    <w:lvl w:ilvl="2" w:tplc="1C09001B" w:tentative="1">
      <w:start w:val="1"/>
      <w:numFmt w:val="lowerRoman"/>
      <w:lvlText w:val="%3."/>
      <w:lvlJc w:val="right"/>
      <w:pPr>
        <w:ind w:left="3244" w:hanging="180"/>
      </w:pPr>
    </w:lvl>
    <w:lvl w:ilvl="3" w:tplc="1C09000F" w:tentative="1">
      <w:start w:val="1"/>
      <w:numFmt w:val="decimal"/>
      <w:lvlText w:val="%4."/>
      <w:lvlJc w:val="left"/>
      <w:pPr>
        <w:ind w:left="3964" w:hanging="360"/>
      </w:pPr>
    </w:lvl>
    <w:lvl w:ilvl="4" w:tplc="1C090019" w:tentative="1">
      <w:start w:val="1"/>
      <w:numFmt w:val="lowerLetter"/>
      <w:lvlText w:val="%5."/>
      <w:lvlJc w:val="left"/>
      <w:pPr>
        <w:ind w:left="4684" w:hanging="360"/>
      </w:pPr>
    </w:lvl>
    <w:lvl w:ilvl="5" w:tplc="1C09001B" w:tentative="1">
      <w:start w:val="1"/>
      <w:numFmt w:val="lowerRoman"/>
      <w:lvlText w:val="%6."/>
      <w:lvlJc w:val="right"/>
      <w:pPr>
        <w:ind w:left="5404" w:hanging="180"/>
      </w:pPr>
    </w:lvl>
    <w:lvl w:ilvl="6" w:tplc="1C09000F" w:tentative="1">
      <w:start w:val="1"/>
      <w:numFmt w:val="decimal"/>
      <w:lvlText w:val="%7."/>
      <w:lvlJc w:val="left"/>
      <w:pPr>
        <w:ind w:left="6124" w:hanging="360"/>
      </w:pPr>
    </w:lvl>
    <w:lvl w:ilvl="7" w:tplc="1C090019" w:tentative="1">
      <w:start w:val="1"/>
      <w:numFmt w:val="lowerLetter"/>
      <w:lvlText w:val="%8."/>
      <w:lvlJc w:val="left"/>
      <w:pPr>
        <w:ind w:left="6844" w:hanging="360"/>
      </w:pPr>
    </w:lvl>
    <w:lvl w:ilvl="8" w:tplc="1C09001B" w:tentative="1">
      <w:start w:val="1"/>
      <w:numFmt w:val="lowerRoman"/>
      <w:lvlText w:val="%9."/>
      <w:lvlJc w:val="right"/>
      <w:pPr>
        <w:ind w:left="7564" w:hanging="180"/>
      </w:pPr>
    </w:lvl>
  </w:abstractNum>
  <w:abstractNum w:abstractNumId="11">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12">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3">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5">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6">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7">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9"/>
  </w:num>
  <w:num w:numId="2">
    <w:abstractNumId w:val="18"/>
  </w:num>
  <w:num w:numId="3">
    <w:abstractNumId w:val="7"/>
  </w:num>
  <w:num w:numId="4">
    <w:abstractNumId w:val="15"/>
  </w:num>
  <w:num w:numId="5">
    <w:abstractNumId w:val="16"/>
  </w:num>
  <w:num w:numId="6">
    <w:abstractNumId w:val="0"/>
  </w:num>
  <w:num w:numId="7">
    <w:abstractNumId w:val="12"/>
  </w:num>
  <w:num w:numId="8">
    <w:abstractNumId w:val="14"/>
  </w:num>
  <w:num w:numId="9">
    <w:abstractNumId w:val="4"/>
  </w:num>
  <w:num w:numId="10">
    <w:abstractNumId w:val="5"/>
  </w:num>
  <w:num w:numId="11">
    <w:abstractNumId w:val="6"/>
  </w:num>
  <w:num w:numId="12">
    <w:abstractNumId w:val="11"/>
  </w:num>
  <w:num w:numId="13">
    <w:abstractNumId w:val="17"/>
  </w:num>
  <w:num w:numId="14">
    <w:abstractNumId w:val="13"/>
  </w:num>
  <w:num w:numId="15">
    <w:abstractNumId w:val="10"/>
  </w:num>
  <w:num w:numId="16">
    <w:abstractNumId w:val="3"/>
  </w:num>
  <w:num w:numId="17">
    <w:abstractNumId w:val="2"/>
  </w:num>
  <w:num w:numId="18">
    <w:abstractNumId w:val="1"/>
  </w:num>
  <w:num w:numId="19">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7170"/>
  </w:hdrShapeDefaults>
  <w:footnotePr>
    <w:footnote w:id="-1"/>
    <w:footnote w:id="0"/>
  </w:footnotePr>
  <w:endnotePr>
    <w:endnote w:id="-1"/>
    <w:endnote w:id="0"/>
  </w:endnotePr>
  <w:compat/>
  <w:rsids>
    <w:rsidRoot w:val="00BD0503"/>
    <w:rsid w:val="00003B3F"/>
    <w:rsid w:val="00005888"/>
    <w:rsid w:val="00017CD7"/>
    <w:rsid w:val="000568B9"/>
    <w:rsid w:val="000602C8"/>
    <w:rsid w:val="000629C6"/>
    <w:rsid w:val="000637C0"/>
    <w:rsid w:val="00071BD8"/>
    <w:rsid w:val="00074EBD"/>
    <w:rsid w:val="00074F0B"/>
    <w:rsid w:val="0008029D"/>
    <w:rsid w:val="00083713"/>
    <w:rsid w:val="000856BB"/>
    <w:rsid w:val="00090AD5"/>
    <w:rsid w:val="0009659A"/>
    <w:rsid w:val="000B6791"/>
    <w:rsid w:val="000B75A2"/>
    <w:rsid w:val="000C4756"/>
    <w:rsid w:val="000C48EB"/>
    <w:rsid w:val="000F43E7"/>
    <w:rsid w:val="000F6FB5"/>
    <w:rsid w:val="000F7318"/>
    <w:rsid w:val="001204BE"/>
    <w:rsid w:val="00125D8E"/>
    <w:rsid w:val="00141EAA"/>
    <w:rsid w:val="00152E8D"/>
    <w:rsid w:val="00153347"/>
    <w:rsid w:val="00162952"/>
    <w:rsid w:val="001633F2"/>
    <w:rsid w:val="00164073"/>
    <w:rsid w:val="00170AB9"/>
    <w:rsid w:val="00190B29"/>
    <w:rsid w:val="001961F0"/>
    <w:rsid w:val="001B13C2"/>
    <w:rsid w:val="001C647A"/>
    <w:rsid w:val="001D28C7"/>
    <w:rsid w:val="001D4235"/>
    <w:rsid w:val="001E09A9"/>
    <w:rsid w:val="001E1264"/>
    <w:rsid w:val="001F33B3"/>
    <w:rsid w:val="00203FBE"/>
    <w:rsid w:val="00210533"/>
    <w:rsid w:val="00225771"/>
    <w:rsid w:val="00232FDA"/>
    <w:rsid w:val="00240401"/>
    <w:rsid w:val="00243068"/>
    <w:rsid w:val="0024356C"/>
    <w:rsid w:val="00246DF8"/>
    <w:rsid w:val="00252DE2"/>
    <w:rsid w:val="00254818"/>
    <w:rsid w:val="0026770C"/>
    <w:rsid w:val="00270D85"/>
    <w:rsid w:val="00271AFC"/>
    <w:rsid w:val="00282EB8"/>
    <w:rsid w:val="002A0DDC"/>
    <w:rsid w:val="002C030C"/>
    <w:rsid w:val="002C3F65"/>
    <w:rsid w:val="002D411A"/>
    <w:rsid w:val="002E2DC3"/>
    <w:rsid w:val="002F1297"/>
    <w:rsid w:val="002F5F24"/>
    <w:rsid w:val="003042F7"/>
    <w:rsid w:val="00307D62"/>
    <w:rsid w:val="0032758C"/>
    <w:rsid w:val="0033077B"/>
    <w:rsid w:val="00331254"/>
    <w:rsid w:val="00335000"/>
    <w:rsid w:val="003468A9"/>
    <w:rsid w:val="003478BD"/>
    <w:rsid w:val="00350F3A"/>
    <w:rsid w:val="00354777"/>
    <w:rsid w:val="00361E67"/>
    <w:rsid w:val="0037082D"/>
    <w:rsid w:val="00371F0A"/>
    <w:rsid w:val="00374B91"/>
    <w:rsid w:val="00374F17"/>
    <w:rsid w:val="00375913"/>
    <w:rsid w:val="00392DA3"/>
    <w:rsid w:val="003E48CD"/>
    <w:rsid w:val="003F2BC4"/>
    <w:rsid w:val="004019BD"/>
    <w:rsid w:val="00403B84"/>
    <w:rsid w:val="004048A9"/>
    <w:rsid w:val="004051E8"/>
    <w:rsid w:val="00420395"/>
    <w:rsid w:val="00426CEF"/>
    <w:rsid w:val="00435FE3"/>
    <w:rsid w:val="004450E6"/>
    <w:rsid w:val="00450239"/>
    <w:rsid w:val="00454415"/>
    <w:rsid w:val="00457802"/>
    <w:rsid w:val="0046053A"/>
    <w:rsid w:val="004653BA"/>
    <w:rsid w:val="0047791E"/>
    <w:rsid w:val="004A41DC"/>
    <w:rsid w:val="004A4357"/>
    <w:rsid w:val="004A7763"/>
    <w:rsid w:val="004B1D3B"/>
    <w:rsid w:val="004B3EDA"/>
    <w:rsid w:val="004C0939"/>
    <w:rsid w:val="004C6935"/>
    <w:rsid w:val="004E4E93"/>
    <w:rsid w:val="004E50AB"/>
    <w:rsid w:val="004F5833"/>
    <w:rsid w:val="004F6D7D"/>
    <w:rsid w:val="00500074"/>
    <w:rsid w:val="00500581"/>
    <w:rsid w:val="00502990"/>
    <w:rsid w:val="00512022"/>
    <w:rsid w:val="00514E4D"/>
    <w:rsid w:val="005206AC"/>
    <w:rsid w:val="00521620"/>
    <w:rsid w:val="00533F1A"/>
    <w:rsid w:val="00534DDF"/>
    <w:rsid w:val="0054518F"/>
    <w:rsid w:val="005703CE"/>
    <w:rsid w:val="005843D2"/>
    <w:rsid w:val="005B2A1A"/>
    <w:rsid w:val="005C2884"/>
    <w:rsid w:val="005C28EA"/>
    <w:rsid w:val="005C408E"/>
    <w:rsid w:val="005D1885"/>
    <w:rsid w:val="005D4F0C"/>
    <w:rsid w:val="005D68AE"/>
    <w:rsid w:val="00601570"/>
    <w:rsid w:val="00612054"/>
    <w:rsid w:val="00612C27"/>
    <w:rsid w:val="00614DA3"/>
    <w:rsid w:val="00626D60"/>
    <w:rsid w:val="00627F86"/>
    <w:rsid w:val="00647844"/>
    <w:rsid w:val="006512FA"/>
    <w:rsid w:val="0065694F"/>
    <w:rsid w:val="0066527A"/>
    <w:rsid w:val="00665425"/>
    <w:rsid w:val="006807DC"/>
    <w:rsid w:val="006825A7"/>
    <w:rsid w:val="00694D5B"/>
    <w:rsid w:val="00697CC8"/>
    <w:rsid w:val="006A43DE"/>
    <w:rsid w:val="006C5A5E"/>
    <w:rsid w:val="006C7B7D"/>
    <w:rsid w:val="006D3B92"/>
    <w:rsid w:val="006D5146"/>
    <w:rsid w:val="006D650A"/>
    <w:rsid w:val="006E226F"/>
    <w:rsid w:val="006E2808"/>
    <w:rsid w:val="006E28F9"/>
    <w:rsid w:val="006F5FEE"/>
    <w:rsid w:val="00711E1F"/>
    <w:rsid w:val="00716A5F"/>
    <w:rsid w:val="00735AB2"/>
    <w:rsid w:val="007410D8"/>
    <w:rsid w:val="00741768"/>
    <w:rsid w:val="00747A3C"/>
    <w:rsid w:val="00753188"/>
    <w:rsid w:val="00761EBB"/>
    <w:rsid w:val="00763854"/>
    <w:rsid w:val="00766B05"/>
    <w:rsid w:val="00767C12"/>
    <w:rsid w:val="00772932"/>
    <w:rsid w:val="00780828"/>
    <w:rsid w:val="00782018"/>
    <w:rsid w:val="007840BD"/>
    <w:rsid w:val="00784B7D"/>
    <w:rsid w:val="007A0FE4"/>
    <w:rsid w:val="007A77D7"/>
    <w:rsid w:val="007B1C58"/>
    <w:rsid w:val="007B2942"/>
    <w:rsid w:val="007C43A8"/>
    <w:rsid w:val="007C48D9"/>
    <w:rsid w:val="007D6ECE"/>
    <w:rsid w:val="007F2BDB"/>
    <w:rsid w:val="007F4157"/>
    <w:rsid w:val="00817F1E"/>
    <w:rsid w:val="00824E8E"/>
    <w:rsid w:val="0085192F"/>
    <w:rsid w:val="0087205F"/>
    <w:rsid w:val="00887188"/>
    <w:rsid w:val="0089120C"/>
    <w:rsid w:val="00892DE3"/>
    <w:rsid w:val="00892DFB"/>
    <w:rsid w:val="008960B2"/>
    <w:rsid w:val="008968F5"/>
    <w:rsid w:val="008A5641"/>
    <w:rsid w:val="008B5545"/>
    <w:rsid w:val="008C3840"/>
    <w:rsid w:val="008C4B6D"/>
    <w:rsid w:val="008D3A03"/>
    <w:rsid w:val="008D5116"/>
    <w:rsid w:val="008D69A4"/>
    <w:rsid w:val="008D6B81"/>
    <w:rsid w:val="008D728C"/>
    <w:rsid w:val="008E1024"/>
    <w:rsid w:val="008E1A9C"/>
    <w:rsid w:val="008F1057"/>
    <w:rsid w:val="008F183C"/>
    <w:rsid w:val="0090214F"/>
    <w:rsid w:val="0090365F"/>
    <w:rsid w:val="00905B7B"/>
    <w:rsid w:val="00906ED3"/>
    <w:rsid w:val="009144BA"/>
    <w:rsid w:val="00915C39"/>
    <w:rsid w:val="009200EB"/>
    <w:rsid w:val="00920EC4"/>
    <w:rsid w:val="00930D31"/>
    <w:rsid w:val="00935495"/>
    <w:rsid w:val="00935725"/>
    <w:rsid w:val="00941FC3"/>
    <w:rsid w:val="00942881"/>
    <w:rsid w:val="0095077D"/>
    <w:rsid w:val="00952742"/>
    <w:rsid w:val="009561E6"/>
    <w:rsid w:val="00956AE9"/>
    <w:rsid w:val="00957EA0"/>
    <w:rsid w:val="00961B9E"/>
    <w:rsid w:val="009632E6"/>
    <w:rsid w:val="00972069"/>
    <w:rsid w:val="009A53BF"/>
    <w:rsid w:val="009B4F7B"/>
    <w:rsid w:val="009B6439"/>
    <w:rsid w:val="009C440F"/>
    <w:rsid w:val="009C4542"/>
    <w:rsid w:val="009D531B"/>
    <w:rsid w:val="009E6C64"/>
    <w:rsid w:val="009F4B23"/>
    <w:rsid w:val="00A00E8D"/>
    <w:rsid w:val="00A14AA2"/>
    <w:rsid w:val="00A164FA"/>
    <w:rsid w:val="00A165C0"/>
    <w:rsid w:val="00A200DC"/>
    <w:rsid w:val="00A207A4"/>
    <w:rsid w:val="00A21970"/>
    <w:rsid w:val="00A2660A"/>
    <w:rsid w:val="00A3548B"/>
    <w:rsid w:val="00A42DF5"/>
    <w:rsid w:val="00A45C08"/>
    <w:rsid w:val="00A77EA7"/>
    <w:rsid w:val="00A83BB5"/>
    <w:rsid w:val="00A9377A"/>
    <w:rsid w:val="00A96EFA"/>
    <w:rsid w:val="00AA1B7C"/>
    <w:rsid w:val="00AB0913"/>
    <w:rsid w:val="00AB4CE7"/>
    <w:rsid w:val="00AB620F"/>
    <w:rsid w:val="00AD433D"/>
    <w:rsid w:val="00AE07A0"/>
    <w:rsid w:val="00AE7A7D"/>
    <w:rsid w:val="00B0020D"/>
    <w:rsid w:val="00B143AB"/>
    <w:rsid w:val="00B15A06"/>
    <w:rsid w:val="00B2314F"/>
    <w:rsid w:val="00B34D01"/>
    <w:rsid w:val="00B37D9A"/>
    <w:rsid w:val="00B43A3C"/>
    <w:rsid w:val="00B521A2"/>
    <w:rsid w:val="00B62FA4"/>
    <w:rsid w:val="00B66A10"/>
    <w:rsid w:val="00B764B6"/>
    <w:rsid w:val="00B81C28"/>
    <w:rsid w:val="00B81C99"/>
    <w:rsid w:val="00B90889"/>
    <w:rsid w:val="00BA1CC6"/>
    <w:rsid w:val="00BA517D"/>
    <w:rsid w:val="00BA5C62"/>
    <w:rsid w:val="00BA60D2"/>
    <w:rsid w:val="00BA7FA4"/>
    <w:rsid w:val="00BB2CDD"/>
    <w:rsid w:val="00BB480D"/>
    <w:rsid w:val="00BC24E0"/>
    <w:rsid w:val="00BC5A87"/>
    <w:rsid w:val="00BC60BD"/>
    <w:rsid w:val="00BD0503"/>
    <w:rsid w:val="00C037D2"/>
    <w:rsid w:val="00C11460"/>
    <w:rsid w:val="00C12A29"/>
    <w:rsid w:val="00C154E7"/>
    <w:rsid w:val="00C239C5"/>
    <w:rsid w:val="00C254E6"/>
    <w:rsid w:val="00C376CE"/>
    <w:rsid w:val="00C46606"/>
    <w:rsid w:val="00C53F6B"/>
    <w:rsid w:val="00C6140B"/>
    <w:rsid w:val="00C70188"/>
    <w:rsid w:val="00C71A4E"/>
    <w:rsid w:val="00C7276E"/>
    <w:rsid w:val="00C73A1D"/>
    <w:rsid w:val="00C76C58"/>
    <w:rsid w:val="00CA1C75"/>
    <w:rsid w:val="00CA2555"/>
    <w:rsid w:val="00CA7C80"/>
    <w:rsid w:val="00CB5194"/>
    <w:rsid w:val="00CB7B00"/>
    <w:rsid w:val="00CC2B32"/>
    <w:rsid w:val="00CC6424"/>
    <w:rsid w:val="00CE2F8A"/>
    <w:rsid w:val="00CE72A9"/>
    <w:rsid w:val="00CF1AE8"/>
    <w:rsid w:val="00CF2CE3"/>
    <w:rsid w:val="00D25359"/>
    <w:rsid w:val="00D31EBA"/>
    <w:rsid w:val="00D33F25"/>
    <w:rsid w:val="00D35463"/>
    <w:rsid w:val="00D433D3"/>
    <w:rsid w:val="00D45A7B"/>
    <w:rsid w:val="00D50332"/>
    <w:rsid w:val="00D53A9C"/>
    <w:rsid w:val="00D543BA"/>
    <w:rsid w:val="00D6168F"/>
    <w:rsid w:val="00D7252A"/>
    <w:rsid w:val="00D7334D"/>
    <w:rsid w:val="00D80F16"/>
    <w:rsid w:val="00D81315"/>
    <w:rsid w:val="00DA251F"/>
    <w:rsid w:val="00DB1776"/>
    <w:rsid w:val="00DB3309"/>
    <w:rsid w:val="00DB6521"/>
    <w:rsid w:val="00DD3D30"/>
    <w:rsid w:val="00DD5878"/>
    <w:rsid w:val="00DE52C7"/>
    <w:rsid w:val="00DF2645"/>
    <w:rsid w:val="00DF333C"/>
    <w:rsid w:val="00DF6415"/>
    <w:rsid w:val="00E06376"/>
    <w:rsid w:val="00E06501"/>
    <w:rsid w:val="00E15BDA"/>
    <w:rsid w:val="00E25C2E"/>
    <w:rsid w:val="00E270DE"/>
    <w:rsid w:val="00E36A15"/>
    <w:rsid w:val="00E4134B"/>
    <w:rsid w:val="00E45886"/>
    <w:rsid w:val="00E46280"/>
    <w:rsid w:val="00E46F4E"/>
    <w:rsid w:val="00E51A0C"/>
    <w:rsid w:val="00E575C0"/>
    <w:rsid w:val="00E71093"/>
    <w:rsid w:val="00E73ABB"/>
    <w:rsid w:val="00E82E1D"/>
    <w:rsid w:val="00E83FF9"/>
    <w:rsid w:val="00EA2229"/>
    <w:rsid w:val="00EA489C"/>
    <w:rsid w:val="00EB2717"/>
    <w:rsid w:val="00EB6669"/>
    <w:rsid w:val="00EC7A1C"/>
    <w:rsid w:val="00EC7B69"/>
    <w:rsid w:val="00ED0FA4"/>
    <w:rsid w:val="00ED385C"/>
    <w:rsid w:val="00EE5757"/>
    <w:rsid w:val="00EF35EA"/>
    <w:rsid w:val="00F02045"/>
    <w:rsid w:val="00F31673"/>
    <w:rsid w:val="00F31D7B"/>
    <w:rsid w:val="00F33C79"/>
    <w:rsid w:val="00F34711"/>
    <w:rsid w:val="00F40076"/>
    <w:rsid w:val="00F45181"/>
    <w:rsid w:val="00F62BDA"/>
    <w:rsid w:val="00F63886"/>
    <w:rsid w:val="00F651DA"/>
    <w:rsid w:val="00F7162E"/>
    <w:rsid w:val="00F77706"/>
    <w:rsid w:val="00F861E9"/>
    <w:rsid w:val="00F90558"/>
    <w:rsid w:val="00F9084E"/>
    <w:rsid w:val="00F94AFA"/>
    <w:rsid w:val="00FA1518"/>
    <w:rsid w:val="00FA231D"/>
    <w:rsid w:val="00FA2EA9"/>
    <w:rsid w:val="00FA5774"/>
    <w:rsid w:val="00FB5183"/>
    <w:rsid w:val="00FB525C"/>
    <w:rsid w:val="00FD4439"/>
    <w:rsid w:val="00FE628E"/>
    <w:rsid w:val="00FE63A4"/>
    <w:rsid w:val="00FF53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DDC"/>
    <w:rPr>
      <w:sz w:val="24"/>
      <w:szCs w:val="24"/>
    </w:rPr>
  </w:style>
  <w:style w:type="paragraph" w:styleId="Heading1">
    <w:name w:val="heading 1"/>
    <w:basedOn w:val="Normal"/>
    <w:next w:val="Normal"/>
    <w:qFormat/>
    <w:rsid w:val="002A0DDC"/>
    <w:pPr>
      <w:keepNext/>
      <w:spacing w:line="312" w:lineRule="auto"/>
      <w:ind w:left="540"/>
      <w:outlineLvl w:val="0"/>
    </w:pPr>
    <w:rPr>
      <w:rFonts w:ascii="Arial" w:hAnsi="Arial" w:cs="Arial"/>
      <w:b/>
      <w:bCs/>
    </w:rPr>
  </w:style>
  <w:style w:type="paragraph" w:styleId="Heading2">
    <w:name w:val="heading 2"/>
    <w:basedOn w:val="Normal"/>
    <w:next w:val="Normal"/>
    <w:qFormat/>
    <w:rsid w:val="002A0DDC"/>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2A0DDC"/>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2A0DDC"/>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2A0DDC"/>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copre">
    <w:name w:val="acopre"/>
    <w:basedOn w:val="DefaultParagraphFont"/>
    <w:rsid w:val="000856BB"/>
  </w:style>
  <w:style w:type="paragraph" w:customStyle="1" w:styleId="Default">
    <w:name w:val="Default"/>
    <w:basedOn w:val="Normal"/>
    <w:rsid w:val="00514E4D"/>
    <w:pPr>
      <w:autoSpaceDE w:val="0"/>
      <w:autoSpaceDN w:val="0"/>
    </w:pPr>
    <w:rPr>
      <w:rFonts w:eastAsiaTheme="minorHAnsi"/>
      <w:color w:val="000000"/>
      <w:lang w:val="en-ZA"/>
    </w:rPr>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295182081">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0771778">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57565668">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10E3B-EFEE-4EC1-B3FD-B945A5D26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2876</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2021-03-18T14:33:00Z</cp:lastPrinted>
  <dcterms:created xsi:type="dcterms:W3CDTF">2021-08-30T11:53:00Z</dcterms:created>
  <dcterms:modified xsi:type="dcterms:W3CDTF">2021-08-30T11:53:00Z</dcterms:modified>
</cp:coreProperties>
</file>