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E46" w14:textId="77777777" w:rsidR="00B04184" w:rsidRDefault="00B04184">
      <w:pPr>
        <w:pStyle w:val="Body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37E0D94E" w14:textId="77777777" w:rsidR="00B04184" w:rsidRDefault="00C1290D">
      <w:pPr>
        <w:pStyle w:val="Body"/>
        <w:spacing w:before="100" w:after="100" w:line="240" w:lineRule="auto"/>
        <w:ind w:left="720" w:hanging="720"/>
        <w:jc w:val="both"/>
        <w:outlineLvl w:val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1251.</w:t>
      </w:r>
      <w:r>
        <w:rPr>
          <w:b/>
          <w:bCs/>
          <w:sz w:val="24"/>
          <w:szCs w:val="24"/>
          <w:lang w:val="en-US"/>
        </w:rPr>
        <w:tab/>
        <w:t>Mr D America (DA) to ask the Minister of Labour:</w:t>
      </w:r>
    </w:p>
    <w:p w14:paraId="47FD4FD1" w14:textId="77777777" w:rsidR="00C1290D" w:rsidRDefault="00C1290D">
      <w:pPr>
        <w:pStyle w:val="Body"/>
        <w:spacing w:before="100" w:after="100" w:line="240" w:lineRule="auto"/>
        <w:ind w:left="720" w:hanging="720"/>
        <w:jc w:val="both"/>
        <w:outlineLvl w:val="0"/>
        <w:rPr>
          <w:b/>
          <w:bCs/>
          <w:sz w:val="24"/>
          <w:szCs w:val="24"/>
        </w:rPr>
      </w:pPr>
    </w:p>
    <w:p w14:paraId="5BEBCD88" w14:textId="77777777" w:rsidR="00B04184" w:rsidRDefault="00C1290D">
      <w:pPr>
        <w:pStyle w:val="Body"/>
        <w:spacing w:before="100" w:after="100"/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(a) What (i) are the required qualifications for the post of Deputy Director: Risk and (ii) qualifications does a certain person (name furnished) have and (b) did the specified person meet the qualifications requirement; if not, why was the person appointed?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           NW1350E</w:t>
      </w:r>
    </w:p>
    <w:p w14:paraId="0038B4A0" w14:textId="77777777" w:rsidR="00B04184" w:rsidRDefault="00C1290D">
      <w:pPr>
        <w:pStyle w:val="Body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(a)(i)  The required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qualification for the Deputy Director: Risk Management is a 3 year relevant Tertiary qualification in Risk Management/Financial Management or Equivalent</w:t>
      </w:r>
      <w:r>
        <w:rPr>
          <w:sz w:val="24"/>
          <w:szCs w:val="24"/>
        </w:rPr>
        <w:t> </w:t>
      </w:r>
      <w:r>
        <w:rPr>
          <w:sz w:val="24"/>
          <w:szCs w:val="24"/>
          <w:lang w:val="it-IT"/>
        </w:rPr>
        <w:t>qualification.</w:t>
      </w:r>
    </w:p>
    <w:p w14:paraId="1A7605EA" w14:textId="77777777" w:rsidR="00B04184" w:rsidRDefault="00B04184">
      <w:pPr>
        <w:pStyle w:val="Body"/>
        <w:jc w:val="both"/>
        <w:rPr>
          <w:sz w:val="24"/>
          <w:szCs w:val="24"/>
        </w:rPr>
      </w:pPr>
    </w:p>
    <w:p w14:paraId="3CCDA6CB" w14:textId="77777777" w:rsidR="00B04184" w:rsidRDefault="00C1290D">
      <w:pPr>
        <w:pStyle w:val="Body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(a)(ii) 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The specified person has equivalent qualification and the requisite functional and management experience required as specified in the advertisement</w:t>
      </w:r>
    </w:p>
    <w:p w14:paraId="38849836" w14:textId="77777777" w:rsidR="00B04184" w:rsidRDefault="00B04184">
      <w:pPr>
        <w:pStyle w:val="Body"/>
        <w:jc w:val="both"/>
        <w:rPr>
          <w:sz w:val="24"/>
          <w:szCs w:val="24"/>
        </w:rPr>
      </w:pPr>
    </w:p>
    <w:p w14:paraId="51D03332" w14:textId="77777777" w:rsidR="00B04184" w:rsidRDefault="00C1290D">
      <w:pPr>
        <w:pStyle w:val="Body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(b)  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en-US"/>
        </w:rPr>
        <w:t>The person was appointed because he met the requirements of the position</w:t>
      </w:r>
      <w:r>
        <w:rPr>
          <w:sz w:val="24"/>
          <w:szCs w:val="24"/>
        </w:rPr>
        <w:t xml:space="preserve"> a</w:t>
      </w:r>
      <w:r>
        <w:rPr>
          <w:sz w:val="24"/>
          <w:szCs w:val="24"/>
          <w:lang w:val="en-US"/>
        </w:rPr>
        <w:t>s specified in the advertisement</w:t>
      </w:r>
      <w:r>
        <w:rPr>
          <w:sz w:val="24"/>
          <w:szCs w:val="24"/>
        </w:rPr>
        <w:t xml:space="preserve"> </w:t>
      </w:r>
    </w:p>
    <w:p w14:paraId="3B48EE5D" w14:textId="77777777" w:rsidR="00B04184" w:rsidRDefault="00B04184">
      <w:pPr>
        <w:pStyle w:val="Body"/>
        <w:spacing w:before="100" w:after="100" w:line="240" w:lineRule="auto"/>
        <w:ind w:left="709" w:hanging="709"/>
        <w:jc w:val="both"/>
        <w:outlineLvl w:val="0"/>
      </w:pPr>
    </w:p>
    <w:sectPr w:rsidR="00B04184">
      <w:pgSz w:w="12240" w:h="15840"/>
      <w:pgMar w:top="1134" w:right="1134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8C88" w14:textId="77777777" w:rsidR="00601BB8" w:rsidRDefault="00601BB8">
      <w:r>
        <w:separator/>
      </w:r>
    </w:p>
  </w:endnote>
  <w:endnote w:type="continuationSeparator" w:id="0">
    <w:p w14:paraId="060AEF77" w14:textId="77777777" w:rsidR="00601BB8" w:rsidRDefault="0060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D4085" w14:textId="77777777" w:rsidR="00601BB8" w:rsidRDefault="00601BB8">
      <w:r>
        <w:separator/>
      </w:r>
    </w:p>
  </w:footnote>
  <w:footnote w:type="continuationSeparator" w:id="0">
    <w:p w14:paraId="6AC19856" w14:textId="77777777" w:rsidR="00601BB8" w:rsidRDefault="00601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84"/>
    <w:rsid w:val="001E704F"/>
    <w:rsid w:val="00601BB8"/>
    <w:rsid w:val="00762FFF"/>
    <w:rsid w:val="008B7AC6"/>
    <w:rsid w:val="00A56015"/>
    <w:rsid w:val="00B04184"/>
    <w:rsid w:val="00BF0447"/>
    <w:rsid w:val="00C1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7C1B00"/>
  <w15:docId w15:val="{41622C8C-4456-48B3-8A09-3B5FEE0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Malixole Ntleki (HQ)</dc:creator>
  <cp:lastModifiedBy>Michael  Plaatjies</cp:lastModifiedBy>
  <cp:revision>2</cp:revision>
  <dcterms:created xsi:type="dcterms:W3CDTF">2018-05-15T21:55:00Z</dcterms:created>
  <dcterms:modified xsi:type="dcterms:W3CDTF">2018-05-15T21:55:00Z</dcterms:modified>
</cp:coreProperties>
</file>