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B81296">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D4885" w:rsidRPr="00DC6183" w:rsidRDefault="000D4885" w:rsidP="000D4885">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0D4885" w:rsidRPr="00DC6183" w:rsidRDefault="000D4885" w:rsidP="000D4885">
      <w:pPr>
        <w:jc w:val="center"/>
        <w:rPr>
          <w:rFonts w:ascii="Arial" w:hAnsi="Arial" w:cs="Arial"/>
          <w:b/>
          <w:bCs/>
          <w:lang w:val="en-ZA"/>
        </w:rPr>
      </w:pPr>
      <w:r w:rsidRPr="00DC6183">
        <w:rPr>
          <w:rFonts w:ascii="Arial" w:hAnsi="Arial" w:cs="Arial"/>
          <w:b/>
          <w:bCs/>
          <w:lang w:val="en-ZA"/>
        </w:rPr>
        <w:t>FOR WRITTEN REPLY</w:t>
      </w:r>
    </w:p>
    <w:p w:rsidR="000D4885" w:rsidRPr="00DC6183" w:rsidRDefault="000D4885" w:rsidP="000D488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1250</w:t>
      </w:r>
    </w:p>
    <w:p w:rsidR="000D4885" w:rsidRPr="00DC6183" w:rsidRDefault="000D4885" w:rsidP="000D488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14</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0D4885" w:rsidRPr="00FF2AAB" w:rsidRDefault="000D4885" w:rsidP="000D488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21</w:t>
      </w:r>
    </w:p>
    <w:p w:rsidR="000D4885" w:rsidRPr="002754A0" w:rsidRDefault="000D4885" w:rsidP="000D4885">
      <w:pPr>
        <w:spacing w:before="100" w:beforeAutospacing="1" w:after="100" w:afterAutospacing="1" w:line="360" w:lineRule="auto"/>
        <w:ind w:left="720" w:hanging="720"/>
        <w:jc w:val="both"/>
        <w:outlineLvl w:val="0"/>
        <w:rPr>
          <w:rFonts w:ascii="Arial" w:hAnsi="Arial" w:cs="Arial"/>
          <w:b/>
          <w:lang w:val="en-ZA"/>
        </w:rPr>
      </w:pPr>
      <w:proofErr w:type="spellStart"/>
      <w:r w:rsidRPr="002754A0">
        <w:rPr>
          <w:rFonts w:ascii="Arial" w:hAnsi="Arial" w:cs="Arial"/>
          <w:b/>
          <w:lang w:val="en-ZA"/>
        </w:rPr>
        <w:t>Inkosi</w:t>
      </w:r>
      <w:proofErr w:type="spellEnd"/>
      <w:r w:rsidRPr="002754A0">
        <w:rPr>
          <w:rFonts w:ascii="Arial" w:hAnsi="Arial" w:cs="Arial"/>
          <w:b/>
          <w:lang w:val="en-ZA"/>
        </w:rPr>
        <w:t xml:space="preserve"> B N Luthuli (IFP) to ask the Minister of Higher Education, Science and Innovation</w:t>
      </w:r>
      <w:r w:rsidR="00563510" w:rsidRPr="002754A0">
        <w:rPr>
          <w:rFonts w:ascii="Arial" w:hAnsi="Arial" w:cs="Arial"/>
          <w:b/>
          <w:lang w:val="en-ZA"/>
        </w:rPr>
        <w:fldChar w:fldCharType="begin"/>
      </w:r>
      <w:r w:rsidRPr="002754A0">
        <w:rPr>
          <w:rFonts w:ascii="Arial" w:hAnsi="Arial" w:cs="Arial"/>
          <w:lang w:val="en-ZA"/>
        </w:rPr>
        <w:instrText xml:space="preserve"> XE "</w:instrText>
      </w:r>
      <w:r w:rsidRPr="002754A0">
        <w:rPr>
          <w:rFonts w:ascii="Arial" w:hAnsi="Arial" w:cs="Arial"/>
          <w:b/>
          <w:lang w:val="en-ZA"/>
        </w:rPr>
        <w:instrText>Higher Education, Science and Innovation</w:instrText>
      </w:r>
      <w:r w:rsidRPr="002754A0">
        <w:rPr>
          <w:rFonts w:ascii="Arial" w:hAnsi="Arial" w:cs="Arial"/>
          <w:lang w:val="en-ZA"/>
        </w:rPr>
        <w:instrText xml:space="preserve">" </w:instrText>
      </w:r>
      <w:r w:rsidR="00563510" w:rsidRPr="002754A0">
        <w:rPr>
          <w:rFonts w:ascii="Arial" w:hAnsi="Arial" w:cs="Arial"/>
          <w:b/>
          <w:lang w:val="en-ZA"/>
        </w:rPr>
        <w:fldChar w:fldCharType="end"/>
      </w:r>
      <w:r w:rsidRPr="002754A0">
        <w:rPr>
          <w:rFonts w:ascii="Arial" w:hAnsi="Arial" w:cs="Arial"/>
          <w:b/>
          <w:lang w:val="en-ZA"/>
        </w:rPr>
        <w:t>:</w:t>
      </w:r>
    </w:p>
    <w:p w:rsidR="000D4885" w:rsidRPr="00270722" w:rsidRDefault="000D4885" w:rsidP="000D4885">
      <w:pPr>
        <w:spacing w:before="100" w:beforeAutospacing="1" w:after="100" w:afterAutospacing="1" w:line="360" w:lineRule="auto"/>
        <w:ind w:left="709"/>
        <w:jc w:val="both"/>
        <w:outlineLvl w:val="0"/>
        <w:rPr>
          <w:rFonts w:ascii="Arial" w:hAnsi="Arial" w:cs="Arial"/>
          <w:lang w:val="en-ZA"/>
        </w:rPr>
      </w:pPr>
      <w:r w:rsidRPr="002754A0">
        <w:rPr>
          <w:rFonts w:ascii="Arial" w:hAnsi="Arial" w:cs="Arial"/>
          <w:lang w:val="en-AU"/>
        </w:rPr>
        <w:t>Whether the Government intends to assist indigent former students who owe universities for fees incurred after the National Student Financial Aid Scheme discontinued their funding; if not, what is the position in this regard; if so, what are the relevant details</w:t>
      </w:r>
      <w:r w:rsidRPr="002754A0">
        <w:rPr>
          <w:rFonts w:ascii="Arial" w:hAnsi="Arial" w:cs="Arial"/>
          <w:lang w:val="en-ZA"/>
        </w:rPr>
        <w:t>?</w:t>
      </w:r>
      <w:r w:rsidRPr="002754A0">
        <w:rPr>
          <w:rFonts w:ascii="Arial" w:hAnsi="Arial" w:cs="Arial"/>
          <w:lang w:val="en-ZA"/>
        </w:rPr>
        <w:tab/>
      </w:r>
      <w:r w:rsidRPr="002754A0">
        <w:rPr>
          <w:rFonts w:ascii="Arial" w:hAnsi="Arial" w:cs="Arial"/>
          <w:lang w:val="en-ZA"/>
        </w:rPr>
        <w:tab/>
      </w:r>
      <w:r w:rsidRPr="002754A0">
        <w:rPr>
          <w:rFonts w:ascii="Arial" w:hAnsi="Arial" w:cs="Arial"/>
          <w:lang w:val="en-ZA"/>
        </w:rPr>
        <w:tab/>
      </w:r>
      <w:r w:rsidRPr="002754A0">
        <w:rPr>
          <w:rFonts w:ascii="Arial" w:hAnsi="Arial" w:cs="Arial"/>
          <w:lang w:val="en-ZA"/>
        </w:rPr>
        <w:tab/>
      </w:r>
      <w:r w:rsidRPr="002754A0">
        <w:rPr>
          <w:rFonts w:ascii="Arial" w:hAnsi="Arial" w:cs="Arial"/>
          <w:lang w:val="en-ZA"/>
        </w:rPr>
        <w:tab/>
      </w:r>
      <w:r w:rsidRPr="002754A0">
        <w:rPr>
          <w:rFonts w:ascii="Arial" w:hAnsi="Arial" w:cs="Arial"/>
          <w:lang w:val="en-ZA"/>
        </w:rPr>
        <w:tab/>
      </w:r>
      <w:r w:rsidRPr="002754A0">
        <w:rPr>
          <w:rFonts w:ascii="Arial" w:hAnsi="Arial" w:cs="Arial"/>
          <w:lang w:val="en-ZA"/>
        </w:rPr>
        <w:tab/>
      </w:r>
      <w:r w:rsidRPr="002754A0">
        <w:rPr>
          <w:rFonts w:ascii="Arial" w:hAnsi="Arial" w:cs="Arial"/>
          <w:lang w:val="en-ZA"/>
        </w:rPr>
        <w:tab/>
      </w:r>
    </w:p>
    <w:p w:rsidR="000D4885" w:rsidRPr="002754A0" w:rsidRDefault="000D4885" w:rsidP="000D4885">
      <w:pPr>
        <w:spacing w:before="100" w:beforeAutospacing="1" w:after="100" w:afterAutospacing="1" w:line="360" w:lineRule="auto"/>
        <w:ind w:left="7909" w:firstLine="11"/>
        <w:jc w:val="both"/>
        <w:outlineLvl w:val="0"/>
        <w:rPr>
          <w:rFonts w:ascii="Arial" w:hAnsi="Arial" w:cs="Arial"/>
          <w:b/>
          <w:lang w:val="en-AU"/>
        </w:rPr>
      </w:pPr>
      <w:r w:rsidRPr="002754A0">
        <w:rPr>
          <w:rFonts w:ascii="Arial" w:hAnsi="Arial" w:cs="Arial"/>
          <w:b/>
          <w:lang w:val="en-ZA"/>
        </w:rPr>
        <w:t>NW1441E</w:t>
      </w:r>
    </w:p>
    <w:p w:rsidR="000D4885" w:rsidRPr="00D60210" w:rsidRDefault="000D4885" w:rsidP="000D4885">
      <w:pPr>
        <w:spacing w:before="100" w:beforeAutospacing="1" w:after="100" w:afterAutospacing="1" w:line="360" w:lineRule="auto"/>
        <w:ind w:left="7200" w:firstLine="720"/>
        <w:jc w:val="both"/>
        <w:outlineLvl w:val="0"/>
        <w:rPr>
          <w:rFonts w:ascii="Times New Roman" w:hAnsi="Times New Roman" w:cs="Times New Roman"/>
          <w:b/>
          <w:sz w:val="20"/>
          <w:szCs w:val="20"/>
          <w:lang w:val="en-ZA"/>
        </w:rPr>
      </w:pPr>
    </w:p>
    <w:p w:rsidR="000D4885" w:rsidRDefault="000D4885" w:rsidP="000D4885">
      <w:pPr>
        <w:spacing w:before="100" w:beforeAutospacing="1" w:after="100" w:afterAutospacing="1" w:line="360" w:lineRule="auto"/>
        <w:jc w:val="both"/>
        <w:outlineLvl w:val="0"/>
        <w:rPr>
          <w:rFonts w:ascii="Arial" w:hAnsi="Arial" w:cs="Arial"/>
          <w:b/>
        </w:rPr>
      </w:pPr>
    </w:p>
    <w:p w:rsidR="000D4885" w:rsidRDefault="000D4885" w:rsidP="000D4885">
      <w:pPr>
        <w:spacing w:before="100" w:beforeAutospacing="1" w:after="100" w:afterAutospacing="1" w:line="360" w:lineRule="auto"/>
        <w:jc w:val="both"/>
        <w:outlineLvl w:val="0"/>
        <w:rPr>
          <w:rFonts w:ascii="Arial" w:hAnsi="Arial" w:cs="Arial"/>
          <w:b/>
        </w:rPr>
      </w:pPr>
    </w:p>
    <w:p w:rsidR="000D4885" w:rsidRDefault="000D4885" w:rsidP="000D4885">
      <w:pPr>
        <w:spacing w:before="100" w:beforeAutospacing="1" w:after="100" w:afterAutospacing="1" w:line="360" w:lineRule="auto"/>
        <w:jc w:val="both"/>
        <w:outlineLvl w:val="0"/>
        <w:rPr>
          <w:rFonts w:ascii="Arial" w:hAnsi="Arial" w:cs="Arial"/>
          <w:b/>
        </w:rPr>
      </w:pPr>
    </w:p>
    <w:p w:rsidR="00CE12E4" w:rsidRDefault="00CE12E4" w:rsidP="000D4885">
      <w:pPr>
        <w:spacing w:before="100" w:beforeAutospacing="1" w:after="100" w:afterAutospacing="1" w:line="360" w:lineRule="auto"/>
        <w:jc w:val="both"/>
        <w:outlineLvl w:val="0"/>
        <w:rPr>
          <w:rFonts w:ascii="Arial" w:hAnsi="Arial" w:cs="Arial"/>
          <w:b/>
        </w:rPr>
      </w:pPr>
    </w:p>
    <w:p w:rsidR="00CE12E4" w:rsidRDefault="00CE12E4" w:rsidP="000D4885">
      <w:pPr>
        <w:spacing w:before="100" w:beforeAutospacing="1" w:after="100" w:afterAutospacing="1" w:line="360" w:lineRule="auto"/>
        <w:jc w:val="both"/>
        <w:outlineLvl w:val="0"/>
        <w:rPr>
          <w:rFonts w:ascii="Arial" w:hAnsi="Arial" w:cs="Arial"/>
          <w:b/>
        </w:rPr>
      </w:pPr>
    </w:p>
    <w:p w:rsidR="00CE12E4" w:rsidRDefault="00CE12E4" w:rsidP="000D4885">
      <w:pPr>
        <w:spacing w:before="100" w:beforeAutospacing="1" w:after="100" w:afterAutospacing="1" w:line="360" w:lineRule="auto"/>
        <w:jc w:val="both"/>
        <w:outlineLvl w:val="0"/>
        <w:rPr>
          <w:rFonts w:ascii="Arial" w:hAnsi="Arial" w:cs="Arial"/>
          <w:b/>
        </w:rPr>
      </w:pPr>
    </w:p>
    <w:p w:rsidR="00CE12E4" w:rsidRDefault="00CE12E4" w:rsidP="000D4885">
      <w:pPr>
        <w:spacing w:before="100" w:beforeAutospacing="1" w:after="100" w:afterAutospacing="1" w:line="360" w:lineRule="auto"/>
        <w:jc w:val="both"/>
        <w:outlineLvl w:val="0"/>
        <w:rPr>
          <w:rFonts w:ascii="Arial" w:hAnsi="Arial" w:cs="Arial"/>
          <w:b/>
        </w:rPr>
      </w:pPr>
    </w:p>
    <w:p w:rsidR="00CE12E4" w:rsidRDefault="00CE12E4" w:rsidP="000D4885">
      <w:pPr>
        <w:spacing w:before="100" w:beforeAutospacing="1" w:after="100" w:afterAutospacing="1" w:line="360" w:lineRule="auto"/>
        <w:jc w:val="both"/>
        <w:outlineLvl w:val="0"/>
        <w:rPr>
          <w:rFonts w:ascii="Arial" w:hAnsi="Arial" w:cs="Arial"/>
          <w:b/>
        </w:rPr>
      </w:pPr>
    </w:p>
    <w:p w:rsidR="00CE12E4" w:rsidRDefault="00CE12E4" w:rsidP="000D4885">
      <w:pPr>
        <w:spacing w:before="100" w:beforeAutospacing="1" w:after="100" w:afterAutospacing="1" w:line="360" w:lineRule="auto"/>
        <w:jc w:val="both"/>
        <w:outlineLvl w:val="0"/>
        <w:rPr>
          <w:rFonts w:ascii="Arial" w:hAnsi="Arial" w:cs="Arial"/>
          <w:b/>
        </w:rPr>
      </w:pPr>
    </w:p>
    <w:p w:rsidR="000D4885" w:rsidRPr="00FD745A" w:rsidRDefault="000D4885" w:rsidP="000D4885">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0D4885" w:rsidRPr="005E57C6" w:rsidRDefault="000D4885" w:rsidP="000D4885">
      <w:pPr>
        <w:pStyle w:val="NormalWeb"/>
        <w:spacing w:line="360" w:lineRule="auto"/>
        <w:jc w:val="both"/>
        <w:rPr>
          <w:rFonts w:ascii="Arial" w:hAnsi="Arial" w:cs="Arial"/>
          <w:sz w:val="22"/>
          <w:szCs w:val="22"/>
        </w:rPr>
      </w:pPr>
      <w:r w:rsidRPr="005E57C6">
        <w:rPr>
          <w:rFonts w:ascii="Arial" w:hAnsi="Arial" w:cs="Arial"/>
          <w:sz w:val="22"/>
          <w:szCs w:val="22"/>
        </w:rPr>
        <w:t>Government has contributed R1.7 billion to NSFAS as a result of the due diligence exercise that was undertaken in 2018 towards the historic debt owed to universities by continuing or returning NSFAS qualifying students, registered in 2018.  This allocation specifically targets students who were subject to the R122 000 family income threshold and the NSFAS funding cap, and also covers students registered in 2019, 2020 and 2021.  In many cases, the amount of funding provided was insufficient to cover the actual fees and costs of the study, where the cost of the study was higher than the NSFAS cap. These students (referred to as capped students) therefore accrued debt with their institutions.</w:t>
      </w:r>
    </w:p>
    <w:p w:rsidR="000D4885" w:rsidRPr="005E57C6" w:rsidRDefault="000D4885" w:rsidP="000D4885">
      <w:pPr>
        <w:pStyle w:val="NormalWeb"/>
        <w:spacing w:line="360" w:lineRule="auto"/>
        <w:jc w:val="both"/>
        <w:rPr>
          <w:rFonts w:ascii="Arial" w:hAnsi="Arial" w:cs="Arial"/>
          <w:sz w:val="22"/>
          <w:szCs w:val="22"/>
        </w:rPr>
      </w:pPr>
      <w:r w:rsidRPr="005E57C6">
        <w:rPr>
          <w:rFonts w:ascii="Arial" w:hAnsi="Arial" w:cs="Arial"/>
          <w:sz w:val="22"/>
          <w:szCs w:val="22"/>
        </w:rPr>
        <w:t>Students, including former qualifying NSFAS students, had to meet the academic progression criteria for the years being claimed for and had to sign an acknowledgment of debt with their institutions. Students (including former NSFAS students) who did not meet the NSFAS academic criteria do not qualify for continued funding.</w:t>
      </w:r>
    </w:p>
    <w:p w:rsidR="0057772A" w:rsidRPr="00CE0B43" w:rsidRDefault="000D4885" w:rsidP="000D4885">
      <w:pPr>
        <w:pStyle w:val="NormalWeb"/>
        <w:spacing w:line="360" w:lineRule="auto"/>
        <w:jc w:val="both"/>
        <w:rPr>
          <w:rFonts w:ascii="Arial" w:hAnsi="Arial" w:cs="Arial"/>
          <w:sz w:val="22"/>
          <w:szCs w:val="22"/>
        </w:rPr>
      </w:pPr>
      <w:r w:rsidRPr="005E57C6">
        <w:rPr>
          <w:rFonts w:ascii="Arial" w:hAnsi="Arial" w:cs="Arial"/>
          <w:sz w:val="22"/>
          <w:szCs w:val="22"/>
        </w:rPr>
        <w:t>This project is work in progress as it is subject to an audit process required by NSFAS and has not yet been finalised.</w:t>
      </w:r>
    </w:p>
    <w:p w:rsidR="00470131" w:rsidRPr="00470131" w:rsidRDefault="00470131" w:rsidP="00470131">
      <w:pPr>
        <w:widowControl w:val="0"/>
        <w:autoSpaceDE w:val="0"/>
        <w:autoSpaceDN w:val="0"/>
        <w:adjustRightInd w:val="0"/>
        <w:spacing w:before="62" w:after="0" w:line="360" w:lineRule="auto"/>
        <w:ind w:left="300" w:right="82"/>
        <w:jc w:val="both"/>
        <w:rPr>
          <w:rFonts w:ascii="Arial" w:eastAsia="Times New Roman" w:hAnsi="Arial" w:cs="Arial"/>
          <w:color w:val="000000"/>
          <w:lang w:val="en-US"/>
        </w:rPr>
      </w:pPr>
    </w:p>
    <w:p w:rsidR="00BD00C9" w:rsidRPr="00D33962" w:rsidRDefault="00BD00C9" w:rsidP="00D33962">
      <w:pPr>
        <w:widowControl w:val="0"/>
        <w:autoSpaceDE w:val="0"/>
        <w:autoSpaceDN w:val="0"/>
        <w:adjustRightInd w:val="0"/>
        <w:spacing w:after="0" w:line="360" w:lineRule="auto"/>
        <w:ind w:left="620" w:right="202"/>
        <w:jc w:val="both"/>
        <w:rPr>
          <w:rFonts w:ascii="Arial" w:eastAsia="Times New Roman" w:hAnsi="Arial" w:cs="Arial"/>
          <w:lang w:val="en-US"/>
        </w:rPr>
      </w:pPr>
    </w:p>
    <w:sectPr w:rsidR="00BD00C9" w:rsidRPr="00D33962"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F70166"/>
    <w:multiLevelType w:val="multilevel"/>
    <w:tmpl w:val="A95218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BC5D6B"/>
    <w:multiLevelType w:val="hybridMultilevel"/>
    <w:tmpl w:val="4E267CC8"/>
    <w:lvl w:ilvl="0" w:tplc="40C070EA">
      <w:start w:val="1"/>
      <w:numFmt w:val="lowerLetter"/>
      <w:lvlText w:val="(%1)"/>
      <w:lvlJc w:val="left"/>
      <w:pPr>
        <w:ind w:left="1000" w:hanging="360"/>
      </w:pPr>
      <w:rPr>
        <w:rFonts w:hint="default"/>
      </w:rPr>
    </w:lvl>
    <w:lvl w:ilvl="1" w:tplc="1C090019" w:tentative="1">
      <w:start w:val="1"/>
      <w:numFmt w:val="lowerLetter"/>
      <w:lvlText w:val="%2."/>
      <w:lvlJc w:val="left"/>
      <w:pPr>
        <w:ind w:left="1720" w:hanging="360"/>
      </w:pPr>
    </w:lvl>
    <w:lvl w:ilvl="2" w:tplc="1C09001B" w:tentative="1">
      <w:start w:val="1"/>
      <w:numFmt w:val="lowerRoman"/>
      <w:lvlText w:val="%3."/>
      <w:lvlJc w:val="right"/>
      <w:pPr>
        <w:ind w:left="2440" w:hanging="180"/>
      </w:pPr>
    </w:lvl>
    <w:lvl w:ilvl="3" w:tplc="1C09000F" w:tentative="1">
      <w:start w:val="1"/>
      <w:numFmt w:val="decimal"/>
      <w:lvlText w:val="%4."/>
      <w:lvlJc w:val="left"/>
      <w:pPr>
        <w:ind w:left="3160" w:hanging="360"/>
      </w:pPr>
    </w:lvl>
    <w:lvl w:ilvl="4" w:tplc="1C090019" w:tentative="1">
      <w:start w:val="1"/>
      <w:numFmt w:val="lowerLetter"/>
      <w:lvlText w:val="%5."/>
      <w:lvlJc w:val="left"/>
      <w:pPr>
        <w:ind w:left="3880" w:hanging="360"/>
      </w:pPr>
    </w:lvl>
    <w:lvl w:ilvl="5" w:tplc="1C09001B" w:tentative="1">
      <w:start w:val="1"/>
      <w:numFmt w:val="lowerRoman"/>
      <w:lvlText w:val="%6."/>
      <w:lvlJc w:val="right"/>
      <w:pPr>
        <w:ind w:left="4600" w:hanging="180"/>
      </w:pPr>
    </w:lvl>
    <w:lvl w:ilvl="6" w:tplc="1C09000F" w:tentative="1">
      <w:start w:val="1"/>
      <w:numFmt w:val="decimal"/>
      <w:lvlText w:val="%7."/>
      <w:lvlJc w:val="left"/>
      <w:pPr>
        <w:ind w:left="5320" w:hanging="360"/>
      </w:pPr>
    </w:lvl>
    <w:lvl w:ilvl="7" w:tplc="1C090019" w:tentative="1">
      <w:start w:val="1"/>
      <w:numFmt w:val="lowerLetter"/>
      <w:lvlText w:val="%8."/>
      <w:lvlJc w:val="left"/>
      <w:pPr>
        <w:ind w:left="6040" w:hanging="360"/>
      </w:pPr>
    </w:lvl>
    <w:lvl w:ilvl="8" w:tplc="1C09001B" w:tentative="1">
      <w:start w:val="1"/>
      <w:numFmt w:val="lowerRoman"/>
      <w:lvlText w:val="%9."/>
      <w:lvlJc w:val="right"/>
      <w:pPr>
        <w:ind w:left="6760" w:hanging="180"/>
      </w:pPr>
    </w:lvl>
  </w:abstractNum>
  <w:abstractNum w:abstractNumId="4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7"/>
  </w:num>
  <w:num w:numId="12">
    <w:abstractNumId w:val="1"/>
  </w:num>
  <w:num w:numId="13">
    <w:abstractNumId w:val="21"/>
  </w:num>
  <w:num w:numId="14">
    <w:abstractNumId w:val="35"/>
  </w:num>
  <w:num w:numId="15">
    <w:abstractNumId w:val="7"/>
  </w:num>
  <w:num w:numId="16">
    <w:abstractNumId w:val="42"/>
  </w:num>
  <w:num w:numId="17">
    <w:abstractNumId w:val="34"/>
  </w:num>
  <w:num w:numId="18">
    <w:abstractNumId w:val="43"/>
  </w:num>
  <w:num w:numId="19">
    <w:abstractNumId w:val="9"/>
  </w:num>
  <w:num w:numId="20">
    <w:abstractNumId w:val="18"/>
  </w:num>
  <w:num w:numId="21">
    <w:abstractNumId w:val="11"/>
  </w:num>
  <w:num w:numId="22">
    <w:abstractNumId w:val="15"/>
  </w:num>
  <w:num w:numId="23">
    <w:abstractNumId w:val="22"/>
  </w:num>
  <w:num w:numId="24">
    <w:abstractNumId w:val="28"/>
  </w:num>
  <w:num w:numId="25">
    <w:abstractNumId w:val="40"/>
  </w:num>
  <w:num w:numId="26">
    <w:abstractNumId w:val="19"/>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20"/>
  </w:num>
  <w:num w:numId="38">
    <w:abstractNumId w:val="23"/>
  </w:num>
  <w:num w:numId="39">
    <w:abstractNumId w:val="3"/>
  </w:num>
  <w:num w:numId="40">
    <w:abstractNumId w:val="32"/>
  </w:num>
  <w:num w:numId="41">
    <w:abstractNumId w:val="31"/>
  </w:num>
  <w:num w:numId="42">
    <w:abstractNumId w:val="25"/>
  </w:num>
  <w:num w:numId="43">
    <w:abstractNumId w:val="16"/>
  </w:num>
  <w:num w:numId="44">
    <w:abstractNumId w:val="41"/>
  </w:num>
  <w:num w:numId="4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2DC9"/>
    <w:rsid w:val="00053347"/>
    <w:rsid w:val="000579B9"/>
    <w:rsid w:val="00057A15"/>
    <w:rsid w:val="00062700"/>
    <w:rsid w:val="00063A3A"/>
    <w:rsid w:val="00066BC3"/>
    <w:rsid w:val="0007202D"/>
    <w:rsid w:val="0007308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1F64"/>
    <w:rsid w:val="000A45E9"/>
    <w:rsid w:val="000A6AB6"/>
    <w:rsid w:val="000A7BDE"/>
    <w:rsid w:val="000B221D"/>
    <w:rsid w:val="000B5192"/>
    <w:rsid w:val="000B61E2"/>
    <w:rsid w:val="000B7FB5"/>
    <w:rsid w:val="000C1633"/>
    <w:rsid w:val="000C2A22"/>
    <w:rsid w:val="000D4885"/>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455"/>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1C37"/>
    <w:rsid w:val="0020681E"/>
    <w:rsid w:val="002076EF"/>
    <w:rsid w:val="0020779F"/>
    <w:rsid w:val="002149FC"/>
    <w:rsid w:val="00217678"/>
    <w:rsid w:val="00221363"/>
    <w:rsid w:val="00222319"/>
    <w:rsid w:val="002235F6"/>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2A32"/>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C79B3"/>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131"/>
    <w:rsid w:val="004703B2"/>
    <w:rsid w:val="00472B72"/>
    <w:rsid w:val="00472C5E"/>
    <w:rsid w:val="004800DC"/>
    <w:rsid w:val="004823DC"/>
    <w:rsid w:val="004846A0"/>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53"/>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3510"/>
    <w:rsid w:val="0056647C"/>
    <w:rsid w:val="00571740"/>
    <w:rsid w:val="00572250"/>
    <w:rsid w:val="00574DBC"/>
    <w:rsid w:val="0057772A"/>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2F50"/>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CA1"/>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22456"/>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0EC3"/>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6A97"/>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0FCB"/>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02AC"/>
    <w:rsid w:val="009C1C15"/>
    <w:rsid w:val="009C332A"/>
    <w:rsid w:val="009C50B6"/>
    <w:rsid w:val="009C7DED"/>
    <w:rsid w:val="009D010F"/>
    <w:rsid w:val="009D3C62"/>
    <w:rsid w:val="009E1968"/>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5587"/>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60A"/>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1296"/>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12E4"/>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3962"/>
    <w:rsid w:val="00D356B7"/>
    <w:rsid w:val="00D35872"/>
    <w:rsid w:val="00D376A7"/>
    <w:rsid w:val="00D40A71"/>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46F"/>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3677"/>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B115D"/>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A21E-8009-42A9-98E8-D594E786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2021-05-24T11:53:00Z</dcterms:created>
  <dcterms:modified xsi:type="dcterms:W3CDTF">2021-05-24T11:53:00Z</dcterms:modified>
</cp:coreProperties>
</file>