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546E8">
        <w:rPr>
          <w:rFonts w:ascii="Times New Roman" w:hAnsi="Times New Roman" w:cs="Times New Roman"/>
          <w:b/>
          <w:sz w:val="24"/>
          <w:szCs w:val="24"/>
        </w:rPr>
        <w:t xml:space="preserve"> 125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3546E8" w:rsidRPr="003546E8" w:rsidRDefault="003546E8" w:rsidP="003546E8">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3546E8">
        <w:rPr>
          <w:rFonts w:ascii="Times New Roman" w:eastAsia="Calibri" w:hAnsi="Times New Roman" w:cs="Times New Roman"/>
          <w:b/>
          <w:bCs/>
          <w:sz w:val="24"/>
          <w:szCs w:val="24"/>
        </w:rPr>
        <w:t>125.</w:t>
      </w:r>
      <w:r w:rsidRPr="003546E8">
        <w:rPr>
          <w:rFonts w:ascii="Times New Roman" w:eastAsia="Calibri" w:hAnsi="Times New Roman" w:cs="Times New Roman"/>
          <w:b/>
          <w:bCs/>
          <w:sz w:val="24"/>
          <w:szCs w:val="24"/>
        </w:rPr>
        <w:tab/>
        <w:t xml:space="preserve">Ms H S </w:t>
      </w:r>
      <w:proofErr w:type="spellStart"/>
      <w:r w:rsidRPr="003546E8">
        <w:rPr>
          <w:rFonts w:ascii="Times New Roman" w:eastAsia="Calibri" w:hAnsi="Times New Roman" w:cs="Times New Roman"/>
          <w:b/>
          <w:bCs/>
          <w:sz w:val="24"/>
          <w:szCs w:val="24"/>
        </w:rPr>
        <w:t>Boshoff</w:t>
      </w:r>
      <w:proofErr w:type="spellEnd"/>
      <w:r w:rsidRPr="003546E8">
        <w:rPr>
          <w:rFonts w:ascii="Times New Roman" w:eastAsia="Calibri" w:hAnsi="Times New Roman" w:cs="Times New Roman"/>
          <w:b/>
          <w:bCs/>
          <w:sz w:val="24"/>
          <w:szCs w:val="24"/>
        </w:rPr>
        <w:t xml:space="preserve"> (DA) to ask the Minister of Basic Education:</w:t>
      </w:r>
    </w:p>
    <w:p w:rsidR="003546E8" w:rsidRPr="003546E8" w:rsidRDefault="003546E8" w:rsidP="003546E8">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3546E8">
        <w:rPr>
          <w:rFonts w:ascii="Times New Roman" w:eastAsia="Calibri" w:hAnsi="Times New Roman" w:cs="Times New Roman"/>
          <w:sz w:val="24"/>
          <w:szCs w:val="24"/>
        </w:rPr>
        <w:t>(1)</w:t>
      </w:r>
      <w:r w:rsidRPr="003546E8">
        <w:rPr>
          <w:rFonts w:ascii="Times New Roman" w:eastAsia="Calibri" w:hAnsi="Times New Roman" w:cs="Times New Roman"/>
          <w:sz w:val="24"/>
          <w:szCs w:val="24"/>
        </w:rPr>
        <w:tab/>
        <w:t>What was the number of special schools for the deaf in each province in the (a) 2015, (b) 2016, and (c) 2017 academic year;</w:t>
      </w:r>
    </w:p>
    <w:p w:rsidR="003546E8" w:rsidRPr="003546E8" w:rsidRDefault="003546E8" w:rsidP="003546E8">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3546E8">
        <w:rPr>
          <w:rFonts w:ascii="Times New Roman" w:eastAsia="Calibri" w:hAnsi="Times New Roman" w:cs="Times New Roman"/>
          <w:sz w:val="24"/>
          <w:szCs w:val="24"/>
        </w:rPr>
        <w:t>(2)</w:t>
      </w:r>
      <w:r w:rsidRPr="003546E8">
        <w:rPr>
          <w:rFonts w:ascii="Times New Roman" w:eastAsia="Calibri" w:hAnsi="Times New Roman" w:cs="Times New Roman"/>
          <w:sz w:val="24"/>
          <w:szCs w:val="24"/>
        </w:rPr>
        <w:tab/>
      </w:r>
      <w:proofErr w:type="gramStart"/>
      <w:r w:rsidRPr="003546E8">
        <w:rPr>
          <w:rFonts w:ascii="Times New Roman" w:eastAsia="Calibri" w:hAnsi="Times New Roman" w:cs="Times New Roman"/>
          <w:sz w:val="24"/>
          <w:szCs w:val="24"/>
        </w:rPr>
        <w:t>what</w:t>
      </w:r>
      <w:proofErr w:type="gramEnd"/>
      <w:r w:rsidRPr="003546E8">
        <w:rPr>
          <w:rFonts w:ascii="Times New Roman" w:eastAsia="Calibri" w:hAnsi="Times New Roman" w:cs="Times New Roman"/>
          <w:sz w:val="24"/>
          <w:szCs w:val="24"/>
        </w:rPr>
        <w:t xml:space="preserve"> was the number of educators at special schools for the deaf in each province in the (a) 2015, (b) 2016 and (c) 2017 academic year;</w:t>
      </w:r>
    </w:p>
    <w:p w:rsidR="003546E8" w:rsidRPr="003546E8" w:rsidRDefault="003546E8" w:rsidP="003546E8">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3546E8">
        <w:rPr>
          <w:rFonts w:ascii="Times New Roman" w:eastAsia="Calibri" w:hAnsi="Times New Roman" w:cs="Times New Roman"/>
          <w:sz w:val="24"/>
          <w:szCs w:val="24"/>
        </w:rPr>
        <w:t>(3)</w:t>
      </w:r>
      <w:r w:rsidRPr="003546E8">
        <w:rPr>
          <w:rFonts w:ascii="Times New Roman" w:eastAsia="Calibri" w:hAnsi="Times New Roman" w:cs="Times New Roman"/>
          <w:sz w:val="24"/>
          <w:szCs w:val="24"/>
        </w:rPr>
        <w:tab/>
      </w:r>
      <w:proofErr w:type="gramStart"/>
      <w:r w:rsidRPr="003546E8">
        <w:rPr>
          <w:rFonts w:ascii="Times New Roman" w:eastAsia="Calibri" w:hAnsi="Times New Roman" w:cs="Times New Roman"/>
          <w:sz w:val="24"/>
          <w:szCs w:val="24"/>
        </w:rPr>
        <w:t>what</w:t>
      </w:r>
      <w:proofErr w:type="gramEnd"/>
      <w:r w:rsidRPr="003546E8">
        <w:rPr>
          <w:rFonts w:ascii="Times New Roman" w:eastAsia="Calibri" w:hAnsi="Times New Roman" w:cs="Times New Roman"/>
          <w:sz w:val="24"/>
          <w:szCs w:val="24"/>
        </w:rPr>
        <w:t xml:space="preserve"> number of educators at special schools for the deaf were appropriately trained in SA</w:t>
      </w:r>
      <w:r w:rsidRPr="003546E8">
        <w:rPr>
          <w:rFonts w:ascii="Calibri" w:eastAsia="Calibri" w:hAnsi="Calibri" w:cs="Times New Roman"/>
          <w:b/>
          <w:bCs/>
        </w:rPr>
        <w:t xml:space="preserve"> </w:t>
      </w:r>
      <w:r w:rsidRPr="003546E8">
        <w:rPr>
          <w:rFonts w:ascii="Calibri" w:eastAsia="Calibri" w:hAnsi="Calibri" w:cs="Times New Roman"/>
        </w:rPr>
        <w:t>Sign Language</w:t>
      </w:r>
      <w:r w:rsidRPr="003546E8">
        <w:rPr>
          <w:rFonts w:ascii="Times New Roman" w:eastAsia="Calibri" w:hAnsi="Times New Roman" w:cs="Times New Roman"/>
          <w:sz w:val="24"/>
          <w:szCs w:val="24"/>
        </w:rPr>
        <w:t xml:space="preserve"> in the (a) 2015, (b) 2016 and (c) 2017 academic years;</w:t>
      </w:r>
    </w:p>
    <w:p w:rsidR="003546E8" w:rsidRPr="003546E8" w:rsidRDefault="003546E8" w:rsidP="003546E8">
      <w:pPr>
        <w:spacing w:before="100" w:beforeAutospacing="1" w:after="100" w:afterAutospacing="1" w:line="240" w:lineRule="auto"/>
        <w:ind w:left="1440" w:hanging="720"/>
        <w:jc w:val="both"/>
        <w:outlineLvl w:val="0"/>
        <w:rPr>
          <w:rFonts w:ascii="Times New Roman" w:eastAsia="Calibri" w:hAnsi="Times New Roman" w:cs="Times New Roman"/>
          <w:sz w:val="24"/>
          <w:szCs w:val="24"/>
        </w:rPr>
      </w:pPr>
      <w:r w:rsidRPr="003546E8">
        <w:rPr>
          <w:rFonts w:ascii="Times New Roman" w:eastAsia="Calibri" w:hAnsi="Times New Roman" w:cs="Times New Roman"/>
          <w:sz w:val="24"/>
          <w:szCs w:val="24"/>
        </w:rPr>
        <w:t>(4)</w:t>
      </w:r>
      <w:r w:rsidRPr="003546E8">
        <w:rPr>
          <w:rFonts w:ascii="Times New Roman" w:eastAsia="Calibri" w:hAnsi="Times New Roman" w:cs="Times New Roman"/>
          <w:sz w:val="24"/>
          <w:szCs w:val="24"/>
        </w:rPr>
        <w:tab/>
      </w:r>
      <w:proofErr w:type="gramStart"/>
      <w:r w:rsidRPr="003546E8">
        <w:rPr>
          <w:rFonts w:ascii="Times New Roman" w:eastAsia="Calibri" w:hAnsi="Times New Roman" w:cs="Times New Roman"/>
          <w:sz w:val="24"/>
          <w:szCs w:val="24"/>
        </w:rPr>
        <w:t>what</w:t>
      </w:r>
      <w:proofErr w:type="gramEnd"/>
      <w:r w:rsidRPr="003546E8">
        <w:rPr>
          <w:rFonts w:ascii="Times New Roman" w:eastAsia="Calibri" w:hAnsi="Times New Roman" w:cs="Times New Roman"/>
          <w:sz w:val="24"/>
          <w:szCs w:val="24"/>
        </w:rPr>
        <w:t xml:space="preserve"> number of  special schools for the deaf had the services of class assistants in the (a) 2015, (b) 2016 and (c) 2017 academic years?</w:t>
      </w:r>
      <w:r w:rsidRPr="003546E8">
        <w:rPr>
          <w:rFonts w:ascii="Times New Roman" w:eastAsia="Calibri" w:hAnsi="Times New Roman" w:cs="Times New Roman"/>
          <w:sz w:val="24"/>
          <w:szCs w:val="24"/>
        </w:rPr>
        <w:tab/>
      </w:r>
      <w:r w:rsidRPr="003546E8">
        <w:rPr>
          <w:rFonts w:ascii="Times New Roman" w:eastAsia="Calibri" w:hAnsi="Times New Roman" w:cs="Times New Roman"/>
          <w:sz w:val="24"/>
          <w:szCs w:val="24"/>
        </w:rPr>
        <w:tab/>
      </w:r>
      <w:r w:rsidRPr="003546E8">
        <w:rPr>
          <w:rFonts w:ascii="Times New Roman" w:eastAsia="Calibri" w:hAnsi="Times New Roman" w:cs="Times New Roman"/>
          <w:sz w:val="20"/>
          <w:szCs w:val="20"/>
        </w:rPr>
        <w:t>NW131E</w:t>
      </w:r>
    </w:p>
    <w:p w:rsidR="00E56E72" w:rsidRPr="00C572D4" w:rsidRDefault="00E56E72" w:rsidP="00E56E72">
      <w:pPr>
        <w:spacing w:before="100" w:beforeAutospacing="1" w:after="100" w:afterAutospacing="1" w:line="240" w:lineRule="auto"/>
        <w:ind w:left="1440" w:hanging="720"/>
        <w:jc w:val="both"/>
        <w:outlineLvl w:val="0"/>
        <w:rPr>
          <w:rFonts w:ascii="Arial" w:eastAsia="Calibri" w:hAnsi="Arial" w:cs="Arial"/>
          <w:sz w:val="24"/>
          <w:szCs w:val="24"/>
        </w:rPr>
      </w:pPr>
      <w:r w:rsidRPr="001F151C">
        <w:rPr>
          <w:rFonts w:ascii="Arial" w:eastAsia="Calibri" w:hAnsi="Arial" w:cs="Arial"/>
          <w:b/>
          <w:sz w:val="24"/>
          <w:szCs w:val="24"/>
        </w:rPr>
        <w:t>Responses</w:t>
      </w:r>
      <w:r w:rsidRPr="00C572D4">
        <w:rPr>
          <w:rFonts w:ascii="Arial" w:eastAsia="Calibri" w:hAnsi="Arial" w:cs="Arial"/>
          <w:sz w:val="24"/>
          <w:szCs w:val="24"/>
        </w:rPr>
        <w:t>:</w:t>
      </w:r>
    </w:p>
    <w:tbl>
      <w:tblPr>
        <w:tblpPr w:leftFromText="180" w:rightFromText="180" w:vertAnchor="text" w:horzAnchor="margin" w:tblpXSpec="center" w:tblpY="929"/>
        <w:tblW w:w="7412" w:type="dxa"/>
        <w:tblLook w:val="04A0" w:firstRow="1" w:lastRow="0" w:firstColumn="1" w:lastColumn="0" w:noHBand="0" w:noVBand="1"/>
      </w:tblPr>
      <w:tblGrid>
        <w:gridCol w:w="1539"/>
        <w:gridCol w:w="2073"/>
        <w:gridCol w:w="1900"/>
        <w:gridCol w:w="1900"/>
      </w:tblGrid>
      <w:tr w:rsidR="00E56E72" w:rsidRPr="00407CD9" w:rsidTr="00B94035">
        <w:trPr>
          <w:trHeight w:val="300"/>
        </w:trPr>
        <w:tc>
          <w:tcPr>
            <w:tcW w:w="153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56E72" w:rsidRPr="001F151C" w:rsidRDefault="00E56E72" w:rsidP="00B94035">
            <w:pPr>
              <w:spacing w:after="0" w:line="240" w:lineRule="auto"/>
              <w:jc w:val="center"/>
              <w:rPr>
                <w:rFonts w:ascii="Arial" w:eastAsia="Times New Roman" w:hAnsi="Arial" w:cs="Arial"/>
                <w:b/>
                <w:color w:val="000000" w:themeColor="text1"/>
                <w:lang w:eastAsia="en-ZA"/>
              </w:rPr>
            </w:pPr>
            <w:r w:rsidRPr="001F151C">
              <w:rPr>
                <w:rFonts w:ascii="Arial" w:eastAsia="Times New Roman" w:hAnsi="Arial" w:cs="Arial"/>
                <w:b/>
                <w:color w:val="000000" w:themeColor="text1"/>
                <w:lang w:eastAsia="en-ZA"/>
              </w:rPr>
              <w:t>Province</w:t>
            </w:r>
          </w:p>
        </w:tc>
        <w:tc>
          <w:tcPr>
            <w:tcW w:w="2073" w:type="dxa"/>
            <w:tcBorders>
              <w:top w:val="single" w:sz="4" w:space="0" w:color="auto"/>
              <w:left w:val="nil"/>
              <w:bottom w:val="single" w:sz="4" w:space="0" w:color="auto"/>
              <w:right w:val="single" w:sz="4" w:space="0" w:color="auto"/>
            </w:tcBorders>
            <w:shd w:val="clear" w:color="000000" w:fill="C0C0C0"/>
            <w:vAlign w:val="bottom"/>
          </w:tcPr>
          <w:p w:rsidR="00E56E72" w:rsidRPr="001F151C" w:rsidRDefault="00E56E72" w:rsidP="00B94035">
            <w:pPr>
              <w:pStyle w:val="ListParagraph"/>
              <w:numPr>
                <w:ilvl w:val="0"/>
                <w:numId w:val="2"/>
              </w:numPr>
              <w:spacing w:after="0" w:line="240" w:lineRule="auto"/>
              <w:jc w:val="center"/>
              <w:rPr>
                <w:rFonts w:ascii="Arial" w:eastAsia="Times New Roman" w:hAnsi="Arial" w:cs="Arial"/>
                <w:b/>
                <w:color w:val="000000" w:themeColor="text1"/>
                <w:lang w:eastAsia="en-ZA"/>
              </w:rPr>
            </w:pPr>
            <w:r w:rsidRPr="001F151C">
              <w:rPr>
                <w:rFonts w:ascii="Arial" w:eastAsia="Times New Roman" w:hAnsi="Arial" w:cs="Arial"/>
                <w:b/>
                <w:color w:val="000000" w:themeColor="text1"/>
                <w:lang w:eastAsia="en-ZA"/>
              </w:rPr>
              <w:t xml:space="preserve">No. </w:t>
            </w:r>
            <w:r>
              <w:rPr>
                <w:rFonts w:ascii="Arial" w:eastAsia="Times New Roman" w:hAnsi="Arial" w:cs="Arial"/>
                <w:b/>
                <w:color w:val="000000" w:themeColor="text1"/>
                <w:lang w:eastAsia="en-ZA"/>
              </w:rPr>
              <w:t>of schools for the Deaf in 2015</w:t>
            </w:r>
          </w:p>
        </w:tc>
        <w:tc>
          <w:tcPr>
            <w:tcW w:w="1900" w:type="dxa"/>
            <w:tcBorders>
              <w:top w:val="single" w:sz="4" w:space="0" w:color="auto"/>
              <w:left w:val="nil"/>
              <w:bottom w:val="single" w:sz="4" w:space="0" w:color="auto"/>
              <w:right w:val="single" w:sz="4" w:space="0" w:color="auto"/>
            </w:tcBorders>
            <w:shd w:val="clear" w:color="000000" w:fill="C0C0C0"/>
          </w:tcPr>
          <w:p w:rsidR="00E56E72" w:rsidRPr="001F151C" w:rsidRDefault="00E56E72" w:rsidP="00B94035">
            <w:pPr>
              <w:pStyle w:val="ListParagraph"/>
              <w:numPr>
                <w:ilvl w:val="0"/>
                <w:numId w:val="2"/>
              </w:numPr>
              <w:spacing w:after="0" w:line="240" w:lineRule="auto"/>
              <w:jc w:val="center"/>
              <w:rPr>
                <w:rFonts w:ascii="Arial" w:eastAsia="Times New Roman" w:hAnsi="Arial" w:cs="Arial"/>
                <w:b/>
                <w:color w:val="000000" w:themeColor="text1"/>
                <w:lang w:eastAsia="en-ZA"/>
              </w:rPr>
            </w:pPr>
            <w:r w:rsidRPr="001F151C">
              <w:rPr>
                <w:rFonts w:ascii="Arial" w:eastAsia="Times New Roman" w:hAnsi="Arial" w:cs="Arial"/>
                <w:b/>
                <w:color w:val="000000" w:themeColor="text1"/>
                <w:lang w:eastAsia="en-ZA"/>
              </w:rPr>
              <w:t>No.</w:t>
            </w:r>
            <w:r>
              <w:rPr>
                <w:rFonts w:ascii="Arial" w:eastAsia="Times New Roman" w:hAnsi="Arial" w:cs="Arial"/>
                <w:b/>
                <w:color w:val="000000" w:themeColor="text1"/>
                <w:lang w:eastAsia="en-ZA"/>
              </w:rPr>
              <w:t xml:space="preserve"> of</w:t>
            </w:r>
            <w:r w:rsidRPr="001F151C">
              <w:rPr>
                <w:rFonts w:ascii="Arial" w:eastAsia="Times New Roman" w:hAnsi="Arial" w:cs="Arial"/>
                <w:b/>
                <w:color w:val="000000" w:themeColor="text1"/>
                <w:lang w:eastAsia="en-ZA"/>
              </w:rPr>
              <w:t xml:space="preserve"> schools for the Deaf in 2016 </w:t>
            </w:r>
          </w:p>
        </w:tc>
        <w:tc>
          <w:tcPr>
            <w:tcW w:w="1900" w:type="dxa"/>
            <w:tcBorders>
              <w:top w:val="single" w:sz="4" w:space="0" w:color="auto"/>
              <w:left w:val="nil"/>
              <w:bottom w:val="single" w:sz="4" w:space="0" w:color="auto"/>
              <w:right w:val="single" w:sz="4" w:space="0" w:color="auto"/>
            </w:tcBorders>
            <w:shd w:val="clear" w:color="000000" w:fill="C0C0C0"/>
          </w:tcPr>
          <w:p w:rsidR="00E56E72" w:rsidRPr="001F151C" w:rsidRDefault="00E56E72" w:rsidP="00B94035">
            <w:pPr>
              <w:pStyle w:val="ListParagraph"/>
              <w:numPr>
                <w:ilvl w:val="0"/>
                <w:numId w:val="2"/>
              </w:numPr>
              <w:spacing w:after="0" w:line="240" w:lineRule="auto"/>
              <w:jc w:val="center"/>
              <w:rPr>
                <w:rFonts w:ascii="Arial" w:eastAsia="Times New Roman" w:hAnsi="Arial" w:cs="Arial"/>
                <w:b/>
                <w:color w:val="000000" w:themeColor="text1"/>
                <w:lang w:eastAsia="en-ZA"/>
              </w:rPr>
            </w:pPr>
            <w:r w:rsidRPr="001F151C">
              <w:rPr>
                <w:rFonts w:ascii="Arial" w:eastAsia="Times New Roman" w:hAnsi="Arial" w:cs="Arial"/>
                <w:b/>
                <w:color w:val="000000" w:themeColor="text1"/>
                <w:lang w:eastAsia="en-ZA"/>
              </w:rPr>
              <w:t xml:space="preserve">No. </w:t>
            </w:r>
            <w:r>
              <w:rPr>
                <w:rFonts w:ascii="Arial" w:eastAsia="Times New Roman" w:hAnsi="Arial" w:cs="Arial"/>
                <w:b/>
                <w:color w:val="000000" w:themeColor="text1"/>
                <w:lang w:eastAsia="en-ZA"/>
              </w:rPr>
              <w:t xml:space="preserve">of </w:t>
            </w:r>
            <w:r w:rsidRPr="001F151C">
              <w:rPr>
                <w:rFonts w:ascii="Arial" w:eastAsia="Times New Roman" w:hAnsi="Arial" w:cs="Arial"/>
                <w:b/>
                <w:color w:val="000000" w:themeColor="text1"/>
                <w:lang w:eastAsia="en-ZA"/>
              </w:rPr>
              <w:t>schools for the Deaf in 2017</w:t>
            </w:r>
          </w:p>
        </w:tc>
      </w:tr>
      <w:tr w:rsidR="00E56E72" w:rsidRPr="00407CD9" w:rsidTr="00B94035">
        <w:trPr>
          <w:trHeight w:val="300"/>
        </w:trPr>
        <w:tc>
          <w:tcPr>
            <w:tcW w:w="1539" w:type="dxa"/>
            <w:tcBorders>
              <w:top w:val="nil"/>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EC</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4</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4</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4</w:t>
            </w:r>
          </w:p>
        </w:tc>
      </w:tr>
      <w:tr w:rsidR="00E56E72" w:rsidRPr="00407CD9" w:rsidTr="00B94035">
        <w:trPr>
          <w:trHeight w:val="300"/>
        </w:trPr>
        <w:tc>
          <w:tcPr>
            <w:tcW w:w="1539" w:type="dxa"/>
            <w:tcBorders>
              <w:top w:val="nil"/>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FS</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r>
      <w:tr w:rsidR="00E56E72" w:rsidRPr="00407CD9" w:rsidTr="00B94035">
        <w:trPr>
          <w:trHeight w:val="300"/>
        </w:trPr>
        <w:tc>
          <w:tcPr>
            <w:tcW w:w="1539" w:type="dxa"/>
            <w:tcBorders>
              <w:top w:val="nil"/>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GP</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8</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8</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8</w:t>
            </w:r>
          </w:p>
        </w:tc>
      </w:tr>
      <w:tr w:rsidR="00E56E72" w:rsidRPr="00407CD9" w:rsidTr="00B94035">
        <w:trPr>
          <w:trHeight w:val="345"/>
        </w:trPr>
        <w:tc>
          <w:tcPr>
            <w:tcW w:w="1539" w:type="dxa"/>
            <w:tcBorders>
              <w:top w:val="nil"/>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KZN</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12</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12</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12</w:t>
            </w:r>
          </w:p>
        </w:tc>
      </w:tr>
      <w:tr w:rsidR="00E56E72" w:rsidRPr="00407CD9" w:rsidTr="00B94035">
        <w:trPr>
          <w:trHeight w:val="285"/>
        </w:trPr>
        <w:tc>
          <w:tcPr>
            <w:tcW w:w="1539" w:type="dxa"/>
            <w:tcBorders>
              <w:top w:val="nil"/>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LP</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r>
      <w:tr w:rsidR="00E56E72" w:rsidRPr="00407CD9" w:rsidTr="00B94035">
        <w:trPr>
          <w:trHeight w:val="353"/>
        </w:trPr>
        <w:tc>
          <w:tcPr>
            <w:tcW w:w="1539" w:type="dxa"/>
            <w:tcBorders>
              <w:top w:val="nil"/>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MP</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r>
      <w:tr w:rsidR="00E56E72" w:rsidRPr="00407CD9" w:rsidTr="00B94035">
        <w:trPr>
          <w:trHeight w:val="300"/>
        </w:trPr>
        <w:tc>
          <w:tcPr>
            <w:tcW w:w="1539" w:type="dxa"/>
            <w:tcBorders>
              <w:top w:val="nil"/>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NC</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w:t>
            </w:r>
          </w:p>
        </w:tc>
      </w:tr>
      <w:tr w:rsidR="00E56E72" w:rsidRPr="00407CD9" w:rsidTr="00B94035">
        <w:trPr>
          <w:trHeight w:val="300"/>
        </w:trPr>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NW</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r>
      <w:tr w:rsidR="00E56E72" w:rsidRPr="00407CD9" w:rsidTr="00B94035">
        <w:trPr>
          <w:trHeight w:val="300"/>
        </w:trPr>
        <w:tc>
          <w:tcPr>
            <w:tcW w:w="1539" w:type="dxa"/>
            <w:tcBorders>
              <w:top w:val="nil"/>
              <w:left w:val="single" w:sz="4" w:space="0" w:color="auto"/>
              <w:bottom w:val="single" w:sz="4" w:space="0" w:color="auto"/>
              <w:right w:val="single" w:sz="4" w:space="0" w:color="auto"/>
            </w:tcBorders>
            <w:shd w:val="clear" w:color="auto" w:fill="auto"/>
            <w:vAlign w:val="bottom"/>
            <w:hideMark/>
          </w:tcPr>
          <w:p w:rsidR="00E56E72" w:rsidRPr="001F151C" w:rsidRDefault="00E56E72" w:rsidP="00B94035">
            <w:pPr>
              <w:spacing w:after="0" w:line="240" w:lineRule="auto"/>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WC</w:t>
            </w:r>
          </w:p>
        </w:tc>
        <w:tc>
          <w:tcPr>
            <w:tcW w:w="2073"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7</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7</w:t>
            </w:r>
          </w:p>
        </w:tc>
        <w:tc>
          <w:tcPr>
            <w:tcW w:w="1900" w:type="dxa"/>
            <w:tcBorders>
              <w:top w:val="single" w:sz="4" w:space="0" w:color="auto"/>
              <w:left w:val="nil"/>
              <w:bottom w:val="single" w:sz="4" w:space="0" w:color="auto"/>
              <w:right w:val="single" w:sz="4" w:space="0" w:color="auto"/>
            </w:tcBorders>
            <w:vAlign w:val="bottom"/>
          </w:tcPr>
          <w:p w:rsidR="00E56E72" w:rsidRPr="001F151C" w:rsidRDefault="00E56E72" w:rsidP="00B94035">
            <w:pPr>
              <w:spacing w:after="0" w:line="240" w:lineRule="auto"/>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7</w:t>
            </w:r>
          </w:p>
        </w:tc>
      </w:tr>
      <w:tr w:rsidR="00E56E72" w:rsidRPr="00407CD9" w:rsidTr="00B94035">
        <w:trPr>
          <w:trHeight w:val="300"/>
        </w:trPr>
        <w:tc>
          <w:tcPr>
            <w:tcW w:w="1539"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E56E72" w:rsidRPr="001F151C" w:rsidRDefault="00E56E72" w:rsidP="00B94035">
            <w:pPr>
              <w:spacing w:after="0" w:line="240" w:lineRule="auto"/>
              <w:rPr>
                <w:rFonts w:ascii="Arial" w:eastAsia="Times New Roman" w:hAnsi="Arial" w:cs="Arial"/>
                <w:b/>
                <w:color w:val="000000" w:themeColor="text1"/>
                <w:lang w:eastAsia="en-ZA"/>
              </w:rPr>
            </w:pPr>
            <w:r w:rsidRPr="001F151C">
              <w:rPr>
                <w:rFonts w:ascii="Arial" w:eastAsia="Times New Roman" w:hAnsi="Arial" w:cs="Arial"/>
                <w:b/>
                <w:color w:val="000000" w:themeColor="text1"/>
                <w:lang w:eastAsia="en-ZA"/>
              </w:rPr>
              <w:t>Total</w:t>
            </w:r>
          </w:p>
        </w:tc>
        <w:tc>
          <w:tcPr>
            <w:tcW w:w="2073"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E56E72" w:rsidRPr="001F151C" w:rsidRDefault="00E56E72" w:rsidP="00B94035">
            <w:pPr>
              <w:spacing w:after="0" w:line="240" w:lineRule="auto"/>
              <w:jc w:val="center"/>
              <w:rPr>
                <w:rFonts w:ascii="Arial" w:eastAsia="Times New Roman" w:hAnsi="Arial" w:cs="Arial"/>
                <w:b/>
                <w:color w:val="000000" w:themeColor="text1"/>
                <w:lang w:eastAsia="en-ZA"/>
              </w:rPr>
            </w:pPr>
            <w:r w:rsidRPr="001F151C">
              <w:rPr>
                <w:rFonts w:ascii="Arial" w:eastAsia="Times New Roman" w:hAnsi="Arial" w:cs="Arial"/>
                <w:b/>
                <w:color w:val="000000" w:themeColor="text1"/>
                <w:lang w:eastAsia="en-ZA"/>
              </w:rPr>
              <w:t>46</w:t>
            </w:r>
          </w:p>
        </w:tc>
        <w:tc>
          <w:tcPr>
            <w:tcW w:w="1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E56E72" w:rsidRPr="001F151C" w:rsidRDefault="00E56E72" w:rsidP="00B94035">
            <w:pPr>
              <w:spacing w:after="0" w:line="240" w:lineRule="auto"/>
              <w:jc w:val="center"/>
              <w:rPr>
                <w:rFonts w:ascii="Arial" w:eastAsia="Times New Roman" w:hAnsi="Arial" w:cs="Arial"/>
                <w:b/>
                <w:color w:val="000000" w:themeColor="text1"/>
                <w:lang w:eastAsia="en-ZA"/>
              </w:rPr>
            </w:pPr>
            <w:r w:rsidRPr="001F151C">
              <w:rPr>
                <w:rFonts w:ascii="Arial" w:eastAsia="Times New Roman" w:hAnsi="Arial" w:cs="Arial"/>
                <w:b/>
                <w:color w:val="000000" w:themeColor="text1"/>
                <w:lang w:eastAsia="en-ZA"/>
              </w:rPr>
              <w:t>46</w:t>
            </w:r>
          </w:p>
        </w:tc>
        <w:tc>
          <w:tcPr>
            <w:tcW w:w="19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E56E72" w:rsidRPr="001F151C" w:rsidRDefault="00E56E72" w:rsidP="00B94035">
            <w:pPr>
              <w:spacing w:after="0" w:line="240" w:lineRule="auto"/>
              <w:jc w:val="center"/>
              <w:rPr>
                <w:rFonts w:ascii="Arial" w:eastAsia="Times New Roman" w:hAnsi="Arial" w:cs="Arial"/>
                <w:b/>
                <w:color w:val="000000" w:themeColor="text1"/>
                <w:lang w:eastAsia="en-ZA"/>
              </w:rPr>
            </w:pPr>
            <w:r w:rsidRPr="001F151C">
              <w:rPr>
                <w:rFonts w:ascii="Arial" w:eastAsia="Times New Roman" w:hAnsi="Arial" w:cs="Arial"/>
                <w:b/>
                <w:color w:val="000000" w:themeColor="text1"/>
                <w:lang w:eastAsia="en-ZA"/>
              </w:rPr>
              <w:t>46</w:t>
            </w:r>
          </w:p>
        </w:tc>
      </w:tr>
      <w:tr w:rsidR="00E56E72" w:rsidRPr="000201D5" w:rsidTr="00B94035">
        <w:trPr>
          <w:trHeight w:val="270"/>
        </w:trPr>
        <w:tc>
          <w:tcPr>
            <w:tcW w:w="7412" w:type="dxa"/>
            <w:gridSpan w:val="4"/>
            <w:tcBorders>
              <w:top w:val="nil"/>
              <w:left w:val="single" w:sz="4" w:space="0" w:color="auto"/>
              <w:bottom w:val="single" w:sz="4" w:space="0" w:color="auto"/>
              <w:right w:val="single" w:sz="4" w:space="0" w:color="auto"/>
            </w:tcBorders>
            <w:shd w:val="clear" w:color="auto" w:fill="auto"/>
            <w:vAlign w:val="bottom"/>
          </w:tcPr>
          <w:p w:rsidR="00E56E72" w:rsidRPr="00341765" w:rsidRDefault="00E56E72" w:rsidP="00B94035">
            <w:pPr>
              <w:spacing w:after="0" w:line="240" w:lineRule="auto"/>
              <w:rPr>
                <w:rFonts w:ascii="Arial" w:eastAsia="Times New Roman" w:hAnsi="Arial" w:cs="Arial"/>
                <w:b/>
                <w:i/>
                <w:color w:val="000000" w:themeColor="text1"/>
                <w:sz w:val="20"/>
                <w:szCs w:val="20"/>
                <w:lang w:eastAsia="en-ZA"/>
              </w:rPr>
            </w:pPr>
            <w:r w:rsidRPr="00341765">
              <w:rPr>
                <w:rFonts w:ascii="Arial" w:eastAsia="Times New Roman" w:hAnsi="Arial" w:cs="Arial"/>
                <w:b/>
                <w:i/>
                <w:color w:val="000000" w:themeColor="text1"/>
                <w:sz w:val="20"/>
                <w:szCs w:val="20"/>
                <w:lang w:eastAsia="en-ZA"/>
              </w:rPr>
              <w:t>Source: EMIS, 2017</w:t>
            </w:r>
          </w:p>
        </w:tc>
      </w:tr>
    </w:tbl>
    <w:p w:rsidR="00E56E72" w:rsidRDefault="00E56E72" w:rsidP="00E56E72">
      <w:pPr>
        <w:pStyle w:val="ListParagraph"/>
        <w:numPr>
          <w:ilvl w:val="0"/>
          <w:numId w:val="1"/>
        </w:numPr>
        <w:spacing w:before="100" w:beforeAutospacing="1" w:after="100" w:afterAutospacing="1" w:line="240" w:lineRule="auto"/>
        <w:jc w:val="both"/>
        <w:outlineLvl w:val="0"/>
        <w:rPr>
          <w:rFonts w:ascii="Arial" w:eastAsia="Calibri" w:hAnsi="Arial" w:cs="Arial"/>
          <w:sz w:val="24"/>
          <w:szCs w:val="24"/>
        </w:rPr>
      </w:pPr>
      <w:r w:rsidRPr="00C572D4">
        <w:rPr>
          <w:rFonts w:ascii="Arial" w:eastAsia="Calibri" w:hAnsi="Arial" w:cs="Arial"/>
          <w:sz w:val="24"/>
          <w:szCs w:val="24"/>
        </w:rPr>
        <w:t xml:space="preserve">The number of schools for the deaf over the academic years </w:t>
      </w:r>
      <w:r>
        <w:rPr>
          <w:rFonts w:ascii="Arial" w:eastAsia="Calibri" w:hAnsi="Arial" w:cs="Arial"/>
          <w:sz w:val="24"/>
          <w:szCs w:val="24"/>
        </w:rPr>
        <w:t xml:space="preserve">(a) </w:t>
      </w:r>
      <w:r w:rsidRPr="00C572D4">
        <w:rPr>
          <w:rFonts w:ascii="Arial" w:eastAsia="Calibri" w:hAnsi="Arial" w:cs="Arial"/>
          <w:sz w:val="24"/>
          <w:szCs w:val="24"/>
        </w:rPr>
        <w:t>2015</w:t>
      </w:r>
      <w:r>
        <w:rPr>
          <w:rFonts w:ascii="Arial" w:eastAsia="Calibri" w:hAnsi="Arial" w:cs="Arial"/>
          <w:sz w:val="24"/>
          <w:szCs w:val="24"/>
        </w:rPr>
        <w:t>, (b) 2016 and (c)</w:t>
      </w:r>
      <w:r w:rsidRPr="00C572D4">
        <w:rPr>
          <w:rFonts w:ascii="Arial" w:eastAsia="Calibri" w:hAnsi="Arial" w:cs="Arial"/>
          <w:sz w:val="24"/>
          <w:szCs w:val="24"/>
        </w:rPr>
        <w:t xml:space="preserve"> 2017 per province is as represented in the table below:</w:t>
      </w: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Pr="00C572D4"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numPr>
          <w:ilvl w:val="0"/>
          <w:numId w:val="1"/>
        </w:numPr>
        <w:spacing w:before="100" w:beforeAutospacing="1" w:after="100" w:afterAutospacing="1" w:line="240" w:lineRule="auto"/>
        <w:jc w:val="both"/>
        <w:outlineLvl w:val="0"/>
        <w:rPr>
          <w:rFonts w:ascii="Arial" w:eastAsia="Calibri" w:hAnsi="Arial" w:cs="Arial"/>
          <w:sz w:val="24"/>
          <w:szCs w:val="24"/>
        </w:rPr>
      </w:pPr>
      <w:r w:rsidRPr="00C572D4">
        <w:rPr>
          <w:rFonts w:ascii="Arial" w:eastAsia="Calibri" w:hAnsi="Arial" w:cs="Arial"/>
          <w:sz w:val="24"/>
          <w:szCs w:val="24"/>
        </w:rPr>
        <w:t xml:space="preserve">The number of educators at special schools for the deaf in each province in the (a) 2015, (b) 2016 and (c) 2017 academic years is </w:t>
      </w:r>
      <w:r>
        <w:rPr>
          <w:rFonts w:ascii="Arial" w:eastAsia="Calibri" w:hAnsi="Arial" w:cs="Arial"/>
          <w:sz w:val="24"/>
          <w:szCs w:val="24"/>
        </w:rPr>
        <w:t>as represented in the table below:</w:t>
      </w:r>
    </w:p>
    <w:tbl>
      <w:tblPr>
        <w:tblStyle w:val="TableGrid"/>
        <w:tblW w:w="0" w:type="auto"/>
        <w:tblInd w:w="1101" w:type="dxa"/>
        <w:tblLook w:val="04A0" w:firstRow="1" w:lastRow="0" w:firstColumn="1" w:lastColumn="0" w:noHBand="0" w:noVBand="1"/>
      </w:tblPr>
      <w:tblGrid>
        <w:gridCol w:w="1248"/>
        <w:gridCol w:w="2181"/>
        <w:gridCol w:w="2181"/>
        <w:gridCol w:w="2305"/>
      </w:tblGrid>
      <w:tr w:rsidR="00E56E72" w:rsidTr="00B94035">
        <w:tc>
          <w:tcPr>
            <w:tcW w:w="1257" w:type="dxa"/>
            <w:vAlign w:val="bottom"/>
          </w:tcPr>
          <w:p w:rsidR="00E56E72" w:rsidRPr="00BF69B1" w:rsidRDefault="00E56E72" w:rsidP="00B94035">
            <w:pPr>
              <w:pStyle w:val="ListParagraph"/>
              <w:spacing w:before="100" w:beforeAutospacing="1" w:after="100" w:afterAutospacing="1"/>
              <w:ind w:left="0"/>
              <w:jc w:val="both"/>
              <w:outlineLvl w:val="0"/>
              <w:rPr>
                <w:rFonts w:ascii="Arial" w:eastAsia="Calibri" w:hAnsi="Arial" w:cs="Arial"/>
                <w:b/>
              </w:rPr>
            </w:pPr>
            <w:r w:rsidRPr="00BF69B1">
              <w:rPr>
                <w:rFonts w:ascii="Arial" w:eastAsia="Calibri" w:hAnsi="Arial" w:cs="Arial"/>
                <w:b/>
              </w:rPr>
              <w:lastRenderedPageBreak/>
              <w:t>Province</w:t>
            </w:r>
          </w:p>
        </w:tc>
        <w:tc>
          <w:tcPr>
            <w:tcW w:w="2250" w:type="dxa"/>
            <w:vAlign w:val="bottom"/>
          </w:tcPr>
          <w:p w:rsidR="00E56E72" w:rsidRPr="00941100" w:rsidRDefault="00E56E72" w:rsidP="00B94035">
            <w:pPr>
              <w:spacing w:before="100" w:beforeAutospacing="1" w:after="100" w:afterAutospacing="1"/>
              <w:jc w:val="both"/>
              <w:outlineLvl w:val="0"/>
              <w:rPr>
                <w:rFonts w:ascii="Arial" w:eastAsia="Calibri" w:hAnsi="Arial" w:cs="Arial"/>
                <w:b/>
              </w:rPr>
            </w:pPr>
            <w:r>
              <w:rPr>
                <w:rFonts w:ascii="Arial" w:eastAsia="Calibri" w:hAnsi="Arial" w:cs="Arial"/>
                <w:b/>
              </w:rPr>
              <w:t>(a)</w:t>
            </w:r>
            <w:r w:rsidRPr="00941100">
              <w:rPr>
                <w:rFonts w:ascii="Arial" w:eastAsia="Calibri" w:hAnsi="Arial" w:cs="Arial"/>
                <w:b/>
              </w:rPr>
              <w:t>No. of Educators in 2015</w:t>
            </w:r>
          </w:p>
        </w:tc>
        <w:tc>
          <w:tcPr>
            <w:tcW w:w="2250" w:type="dxa"/>
            <w:vAlign w:val="bottom"/>
          </w:tcPr>
          <w:p w:rsidR="00E56E72" w:rsidRPr="00941100" w:rsidRDefault="00E56E72" w:rsidP="00B94035">
            <w:pPr>
              <w:spacing w:before="100" w:beforeAutospacing="1" w:after="100" w:afterAutospacing="1"/>
              <w:jc w:val="both"/>
              <w:outlineLvl w:val="0"/>
              <w:rPr>
                <w:rFonts w:ascii="Arial" w:eastAsia="Calibri" w:hAnsi="Arial" w:cs="Arial"/>
                <w:b/>
              </w:rPr>
            </w:pPr>
            <w:r>
              <w:rPr>
                <w:rFonts w:ascii="Arial" w:eastAsia="Calibri" w:hAnsi="Arial" w:cs="Arial"/>
                <w:b/>
              </w:rPr>
              <w:t>(b)</w:t>
            </w:r>
            <w:r w:rsidRPr="00941100">
              <w:rPr>
                <w:rFonts w:ascii="Arial" w:eastAsia="Calibri" w:hAnsi="Arial" w:cs="Arial"/>
                <w:b/>
              </w:rPr>
              <w:t>No. of Educators in 2016</w:t>
            </w:r>
          </w:p>
        </w:tc>
        <w:tc>
          <w:tcPr>
            <w:tcW w:w="2384" w:type="dxa"/>
            <w:vAlign w:val="bottom"/>
          </w:tcPr>
          <w:p w:rsidR="00E56E72" w:rsidRPr="00941100" w:rsidRDefault="00E56E72" w:rsidP="00B94035">
            <w:pPr>
              <w:spacing w:before="100" w:beforeAutospacing="1" w:after="100" w:afterAutospacing="1"/>
              <w:outlineLvl w:val="0"/>
              <w:rPr>
                <w:rFonts w:ascii="Arial" w:eastAsia="Calibri" w:hAnsi="Arial" w:cs="Arial"/>
                <w:b/>
              </w:rPr>
            </w:pPr>
            <w:r>
              <w:rPr>
                <w:rFonts w:ascii="Arial" w:eastAsia="Calibri" w:hAnsi="Arial" w:cs="Arial"/>
                <w:b/>
              </w:rPr>
              <w:t>(c)</w:t>
            </w:r>
            <w:r w:rsidRPr="00941100">
              <w:rPr>
                <w:rFonts w:ascii="Arial" w:eastAsia="Calibri" w:hAnsi="Arial" w:cs="Arial"/>
                <w:b/>
              </w:rPr>
              <w:t>No. Educators in 2017</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EC</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115</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118</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111</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FS</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103</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83</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92</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GP</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279</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287</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252</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KZN</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209</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147</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166</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LP</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154</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150</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98</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MP</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99</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123</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53</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NC</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23</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21</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23</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NW</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49</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47</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47</w:t>
            </w:r>
          </w:p>
        </w:tc>
      </w:tr>
      <w:tr w:rsidR="00E56E72" w:rsidTr="00B94035">
        <w:tc>
          <w:tcPr>
            <w:tcW w:w="1257" w:type="dxa"/>
            <w:vAlign w:val="bottom"/>
          </w:tcPr>
          <w:p w:rsidR="00E56E72" w:rsidRPr="00F066C7" w:rsidRDefault="00E56E72" w:rsidP="00B94035">
            <w:pPr>
              <w:rPr>
                <w:rFonts w:ascii="Calibri" w:eastAsia="Times New Roman" w:hAnsi="Calibri" w:cs="Calibri"/>
                <w:b/>
                <w:bCs/>
                <w:color w:val="000000"/>
                <w:lang w:eastAsia="en-ZA"/>
              </w:rPr>
            </w:pPr>
            <w:r w:rsidRPr="00F066C7">
              <w:rPr>
                <w:rFonts w:ascii="Calibri" w:eastAsia="Times New Roman" w:hAnsi="Calibri" w:cs="Calibri"/>
                <w:b/>
                <w:bCs/>
                <w:color w:val="000000"/>
                <w:lang w:eastAsia="en-ZA"/>
              </w:rPr>
              <w:t>WC</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165</w:t>
            </w:r>
          </w:p>
        </w:tc>
        <w:tc>
          <w:tcPr>
            <w:tcW w:w="2250"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195</w:t>
            </w:r>
          </w:p>
        </w:tc>
        <w:tc>
          <w:tcPr>
            <w:tcW w:w="2384" w:type="dxa"/>
            <w:vAlign w:val="bottom"/>
          </w:tcPr>
          <w:p w:rsidR="00E56E72" w:rsidRPr="00BF69B1" w:rsidRDefault="00E56E72" w:rsidP="00B94035">
            <w:pPr>
              <w:jc w:val="center"/>
              <w:rPr>
                <w:rFonts w:ascii="Arial" w:eastAsia="Times New Roman" w:hAnsi="Arial" w:cs="Arial"/>
                <w:color w:val="000000" w:themeColor="text1"/>
                <w:lang w:eastAsia="en-ZA"/>
              </w:rPr>
            </w:pPr>
            <w:r w:rsidRPr="00BF69B1">
              <w:rPr>
                <w:rFonts w:ascii="Arial" w:eastAsia="Times New Roman" w:hAnsi="Arial" w:cs="Arial"/>
                <w:color w:val="000000" w:themeColor="text1"/>
                <w:lang w:eastAsia="en-ZA"/>
              </w:rPr>
              <w:t>243</w:t>
            </w:r>
          </w:p>
        </w:tc>
      </w:tr>
      <w:tr w:rsidR="00E56E72" w:rsidTr="00B94035">
        <w:tc>
          <w:tcPr>
            <w:tcW w:w="1257" w:type="dxa"/>
            <w:vAlign w:val="bottom"/>
          </w:tcPr>
          <w:p w:rsidR="00E56E72" w:rsidRPr="00BF69B1" w:rsidRDefault="00E56E72" w:rsidP="00B94035">
            <w:pPr>
              <w:rPr>
                <w:rFonts w:ascii="Calibri" w:eastAsia="Times New Roman" w:hAnsi="Calibri" w:cs="Calibri"/>
                <w:b/>
                <w:color w:val="000000"/>
                <w:lang w:eastAsia="en-ZA"/>
              </w:rPr>
            </w:pPr>
            <w:r w:rsidRPr="00BF69B1">
              <w:rPr>
                <w:rFonts w:ascii="Calibri" w:eastAsia="Times New Roman" w:hAnsi="Calibri" w:cs="Calibri"/>
                <w:b/>
                <w:color w:val="000000"/>
                <w:lang w:eastAsia="en-ZA"/>
              </w:rPr>
              <w:t>Total</w:t>
            </w:r>
          </w:p>
        </w:tc>
        <w:tc>
          <w:tcPr>
            <w:tcW w:w="2250" w:type="dxa"/>
            <w:vAlign w:val="bottom"/>
          </w:tcPr>
          <w:p w:rsidR="00E56E72" w:rsidRPr="00BF69B1" w:rsidRDefault="00E56E72" w:rsidP="00B94035">
            <w:pPr>
              <w:jc w:val="center"/>
              <w:rPr>
                <w:rFonts w:ascii="Arial" w:eastAsia="Times New Roman" w:hAnsi="Arial" w:cs="Arial"/>
                <w:b/>
                <w:color w:val="000000" w:themeColor="text1"/>
                <w:lang w:eastAsia="en-ZA"/>
              </w:rPr>
            </w:pPr>
            <w:r w:rsidRPr="00BF69B1">
              <w:rPr>
                <w:rFonts w:ascii="Arial" w:eastAsia="Times New Roman" w:hAnsi="Arial" w:cs="Arial"/>
                <w:b/>
                <w:color w:val="000000" w:themeColor="text1"/>
                <w:lang w:eastAsia="en-ZA"/>
              </w:rPr>
              <w:t>1 196</w:t>
            </w:r>
          </w:p>
        </w:tc>
        <w:tc>
          <w:tcPr>
            <w:tcW w:w="2250" w:type="dxa"/>
            <w:vAlign w:val="bottom"/>
          </w:tcPr>
          <w:p w:rsidR="00E56E72" w:rsidRPr="00BF69B1" w:rsidRDefault="00E56E72" w:rsidP="00B94035">
            <w:pPr>
              <w:jc w:val="center"/>
              <w:rPr>
                <w:rFonts w:ascii="Arial" w:eastAsia="Times New Roman" w:hAnsi="Arial" w:cs="Arial"/>
                <w:b/>
                <w:color w:val="000000" w:themeColor="text1"/>
                <w:lang w:eastAsia="en-ZA"/>
              </w:rPr>
            </w:pPr>
            <w:r w:rsidRPr="00BF69B1">
              <w:rPr>
                <w:rFonts w:ascii="Arial" w:eastAsia="Times New Roman" w:hAnsi="Arial" w:cs="Arial"/>
                <w:b/>
                <w:color w:val="000000" w:themeColor="text1"/>
                <w:lang w:eastAsia="en-ZA"/>
              </w:rPr>
              <w:t>1 171</w:t>
            </w:r>
          </w:p>
        </w:tc>
        <w:tc>
          <w:tcPr>
            <w:tcW w:w="2384" w:type="dxa"/>
            <w:vAlign w:val="bottom"/>
          </w:tcPr>
          <w:p w:rsidR="00E56E72" w:rsidRPr="00BF69B1" w:rsidRDefault="00E56E72" w:rsidP="00B94035">
            <w:pPr>
              <w:jc w:val="center"/>
              <w:rPr>
                <w:rFonts w:ascii="Arial" w:eastAsia="Times New Roman" w:hAnsi="Arial" w:cs="Arial"/>
                <w:b/>
                <w:color w:val="000000" w:themeColor="text1"/>
                <w:lang w:eastAsia="en-ZA"/>
              </w:rPr>
            </w:pPr>
            <w:r w:rsidRPr="00BF69B1">
              <w:rPr>
                <w:rFonts w:ascii="Arial" w:eastAsia="Times New Roman" w:hAnsi="Arial" w:cs="Arial"/>
                <w:b/>
                <w:color w:val="000000" w:themeColor="text1"/>
                <w:lang w:eastAsia="en-ZA"/>
              </w:rPr>
              <w:t>1 085</w:t>
            </w:r>
          </w:p>
        </w:tc>
      </w:tr>
      <w:tr w:rsidR="00E56E72" w:rsidTr="00B94035">
        <w:tc>
          <w:tcPr>
            <w:tcW w:w="8141" w:type="dxa"/>
            <w:gridSpan w:val="4"/>
            <w:vAlign w:val="bottom"/>
          </w:tcPr>
          <w:p w:rsidR="00E56E72" w:rsidRPr="00341765" w:rsidRDefault="00E56E72" w:rsidP="00B94035">
            <w:pPr>
              <w:rPr>
                <w:rFonts w:ascii="Arial" w:eastAsia="Times New Roman" w:hAnsi="Arial" w:cs="Arial"/>
                <w:b/>
                <w:i/>
                <w:color w:val="000000" w:themeColor="text1"/>
                <w:sz w:val="20"/>
                <w:szCs w:val="20"/>
                <w:lang w:eastAsia="en-ZA"/>
              </w:rPr>
            </w:pPr>
            <w:r w:rsidRPr="00341765">
              <w:rPr>
                <w:rFonts w:ascii="Arial" w:eastAsia="Times New Roman" w:hAnsi="Arial" w:cs="Arial"/>
                <w:b/>
                <w:i/>
                <w:color w:val="000000" w:themeColor="text1"/>
                <w:sz w:val="20"/>
                <w:szCs w:val="20"/>
                <w:lang w:eastAsia="en-ZA"/>
              </w:rPr>
              <w:t>Source: EMIS, 2017</w:t>
            </w:r>
          </w:p>
        </w:tc>
      </w:tr>
    </w:tbl>
    <w:p w:rsidR="00E56E72" w:rsidRDefault="00E56E72" w:rsidP="00E56E72">
      <w:pPr>
        <w:pStyle w:val="ListParagraph"/>
        <w:numPr>
          <w:ilvl w:val="0"/>
          <w:numId w:val="1"/>
        </w:numPr>
        <w:spacing w:before="100" w:beforeAutospacing="1" w:after="100" w:afterAutospacing="1" w:line="240" w:lineRule="auto"/>
        <w:jc w:val="both"/>
        <w:outlineLvl w:val="0"/>
        <w:rPr>
          <w:rFonts w:ascii="Arial" w:eastAsia="Calibri" w:hAnsi="Arial" w:cs="Arial"/>
          <w:sz w:val="24"/>
          <w:szCs w:val="24"/>
        </w:rPr>
      </w:pPr>
      <w:r w:rsidRPr="00C572D4">
        <w:rPr>
          <w:rFonts w:ascii="Arial" w:eastAsia="Calibri" w:hAnsi="Arial" w:cs="Arial"/>
          <w:sz w:val="24"/>
          <w:szCs w:val="24"/>
        </w:rPr>
        <w:t>The number of educators at special schools for the deaf who were appropriately trained in SA Sign Language in the (a) 2015, (b) 2016 and (c) 2017 academic years is provided per province in the table below:</w:t>
      </w: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tbl>
      <w:tblPr>
        <w:tblStyle w:val="TableGrid"/>
        <w:tblW w:w="0" w:type="auto"/>
        <w:tblInd w:w="1080" w:type="dxa"/>
        <w:tblLook w:val="04A0" w:firstRow="1" w:lastRow="0" w:firstColumn="1" w:lastColumn="0" w:noHBand="0" w:noVBand="1"/>
      </w:tblPr>
      <w:tblGrid>
        <w:gridCol w:w="1564"/>
        <w:gridCol w:w="1620"/>
        <w:gridCol w:w="1620"/>
        <w:gridCol w:w="1621"/>
        <w:gridCol w:w="1511"/>
      </w:tblGrid>
      <w:tr w:rsidR="00E56E72" w:rsidTr="00B94035">
        <w:tc>
          <w:tcPr>
            <w:tcW w:w="1632" w:type="dxa"/>
          </w:tcPr>
          <w:p w:rsidR="00E56E72" w:rsidRPr="001F151C" w:rsidRDefault="00E56E72" w:rsidP="00B94035">
            <w:pPr>
              <w:pStyle w:val="ListParagraph"/>
              <w:spacing w:before="100" w:beforeAutospacing="1" w:after="100" w:afterAutospacing="1"/>
              <w:ind w:left="0"/>
              <w:jc w:val="both"/>
              <w:outlineLvl w:val="0"/>
              <w:rPr>
                <w:rFonts w:ascii="Arial" w:eastAsia="Calibri" w:hAnsi="Arial" w:cs="Arial"/>
                <w:b/>
              </w:rPr>
            </w:pPr>
          </w:p>
          <w:p w:rsidR="00E56E72" w:rsidRPr="001F151C" w:rsidRDefault="00E56E72" w:rsidP="00B94035">
            <w:pPr>
              <w:pStyle w:val="ListParagraph"/>
              <w:spacing w:before="100" w:beforeAutospacing="1" w:after="100" w:afterAutospacing="1"/>
              <w:ind w:left="0"/>
              <w:jc w:val="both"/>
              <w:outlineLvl w:val="0"/>
              <w:rPr>
                <w:rFonts w:ascii="Arial" w:eastAsia="Calibri" w:hAnsi="Arial" w:cs="Arial"/>
                <w:b/>
              </w:rPr>
            </w:pPr>
          </w:p>
          <w:p w:rsidR="00E56E72" w:rsidRPr="001F151C" w:rsidRDefault="00E56E72" w:rsidP="00B94035">
            <w:pPr>
              <w:pStyle w:val="ListParagraph"/>
              <w:spacing w:before="100" w:beforeAutospacing="1" w:after="100" w:afterAutospacing="1"/>
              <w:ind w:left="0"/>
              <w:jc w:val="both"/>
              <w:outlineLvl w:val="0"/>
              <w:rPr>
                <w:rFonts w:ascii="Arial" w:eastAsia="Calibri" w:hAnsi="Arial" w:cs="Arial"/>
                <w:b/>
              </w:rPr>
            </w:pPr>
          </w:p>
          <w:p w:rsidR="00E56E72" w:rsidRPr="001F151C" w:rsidRDefault="00E56E72" w:rsidP="00B94035">
            <w:pPr>
              <w:pStyle w:val="ListParagraph"/>
              <w:spacing w:before="100" w:beforeAutospacing="1" w:after="100" w:afterAutospacing="1"/>
              <w:ind w:left="0"/>
              <w:jc w:val="both"/>
              <w:outlineLvl w:val="0"/>
              <w:rPr>
                <w:rFonts w:ascii="Arial" w:eastAsia="Calibri" w:hAnsi="Arial" w:cs="Arial"/>
                <w:b/>
              </w:rPr>
            </w:pPr>
            <w:r w:rsidRPr="001F151C">
              <w:rPr>
                <w:rFonts w:ascii="Arial" w:eastAsia="Calibri" w:hAnsi="Arial" w:cs="Arial"/>
                <w:b/>
              </w:rPr>
              <w:t>Province</w:t>
            </w:r>
          </w:p>
        </w:tc>
        <w:tc>
          <w:tcPr>
            <w:tcW w:w="1632" w:type="dxa"/>
          </w:tcPr>
          <w:p w:rsidR="00E56E72" w:rsidRPr="001F151C" w:rsidRDefault="00E56E72" w:rsidP="00B94035">
            <w:pPr>
              <w:pStyle w:val="ListParagraph"/>
              <w:numPr>
                <w:ilvl w:val="0"/>
                <w:numId w:val="3"/>
              </w:numPr>
              <w:spacing w:before="100" w:beforeAutospacing="1" w:after="100" w:afterAutospacing="1"/>
              <w:jc w:val="both"/>
              <w:outlineLvl w:val="0"/>
              <w:rPr>
                <w:rFonts w:ascii="Arial" w:eastAsia="Calibri" w:hAnsi="Arial" w:cs="Arial"/>
                <w:b/>
              </w:rPr>
            </w:pPr>
            <w:r w:rsidRPr="001F151C">
              <w:rPr>
                <w:rFonts w:ascii="Arial" w:eastAsia="Calibri" w:hAnsi="Arial" w:cs="Arial"/>
                <w:b/>
              </w:rPr>
              <w:t>No. of Trained Teachers in 2015</w:t>
            </w:r>
          </w:p>
        </w:tc>
        <w:tc>
          <w:tcPr>
            <w:tcW w:w="1632" w:type="dxa"/>
          </w:tcPr>
          <w:p w:rsidR="00E56E72" w:rsidRPr="001F151C" w:rsidRDefault="00E56E72" w:rsidP="00B94035">
            <w:pPr>
              <w:pStyle w:val="ListParagraph"/>
              <w:numPr>
                <w:ilvl w:val="0"/>
                <w:numId w:val="3"/>
              </w:numPr>
              <w:spacing w:before="100" w:beforeAutospacing="1" w:after="100" w:afterAutospacing="1"/>
              <w:jc w:val="both"/>
              <w:outlineLvl w:val="0"/>
              <w:rPr>
                <w:rFonts w:ascii="Arial" w:eastAsia="Calibri" w:hAnsi="Arial" w:cs="Arial"/>
                <w:b/>
              </w:rPr>
            </w:pPr>
            <w:r w:rsidRPr="001F151C">
              <w:rPr>
                <w:rFonts w:ascii="Arial" w:eastAsia="Calibri" w:hAnsi="Arial" w:cs="Arial"/>
                <w:b/>
              </w:rPr>
              <w:t>No. of Trained Teachers in 2016</w:t>
            </w:r>
          </w:p>
        </w:tc>
        <w:tc>
          <w:tcPr>
            <w:tcW w:w="1633" w:type="dxa"/>
          </w:tcPr>
          <w:p w:rsidR="00E56E72" w:rsidRPr="001F151C" w:rsidRDefault="00E56E72" w:rsidP="00B94035">
            <w:pPr>
              <w:pStyle w:val="ListParagraph"/>
              <w:numPr>
                <w:ilvl w:val="0"/>
                <w:numId w:val="3"/>
              </w:numPr>
              <w:spacing w:before="100" w:beforeAutospacing="1" w:after="100" w:afterAutospacing="1"/>
              <w:jc w:val="both"/>
              <w:outlineLvl w:val="0"/>
              <w:rPr>
                <w:rFonts w:ascii="Arial" w:eastAsia="Calibri" w:hAnsi="Arial" w:cs="Arial"/>
                <w:b/>
              </w:rPr>
            </w:pPr>
            <w:r w:rsidRPr="001F151C">
              <w:rPr>
                <w:rFonts w:ascii="Arial" w:eastAsia="Calibri" w:hAnsi="Arial" w:cs="Arial"/>
                <w:b/>
              </w:rPr>
              <w:t>No. of Trained Teachers in 2017</w:t>
            </w:r>
          </w:p>
        </w:tc>
        <w:tc>
          <w:tcPr>
            <w:tcW w:w="1633" w:type="dxa"/>
          </w:tcPr>
          <w:p w:rsidR="00E56E72" w:rsidRPr="001F151C" w:rsidRDefault="00E56E72" w:rsidP="00B94035">
            <w:pPr>
              <w:pStyle w:val="ListParagraph"/>
              <w:spacing w:before="100" w:beforeAutospacing="1" w:after="100" w:afterAutospacing="1"/>
              <w:ind w:left="0"/>
              <w:jc w:val="both"/>
              <w:outlineLvl w:val="0"/>
              <w:rPr>
                <w:rFonts w:ascii="Arial" w:eastAsia="Calibri" w:hAnsi="Arial" w:cs="Arial"/>
                <w:b/>
              </w:rPr>
            </w:pPr>
          </w:p>
          <w:p w:rsidR="00E56E72" w:rsidRPr="001F151C" w:rsidRDefault="00E56E72" w:rsidP="00B94035">
            <w:pPr>
              <w:pStyle w:val="ListParagraph"/>
              <w:spacing w:before="100" w:beforeAutospacing="1" w:after="100" w:afterAutospacing="1"/>
              <w:ind w:left="0"/>
              <w:jc w:val="both"/>
              <w:outlineLvl w:val="0"/>
              <w:rPr>
                <w:rFonts w:ascii="Arial" w:eastAsia="Calibri" w:hAnsi="Arial" w:cs="Arial"/>
                <w:b/>
              </w:rPr>
            </w:pPr>
          </w:p>
          <w:p w:rsidR="00E56E72" w:rsidRPr="001F151C" w:rsidRDefault="00E56E72" w:rsidP="00B94035">
            <w:pPr>
              <w:pStyle w:val="ListParagraph"/>
              <w:spacing w:before="100" w:beforeAutospacing="1" w:after="100" w:afterAutospacing="1"/>
              <w:ind w:left="0"/>
              <w:jc w:val="both"/>
              <w:outlineLvl w:val="0"/>
              <w:rPr>
                <w:rFonts w:ascii="Arial" w:eastAsia="Calibri" w:hAnsi="Arial" w:cs="Arial"/>
                <w:b/>
              </w:rPr>
            </w:pPr>
          </w:p>
          <w:p w:rsidR="00E56E72" w:rsidRPr="001F151C" w:rsidRDefault="00E56E72" w:rsidP="00B94035">
            <w:pPr>
              <w:pStyle w:val="ListParagraph"/>
              <w:spacing w:before="100" w:beforeAutospacing="1" w:after="100" w:afterAutospacing="1"/>
              <w:ind w:left="0"/>
              <w:jc w:val="center"/>
              <w:outlineLvl w:val="0"/>
              <w:rPr>
                <w:rFonts w:ascii="Arial" w:eastAsia="Calibri" w:hAnsi="Arial" w:cs="Arial"/>
                <w:b/>
              </w:rPr>
            </w:pPr>
            <w:r w:rsidRPr="001F151C">
              <w:rPr>
                <w:rFonts w:ascii="Arial" w:eastAsia="Calibri" w:hAnsi="Arial" w:cs="Arial"/>
                <w:b/>
              </w:rPr>
              <w:t>Total</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EC</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14</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11</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4</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29</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FS</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7</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6</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3</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16</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GT</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30</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23</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7</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60</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KZN</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26</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23</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5</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54</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LP</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6</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6</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2</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14</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MP</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6</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3</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0</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9</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NC</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3</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3</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1</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7</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NW</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6</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7</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0</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13</w:t>
            </w:r>
          </w:p>
        </w:tc>
      </w:tr>
      <w:tr w:rsidR="00E56E72" w:rsidTr="00B94035">
        <w:tc>
          <w:tcPr>
            <w:tcW w:w="1632" w:type="dxa"/>
          </w:tcPr>
          <w:p w:rsidR="00E56E72" w:rsidRPr="001F151C" w:rsidRDefault="00E56E72" w:rsidP="00B94035">
            <w:pPr>
              <w:spacing w:line="360" w:lineRule="auto"/>
              <w:jc w:val="both"/>
              <w:rPr>
                <w:rFonts w:ascii="Arial" w:hAnsi="Arial" w:cs="Arial"/>
              </w:rPr>
            </w:pPr>
            <w:r w:rsidRPr="001F151C">
              <w:rPr>
                <w:rFonts w:ascii="Arial" w:hAnsi="Arial" w:cs="Arial"/>
              </w:rPr>
              <w:t>WC</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7</w:t>
            </w:r>
          </w:p>
        </w:tc>
        <w:tc>
          <w:tcPr>
            <w:tcW w:w="1632" w:type="dxa"/>
          </w:tcPr>
          <w:p w:rsidR="00E56E72" w:rsidRPr="001F151C" w:rsidRDefault="00E56E72" w:rsidP="00B94035">
            <w:pPr>
              <w:spacing w:line="360" w:lineRule="auto"/>
              <w:jc w:val="center"/>
              <w:rPr>
                <w:rFonts w:ascii="Arial" w:hAnsi="Arial" w:cs="Arial"/>
              </w:rPr>
            </w:pPr>
            <w:r w:rsidRPr="001F151C">
              <w:rPr>
                <w:rFonts w:ascii="Arial" w:hAnsi="Arial" w:cs="Arial"/>
              </w:rPr>
              <w:t>12</w:t>
            </w:r>
          </w:p>
        </w:tc>
        <w:tc>
          <w:tcPr>
            <w:tcW w:w="1633" w:type="dxa"/>
          </w:tcPr>
          <w:p w:rsidR="00E56E72" w:rsidRPr="001F151C" w:rsidRDefault="00E56E72" w:rsidP="00B94035">
            <w:pPr>
              <w:spacing w:line="360" w:lineRule="auto"/>
              <w:jc w:val="center"/>
              <w:rPr>
                <w:rFonts w:ascii="Arial" w:hAnsi="Arial" w:cs="Arial"/>
              </w:rPr>
            </w:pPr>
            <w:r w:rsidRPr="001F151C">
              <w:rPr>
                <w:rFonts w:ascii="Arial" w:hAnsi="Arial" w:cs="Arial"/>
              </w:rPr>
              <w:t>2</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21</w:t>
            </w:r>
          </w:p>
        </w:tc>
      </w:tr>
      <w:tr w:rsidR="00E56E72" w:rsidTr="00B94035">
        <w:tc>
          <w:tcPr>
            <w:tcW w:w="1632" w:type="dxa"/>
          </w:tcPr>
          <w:p w:rsidR="00E56E72" w:rsidRPr="001F151C" w:rsidRDefault="00E56E72" w:rsidP="00B94035">
            <w:pPr>
              <w:spacing w:line="360" w:lineRule="auto"/>
              <w:jc w:val="both"/>
              <w:rPr>
                <w:rFonts w:ascii="Arial" w:hAnsi="Arial" w:cs="Arial"/>
                <w:b/>
              </w:rPr>
            </w:pPr>
            <w:r w:rsidRPr="001F151C">
              <w:rPr>
                <w:rFonts w:ascii="Arial" w:hAnsi="Arial" w:cs="Arial"/>
                <w:b/>
              </w:rPr>
              <w:t>Total</w:t>
            </w:r>
          </w:p>
        </w:tc>
        <w:tc>
          <w:tcPr>
            <w:tcW w:w="1632" w:type="dxa"/>
          </w:tcPr>
          <w:p w:rsidR="00E56E72" w:rsidRPr="001F151C" w:rsidRDefault="00E56E72" w:rsidP="00B94035">
            <w:pPr>
              <w:spacing w:line="360" w:lineRule="auto"/>
              <w:jc w:val="center"/>
              <w:rPr>
                <w:rFonts w:ascii="Arial" w:hAnsi="Arial" w:cs="Arial"/>
                <w:b/>
              </w:rPr>
            </w:pPr>
            <w:r w:rsidRPr="001F151C">
              <w:rPr>
                <w:rFonts w:ascii="Arial" w:hAnsi="Arial" w:cs="Arial"/>
                <w:b/>
              </w:rPr>
              <w:t>105</w:t>
            </w:r>
          </w:p>
        </w:tc>
        <w:tc>
          <w:tcPr>
            <w:tcW w:w="1632" w:type="dxa"/>
          </w:tcPr>
          <w:p w:rsidR="00E56E72" w:rsidRPr="001F151C" w:rsidRDefault="00E56E72" w:rsidP="00B94035">
            <w:pPr>
              <w:spacing w:line="360" w:lineRule="auto"/>
              <w:jc w:val="center"/>
              <w:rPr>
                <w:rFonts w:ascii="Arial" w:hAnsi="Arial" w:cs="Arial"/>
                <w:b/>
              </w:rPr>
            </w:pPr>
            <w:r w:rsidRPr="001F151C">
              <w:rPr>
                <w:rFonts w:ascii="Arial" w:hAnsi="Arial" w:cs="Arial"/>
                <w:b/>
              </w:rPr>
              <w:t>94</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24</w:t>
            </w:r>
          </w:p>
        </w:tc>
        <w:tc>
          <w:tcPr>
            <w:tcW w:w="1633" w:type="dxa"/>
          </w:tcPr>
          <w:p w:rsidR="00E56E72" w:rsidRPr="001F151C" w:rsidRDefault="00E56E72" w:rsidP="00B94035">
            <w:pPr>
              <w:spacing w:line="360" w:lineRule="auto"/>
              <w:jc w:val="center"/>
              <w:rPr>
                <w:rFonts w:ascii="Arial" w:hAnsi="Arial" w:cs="Arial"/>
                <w:b/>
              </w:rPr>
            </w:pPr>
            <w:r w:rsidRPr="001F151C">
              <w:rPr>
                <w:rFonts w:ascii="Arial" w:hAnsi="Arial" w:cs="Arial"/>
                <w:b/>
              </w:rPr>
              <w:t>223</w:t>
            </w:r>
          </w:p>
        </w:tc>
      </w:tr>
      <w:tr w:rsidR="00E56E72" w:rsidTr="00B94035">
        <w:tc>
          <w:tcPr>
            <w:tcW w:w="8162" w:type="dxa"/>
            <w:gridSpan w:val="5"/>
          </w:tcPr>
          <w:p w:rsidR="00E56E72" w:rsidRPr="00341765" w:rsidRDefault="00E56E72" w:rsidP="00B94035">
            <w:pPr>
              <w:spacing w:line="360" w:lineRule="auto"/>
              <w:rPr>
                <w:rFonts w:ascii="Arial" w:hAnsi="Arial" w:cs="Arial"/>
                <w:b/>
                <w:i/>
                <w:sz w:val="20"/>
                <w:szCs w:val="20"/>
              </w:rPr>
            </w:pPr>
            <w:r w:rsidRPr="00341765">
              <w:rPr>
                <w:rFonts w:ascii="Arial" w:hAnsi="Arial" w:cs="Arial"/>
                <w:b/>
                <w:i/>
                <w:sz w:val="20"/>
                <w:szCs w:val="20"/>
              </w:rPr>
              <w:t>Source: DBE, 2017</w:t>
            </w:r>
          </w:p>
        </w:tc>
      </w:tr>
    </w:tbl>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DB2276" w:rsidRDefault="00DB2276"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Default="00E56E72" w:rsidP="00E56E72">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E56E72" w:rsidRPr="00341765" w:rsidRDefault="00E56E72" w:rsidP="00E56E72">
      <w:pPr>
        <w:pStyle w:val="ListParagraph"/>
        <w:numPr>
          <w:ilvl w:val="0"/>
          <w:numId w:val="1"/>
        </w:numPr>
        <w:spacing w:before="100" w:beforeAutospacing="1" w:after="100" w:afterAutospacing="1" w:line="240" w:lineRule="auto"/>
        <w:jc w:val="both"/>
        <w:outlineLvl w:val="0"/>
        <w:rPr>
          <w:rFonts w:ascii="Arial" w:eastAsia="Calibri" w:hAnsi="Arial" w:cs="Arial"/>
          <w:sz w:val="24"/>
          <w:szCs w:val="24"/>
        </w:rPr>
      </w:pPr>
      <w:r w:rsidRPr="00341765">
        <w:rPr>
          <w:rFonts w:ascii="Arial" w:eastAsia="Calibri" w:hAnsi="Arial" w:cs="Arial"/>
          <w:sz w:val="24"/>
          <w:szCs w:val="24"/>
        </w:rPr>
        <w:lastRenderedPageBreak/>
        <w:t xml:space="preserve">The number of special schools for the deaf that had services of class assistants in the (a) 2015, (b) 2016, and (c) 2017 academic years are represented in the table below: </w:t>
      </w:r>
    </w:p>
    <w:tbl>
      <w:tblPr>
        <w:tblStyle w:val="TableGrid"/>
        <w:tblW w:w="0" w:type="auto"/>
        <w:tblInd w:w="720" w:type="dxa"/>
        <w:tblLook w:val="04A0" w:firstRow="1" w:lastRow="0" w:firstColumn="1" w:lastColumn="0" w:noHBand="0" w:noVBand="1"/>
      </w:tblPr>
      <w:tblGrid>
        <w:gridCol w:w="2063"/>
        <w:gridCol w:w="2077"/>
        <w:gridCol w:w="2078"/>
        <w:gridCol w:w="2078"/>
      </w:tblGrid>
      <w:tr w:rsidR="00E56E72" w:rsidTr="00B94035">
        <w:tc>
          <w:tcPr>
            <w:tcW w:w="2163" w:type="dxa"/>
          </w:tcPr>
          <w:p w:rsidR="00E56E72" w:rsidRPr="001F151C" w:rsidRDefault="00E56E72" w:rsidP="00B94035">
            <w:pPr>
              <w:rPr>
                <w:rFonts w:ascii="Arial" w:hAnsi="Arial" w:cs="Arial"/>
                <w:b/>
              </w:rPr>
            </w:pPr>
            <w:r w:rsidRPr="001F151C">
              <w:rPr>
                <w:rFonts w:ascii="Arial" w:hAnsi="Arial" w:cs="Arial"/>
                <w:b/>
              </w:rPr>
              <w:t>Province</w:t>
            </w:r>
          </w:p>
        </w:tc>
        <w:tc>
          <w:tcPr>
            <w:tcW w:w="2119" w:type="dxa"/>
          </w:tcPr>
          <w:p w:rsidR="00E56E72" w:rsidRPr="00341765" w:rsidRDefault="00E56E72" w:rsidP="00E56E72">
            <w:pPr>
              <w:pStyle w:val="ListParagraph"/>
              <w:numPr>
                <w:ilvl w:val="0"/>
                <w:numId w:val="4"/>
              </w:numPr>
              <w:rPr>
                <w:rFonts w:ascii="Arial" w:hAnsi="Arial" w:cs="Arial"/>
                <w:b/>
              </w:rPr>
            </w:pPr>
            <w:r w:rsidRPr="00341765">
              <w:rPr>
                <w:rFonts w:ascii="Arial" w:hAnsi="Arial" w:cs="Arial"/>
                <w:b/>
              </w:rPr>
              <w:t>No. of Schools for the Deaf with Class Assistants in 2015</w:t>
            </w:r>
          </w:p>
        </w:tc>
        <w:tc>
          <w:tcPr>
            <w:tcW w:w="2120" w:type="dxa"/>
          </w:tcPr>
          <w:p w:rsidR="00E56E72" w:rsidRPr="00341765" w:rsidRDefault="00E56E72" w:rsidP="00E56E72">
            <w:pPr>
              <w:pStyle w:val="ListParagraph"/>
              <w:numPr>
                <w:ilvl w:val="0"/>
                <w:numId w:val="4"/>
              </w:numPr>
              <w:rPr>
                <w:rFonts w:ascii="Arial" w:hAnsi="Arial" w:cs="Arial"/>
                <w:b/>
              </w:rPr>
            </w:pPr>
            <w:r w:rsidRPr="00341765">
              <w:rPr>
                <w:rFonts w:ascii="Arial" w:hAnsi="Arial" w:cs="Arial"/>
                <w:b/>
              </w:rPr>
              <w:t>No. of Schools for the Deaf with Class Assistants in 2016</w:t>
            </w:r>
          </w:p>
        </w:tc>
        <w:tc>
          <w:tcPr>
            <w:tcW w:w="2120" w:type="dxa"/>
          </w:tcPr>
          <w:p w:rsidR="00E56E72" w:rsidRPr="00341765" w:rsidRDefault="00E56E72" w:rsidP="00E56E72">
            <w:pPr>
              <w:pStyle w:val="ListParagraph"/>
              <w:numPr>
                <w:ilvl w:val="0"/>
                <w:numId w:val="4"/>
              </w:numPr>
              <w:rPr>
                <w:rFonts w:ascii="Arial" w:hAnsi="Arial" w:cs="Arial"/>
                <w:b/>
              </w:rPr>
            </w:pPr>
            <w:r w:rsidRPr="00341765">
              <w:rPr>
                <w:rFonts w:ascii="Arial" w:hAnsi="Arial" w:cs="Arial"/>
                <w:b/>
              </w:rPr>
              <w:t>No. of Schools for the Deaf with Class Assistants in 2017</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EC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4</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4</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4</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FS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GP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7</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7</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7</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KZN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12</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12</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12</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LP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MP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NC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1</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NW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2</w:t>
            </w:r>
          </w:p>
        </w:tc>
      </w:tr>
      <w:tr w:rsidR="00E56E72" w:rsidTr="00B94035">
        <w:tc>
          <w:tcPr>
            <w:tcW w:w="2163" w:type="dxa"/>
            <w:vAlign w:val="bottom"/>
          </w:tcPr>
          <w:p w:rsidR="00E56E72" w:rsidRPr="001F151C" w:rsidRDefault="00E56E72" w:rsidP="00B94035">
            <w:pP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 xml:space="preserve">WC </w:t>
            </w:r>
          </w:p>
        </w:tc>
        <w:tc>
          <w:tcPr>
            <w:tcW w:w="2119" w:type="dxa"/>
            <w:vAlign w:val="bottom"/>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c>
          <w:tcPr>
            <w:tcW w:w="2120" w:type="dxa"/>
          </w:tcPr>
          <w:p w:rsidR="00E56E72" w:rsidRPr="001F151C" w:rsidRDefault="00E56E72" w:rsidP="00B94035">
            <w:pPr>
              <w:jc w:val="center"/>
              <w:rPr>
                <w:rFonts w:ascii="Arial" w:eastAsia="Times New Roman" w:hAnsi="Arial" w:cs="Arial"/>
                <w:color w:val="000000" w:themeColor="text1"/>
                <w:lang w:eastAsia="en-ZA"/>
              </w:rPr>
            </w:pPr>
            <w:r w:rsidRPr="001F151C">
              <w:rPr>
                <w:rFonts w:ascii="Arial" w:eastAsia="Times New Roman" w:hAnsi="Arial" w:cs="Arial"/>
                <w:color w:val="000000" w:themeColor="text1"/>
                <w:lang w:eastAsia="en-ZA"/>
              </w:rPr>
              <w:t>5</w:t>
            </w:r>
          </w:p>
        </w:tc>
      </w:tr>
      <w:tr w:rsidR="00E56E72" w:rsidTr="00B94035">
        <w:tc>
          <w:tcPr>
            <w:tcW w:w="2163" w:type="dxa"/>
          </w:tcPr>
          <w:p w:rsidR="00E56E72" w:rsidRPr="001F151C" w:rsidRDefault="00E56E72" w:rsidP="00B94035">
            <w:pPr>
              <w:rPr>
                <w:rFonts w:ascii="Arial" w:hAnsi="Arial" w:cs="Arial"/>
                <w:b/>
              </w:rPr>
            </w:pPr>
            <w:r w:rsidRPr="001F151C">
              <w:rPr>
                <w:rFonts w:ascii="Arial" w:hAnsi="Arial" w:cs="Arial"/>
                <w:b/>
              </w:rPr>
              <w:t>Total</w:t>
            </w:r>
          </w:p>
        </w:tc>
        <w:tc>
          <w:tcPr>
            <w:tcW w:w="2119" w:type="dxa"/>
          </w:tcPr>
          <w:p w:rsidR="00E56E72" w:rsidRPr="001F151C" w:rsidRDefault="00E56E72" w:rsidP="00B94035">
            <w:pPr>
              <w:jc w:val="center"/>
              <w:rPr>
                <w:rFonts w:ascii="Arial" w:hAnsi="Arial" w:cs="Arial"/>
                <w:b/>
              </w:rPr>
            </w:pPr>
            <w:r w:rsidRPr="001F151C">
              <w:rPr>
                <w:rFonts w:ascii="Arial" w:hAnsi="Arial" w:cs="Arial"/>
                <w:b/>
              </w:rPr>
              <w:t>43</w:t>
            </w:r>
          </w:p>
        </w:tc>
        <w:tc>
          <w:tcPr>
            <w:tcW w:w="2120" w:type="dxa"/>
          </w:tcPr>
          <w:p w:rsidR="00E56E72" w:rsidRPr="001F151C" w:rsidRDefault="00E56E72" w:rsidP="00B94035">
            <w:pPr>
              <w:jc w:val="center"/>
              <w:rPr>
                <w:rFonts w:ascii="Arial" w:hAnsi="Arial" w:cs="Arial"/>
                <w:b/>
              </w:rPr>
            </w:pPr>
            <w:r w:rsidRPr="001F151C">
              <w:rPr>
                <w:rFonts w:ascii="Arial" w:hAnsi="Arial" w:cs="Arial"/>
                <w:b/>
              </w:rPr>
              <w:t>43</w:t>
            </w:r>
          </w:p>
        </w:tc>
        <w:tc>
          <w:tcPr>
            <w:tcW w:w="2120" w:type="dxa"/>
          </w:tcPr>
          <w:p w:rsidR="00E56E72" w:rsidRPr="001F151C" w:rsidRDefault="00E56E72" w:rsidP="00B94035">
            <w:pPr>
              <w:jc w:val="center"/>
              <w:rPr>
                <w:rFonts w:ascii="Arial" w:hAnsi="Arial" w:cs="Arial"/>
                <w:b/>
              </w:rPr>
            </w:pPr>
            <w:r w:rsidRPr="001F151C">
              <w:rPr>
                <w:rFonts w:ascii="Arial" w:hAnsi="Arial" w:cs="Arial"/>
                <w:b/>
              </w:rPr>
              <w:t>43</w:t>
            </w:r>
          </w:p>
        </w:tc>
      </w:tr>
      <w:tr w:rsidR="00E56E72" w:rsidTr="00B94035">
        <w:tc>
          <w:tcPr>
            <w:tcW w:w="8522" w:type="dxa"/>
            <w:gridSpan w:val="4"/>
          </w:tcPr>
          <w:p w:rsidR="00E56E72" w:rsidRPr="00341765" w:rsidRDefault="00E56E72" w:rsidP="00B94035">
            <w:pPr>
              <w:rPr>
                <w:rFonts w:ascii="Arial" w:hAnsi="Arial" w:cs="Arial"/>
                <w:b/>
                <w:i/>
                <w:sz w:val="20"/>
                <w:szCs w:val="20"/>
              </w:rPr>
            </w:pPr>
            <w:r w:rsidRPr="00341765">
              <w:rPr>
                <w:rFonts w:ascii="Arial" w:hAnsi="Arial" w:cs="Arial"/>
                <w:b/>
                <w:i/>
                <w:sz w:val="20"/>
                <w:szCs w:val="20"/>
              </w:rPr>
              <w:t>Source: DBE, 2017</w:t>
            </w:r>
          </w:p>
        </w:tc>
      </w:tr>
    </w:tbl>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E56E72">
      <w:pPr>
        <w:ind w:left="720"/>
        <w:rPr>
          <w:rFonts w:ascii="Times New Roman" w:hAnsi="Times New Roman" w:cs="Times New Roman"/>
          <w:sz w:val="28"/>
          <w:szCs w:val="28"/>
        </w:rPr>
      </w:pPr>
    </w:p>
    <w:p w:rsidR="00E56E72" w:rsidRDefault="00E56E72" w:rsidP="007F5815">
      <w:pPr>
        <w:rPr>
          <w:rFonts w:ascii="Times New Roman" w:hAnsi="Times New Roman" w:cs="Times New Roman"/>
          <w:sz w:val="28"/>
          <w:szCs w:val="28"/>
        </w:rPr>
      </w:pPr>
      <w:bookmarkStart w:id="0" w:name="_GoBack"/>
      <w:bookmarkEnd w:id="0"/>
    </w:p>
    <w:sectPr w:rsidR="00E5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1CFF"/>
    <w:multiLevelType w:val="hybridMultilevel"/>
    <w:tmpl w:val="5CEC536E"/>
    <w:lvl w:ilvl="0" w:tplc="CCA8CC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DA67E3D"/>
    <w:multiLevelType w:val="hybridMultilevel"/>
    <w:tmpl w:val="8AB6E38A"/>
    <w:lvl w:ilvl="0" w:tplc="6508590C">
      <w:start w:val="1"/>
      <w:numFmt w:val="decimal"/>
      <w:lvlText w:val="(%1)"/>
      <w:lvlJc w:val="left"/>
      <w:pPr>
        <w:ind w:left="1080" w:hanging="360"/>
      </w:pPr>
      <w:rPr>
        <w:rFonts w:hint="default"/>
        <w:sz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50851D8"/>
    <w:multiLevelType w:val="hybridMultilevel"/>
    <w:tmpl w:val="CE369D40"/>
    <w:lvl w:ilvl="0" w:tplc="3EB622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9C63DFC"/>
    <w:multiLevelType w:val="hybridMultilevel"/>
    <w:tmpl w:val="A8E0111E"/>
    <w:lvl w:ilvl="0" w:tplc="4FAA9E8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7063B"/>
    <w:rsid w:val="002C32A6"/>
    <w:rsid w:val="002D1513"/>
    <w:rsid w:val="00310F5F"/>
    <w:rsid w:val="00341226"/>
    <w:rsid w:val="00343876"/>
    <w:rsid w:val="003511EF"/>
    <w:rsid w:val="003546E8"/>
    <w:rsid w:val="0037043F"/>
    <w:rsid w:val="003B39A7"/>
    <w:rsid w:val="003F26D9"/>
    <w:rsid w:val="00400D7D"/>
    <w:rsid w:val="00405587"/>
    <w:rsid w:val="00430337"/>
    <w:rsid w:val="00445162"/>
    <w:rsid w:val="00445915"/>
    <w:rsid w:val="004460E6"/>
    <w:rsid w:val="004532C0"/>
    <w:rsid w:val="004938CA"/>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7F5815"/>
    <w:rsid w:val="008015CE"/>
    <w:rsid w:val="00830D56"/>
    <w:rsid w:val="00830FC7"/>
    <w:rsid w:val="00857A1D"/>
    <w:rsid w:val="008E742B"/>
    <w:rsid w:val="009132A2"/>
    <w:rsid w:val="009434F5"/>
    <w:rsid w:val="00975403"/>
    <w:rsid w:val="00996F09"/>
    <w:rsid w:val="009B6115"/>
    <w:rsid w:val="009C2773"/>
    <w:rsid w:val="009D302C"/>
    <w:rsid w:val="00A20079"/>
    <w:rsid w:val="00A451EB"/>
    <w:rsid w:val="00A603D7"/>
    <w:rsid w:val="00A62005"/>
    <w:rsid w:val="00A666AB"/>
    <w:rsid w:val="00AE1828"/>
    <w:rsid w:val="00B6783D"/>
    <w:rsid w:val="00B81D4D"/>
    <w:rsid w:val="00BA70AC"/>
    <w:rsid w:val="00BD2AE9"/>
    <w:rsid w:val="00C00DC4"/>
    <w:rsid w:val="00C90C8F"/>
    <w:rsid w:val="00D13D42"/>
    <w:rsid w:val="00D34C31"/>
    <w:rsid w:val="00D6328E"/>
    <w:rsid w:val="00D713FC"/>
    <w:rsid w:val="00D9276C"/>
    <w:rsid w:val="00D94B1F"/>
    <w:rsid w:val="00D97E99"/>
    <w:rsid w:val="00DB2276"/>
    <w:rsid w:val="00E34908"/>
    <w:rsid w:val="00E56E72"/>
    <w:rsid w:val="00E67F6F"/>
    <w:rsid w:val="00EA485B"/>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72"/>
    <w:pPr>
      <w:ind w:left="720"/>
      <w:contextualSpacing/>
    </w:pPr>
  </w:style>
  <w:style w:type="table" w:styleId="TableGrid">
    <w:name w:val="Table Grid"/>
    <w:basedOn w:val="TableNormal"/>
    <w:rsid w:val="00E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2018-02-08T04:34:00Z</dcterms:created>
  <dcterms:modified xsi:type="dcterms:W3CDTF">2018-02-28T17:05:00Z</dcterms:modified>
</cp:coreProperties>
</file>