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D3" w:rsidRDefault="005569D3" w:rsidP="005569D3">
      <w:pPr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5569D3" w:rsidRDefault="00871B96" w:rsidP="00590C9B">
      <w:pPr>
        <w:jc w:val="center"/>
        <w:rPr>
          <w:rFonts w:ascii="Arial" w:hAnsi="Arial" w:cs="Arial"/>
          <w:sz w:val="20"/>
          <w:szCs w:val="20"/>
        </w:rPr>
      </w:pPr>
      <w:r w:rsidRPr="008B2E2C">
        <w:rPr>
          <w:rFonts w:ascii="Arial" w:hAnsi="Arial" w:cs="Arial"/>
          <w:noProof/>
          <w:sz w:val="20"/>
          <w:szCs w:val="20"/>
        </w:rPr>
        <w:object w:dxaOrig="4339" w:dyaOrig="5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4.75pt;height:78.75pt;mso-width-percent:0;mso-height-percent:0;mso-width-percent:0;mso-height-percent:0" o:ole="" fillcolor="window">
            <v:imagedata r:id="rId7" o:title=""/>
          </v:shape>
          <o:OLEObject Type="Embed" ProgID="CorelPhotoPaint.Image.8" ShapeID="_x0000_i1025" DrawAspect="Content" ObjectID="_1712037130" r:id="rId8"/>
        </w:object>
      </w:r>
    </w:p>
    <w:p w:rsidR="005569D3" w:rsidRDefault="005569D3" w:rsidP="005569D3">
      <w:pPr>
        <w:jc w:val="center"/>
        <w:rPr>
          <w:rFonts w:ascii="Arial" w:hAnsi="Arial" w:cs="Arial"/>
          <w:b/>
        </w:rPr>
      </w:pPr>
    </w:p>
    <w:p w:rsidR="005569D3" w:rsidRPr="00597CC4" w:rsidRDefault="005569D3" w:rsidP="005569D3">
      <w:pPr>
        <w:jc w:val="center"/>
        <w:outlineLvl w:val="0"/>
        <w:rPr>
          <w:rFonts w:ascii="Arial" w:hAnsi="Arial" w:cs="Arial"/>
          <w:b/>
          <w:color w:val="008000"/>
        </w:rPr>
      </w:pPr>
      <w:r w:rsidRPr="00597CC4">
        <w:rPr>
          <w:rFonts w:ascii="Arial" w:hAnsi="Arial" w:cs="Arial"/>
          <w:b/>
          <w:color w:val="008000"/>
        </w:rPr>
        <w:t xml:space="preserve">DEPUTY PRESIDENT: REPUBLIC OF SOUTH AFRICA </w:t>
      </w:r>
    </w:p>
    <w:p w:rsidR="005569D3" w:rsidRPr="00597CC4" w:rsidRDefault="005569D3" w:rsidP="005569D3">
      <w:pPr>
        <w:jc w:val="center"/>
        <w:outlineLvl w:val="0"/>
        <w:rPr>
          <w:rFonts w:ascii="Arial" w:hAnsi="Arial" w:cs="Arial"/>
        </w:rPr>
      </w:pPr>
      <w:r w:rsidRPr="00597CC4">
        <w:rPr>
          <w:rFonts w:ascii="Arial" w:hAnsi="Arial" w:cs="Arial"/>
        </w:rPr>
        <w:t>Private Bag X 1000, Pretoria, 0001</w:t>
      </w:r>
    </w:p>
    <w:p w:rsidR="005569D3" w:rsidRDefault="005569D3" w:rsidP="00FE292D">
      <w:pPr>
        <w:rPr>
          <w:rFonts w:ascii="Arial" w:hAnsi="Arial" w:cs="Arial"/>
          <w:b/>
          <w:sz w:val="28"/>
          <w:szCs w:val="28"/>
          <w:lang w:val="en-US"/>
        </w:rPr>
      </w:pPr>
    </w:p>
    <w:p w:rsidR="005569D3" w:rsidRDefault="00DC6481" w:rsidP="005569D3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NATIONAL ASSEMBLY</w:t>
      </w:r>
    </w:p>
    <w:p w:rsidR="005569D3" w:rsidRDefault="005569D3" w:rsidP="005569D3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QUESTIONS FOR WRITTEN REPLY</w:t>
      </w:r>
    </w:p>
    <w:p w:rsidR="00DC6481" w:rsidRDefault="00F25760" w:rsidP="00FE2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FRI</w:t>
      </w:r>
      <w:r w:rsidR="005569D3" w:rsidRPr="00246634">
        <w:rPr>
          <w:rFonts w:ascii="Arial" w:hAnsi="Arial" w:cs="Arial"/>
          <w:b/>
          <w:sz w:val="28"/>
          <w:szCs w:val="28"/>
        </w:rPr>
        <w:t xml:space="preserve">DAY, </w:t>
      </w:r>
      <w:r>
        <w:rPr>
          <w:rFonts w:ascii="Arial" w:hAnsi="Arial" w:cs="Arial"/>
          <w:b/>
          <w:sz w:val="28"/>
          <w:szCs w:val="28"/>
        </w:rPr>
        <w:t xml:space="preserve">01 APRIL </w:t>
      </w:r>
      <w:r w:rsidR="00AC25FE">
        <w:rPr>
          <w:rFonts w:ascii="Arial" w:hAnsi="Arial" w:cs="Arial"/>
          <w:b/>
          <w:sz w:val="28"/>
          <w:szCs w:val="28"/>
        </w:rPr>
        <w:t>2022</w:t>
      </w:r>
    </w:p>
    <w:p w:rsidR="009A4BFB" w:rsidRPr="00FE292D" w:rsidRDefault="009A4BFB" w:rsidP="00FE292D">
      <w:pPr>
        <w:jc w:val="center"/>
        <w:rPr>
          <w:rFonts w:ascii="Arial" w:hAnsi="Arial" w:cs="Arial"/>
          <w:b/>
          <w:sz w:val="28"/>
          <w:szCs w:val="28"/>
        </w:rPr>
      </w:pPr>
    </w:p>
    <w:p w:rsidR="00F25760" w:rsidRPr="001C5F7E" w:rsidRDefault="00F25760" w:rsidP="00F25760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1C5F7E">
        <w:rPr>
          <w:rFonts w:ascii="Arial" w:hAnsi="Arial" w:cs="Arial"/>
          <w:b/>
          <w:bCs/>
          <w:sz w:val="24"/>
          <w:szCs w:val="24"/>
        </w:rPr>
        <w:t>1249. Inkosi B N Luthuli (IFP) to ask the Deputy President</w:t>
      </w:r>
      <w:r w:rsidR="00F03414" w:rsidRPr="001C5F7E">
        <w:rPr>
          <w:rFonts w:ascii="Arial" w:hAnsi="Arial" w:cs="Arial"/>
          <w:b/>
          <w:bCs/>
          <w:sz w:val="24"/>
          <w:szCs w:val="24"/>
        </w:rPr>
        <w:fldChar w:fldCharType="begin"/>
      </w:r>
      <w:r w:rsidRPr="001C5F7E">
        <w:rPr>
          <w:rFonts w:ascii="Arial" w:hAnsi="Arial" w:cs="Arial"/>
          <w:b/>
          <w:sz w:val="24"/>
          <w:szCs w:val="24"/>
        </w:rPr>
        <w:instrText xml:space="preserve"> XE "</w:instrText>
      </w:r>
      <w:r w:rsidRPr="001C5F7E">
        <w:rPr>
          <w:rFonts w:ascii="Arial" w:hAnsi="Arial" w:cs="Arial"/>
          <w:b/>
          <w:bCs/>
          <w:sz w:val="24"/>
          <w:szCs w:val="24"/>
        </w:rPr>
        <w:instrText>Deputy President</w:instrText>
      </w:r>
      <w:r w:rsidRPr="001C5F7E">
        <w:rPr>
          <w:rFonts w:ascii="Arial" w:hAnsi="Arial" w:cs="Arial"/>
          <w:b/>
          <w:sz w:val="24"/>
          <w:szCs w:val="24"/>
        </w:rPr>
        <w:instrText xml:space="preserve">" </w:instrText>
      </w:r>
      <w:r w:rsidR="00F03414" w:rsidRPr="001C5F7E">
        <w:rPr>
          <w:rFonts w:ascii="Arial" w:hAnsi="Arial" w:cs="Arial"/>
          <w:b/>
          <w:bCs/>
          <w:sz w:val="24"/>
          <w:szCs w:val="24"/>
        </w:rPr>
        <w:fldChar w:fldCharType="end"/>
      </w:r>
      <w:r w:rsidRPr="001C5F7E">
        <w:rPr>
          <w:rFonts w:ascii="Arial" w:hAnsi="Arial" w:cs="Arial"/>
          <w:b/>
          <w:bCs/>
          <w:sz w:val="24"/>
          <w:szCs w:val="24"/>
        </w:rPr>
        <w:t>:</w:t>
      </w:r>
    </w:p>
    <w:p w:rsidR="00F25760" w:rsidRPr="001C5F7E" w:rsidRDefault="00F25760" w:rsidP="00F25760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C5F7E">
        <w:rPr>
          <w:rFonts w:ascii="Arial" w:hAnsi="Arial" w:cs="Arial"/>
          <w:sz w:val="24"/>
          <w:szCs w:val="24"/>
        </w:rPr>
        <w:t>Whether the Human Resources Development Council has any strategies that are aimed at improving the scarcity of technical and/or other skills in order to promote the relevance of the South African education system in line with the international standards as well as the sustainability of our economy; if not, why not; if so, what are the relevant details?</w:t>
      </w:r>
      <w:r w:rsidRPr="001C5F7E">
        <w:rPr>
          <w:rFonts w:ascii="Arial" w:hAnsi="Arial" w:cs="Arial"/>
          <w:b/>
          <w:sz w:val="24"/>
          <w:szCs w:val="24"/>
        </w:rPr>
        <w:tab/>
      </w:r>
      <w:r w:rsidRPr="001C5F7E">
        <w:rPr>
          <w:rFonts w:ascii="Arial" w:hAnsi="Arial" w:cs="Arial"/>
          <w:b/>
          <w:sz w:val="24"/>
          <w:szCs w:val="24"/>
        </w:rPr>
        <w:tab/>
      </w:r>
      <w:r w:rsidRPr="001C5F7E">
        <w:rPr>
          <w:rFonts w:ascii="Arial" w:hAnsi="Arial" w:cs="Arial"/>
          <w:b/>
          <w:sz w:val="24"/>
          <w:szCs w:val="24"/>
        </w:rPr>
        <w:tab/>
      </w:r>
      <w:r w:rsidRPr="001C5F7E">
        <w:rPr>
          <w:rFonts w:ascii="Arial" w:hAnsi="Arial" w:cs="Arial"/>
          <w:b/>
          <w:sz w:val="24"/>
          <w:szCs w:val="24"/>
        </w:rPr>
        <w:tab/>
      </w:r>
      <w:r w:rsidRPr="001C5F7E">
        <w:rPr>
          <w:rFonts w:ascii="Arial" w:hAnsi="Arial" w:cs="Arial"/>
          <w:b/>
          <w:sz w:val="24"/>
          <w:szCs w:val="24"/>
        </w:rPr>
        <w:tab/>
      </w:r>
      <w:r w:rsidRPr="001C5F7E">
        <w:rPr>
          <w:rFonts w:ascii="Arial" w:hAnsi="Arial" w:cs="Arial"/>
          <w:b/>
          <w:sz w:val="24"/>
          <w:szCs w:val="24"/>
        </w:rPr>
        <w:tab/>
        <w:t>NW1505E</w:t>
      </w:r>
    </w:p>
    <w:p w:rsidR="004C7B82" w:rsidRPr="001C5F7E" w:rsidRDefault="004C7B82" w:rsidP="004C7B82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1C5F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REPLY:</w:t>
      </w:r>
    </w:p>
    <w:p w:rsidR="00301F44" w:rsidRPr="001C5F7E" w:rsidRDefault="00F25760" w:rsidP="00F25760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</w:pPr>
      <w:r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>The Human Resource Development Council</w:t>
      </w:r>
      <w:r w:rsidR="005A7A9E"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 xml:space="preserve"> has developed a</w:t>
      </w:r>
      <w:r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 xml:space="preserve"> H</w:t>
      </w:r>
      <w:r w:rsidR="00301F44"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 xml:space="preserve">uman </w:t>
      </w:r>
      <w:r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>R</w:t>
      </w:r>
      <w:r w:rsidR="00301F44"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 xml:space="preserve">esource </w:t>
      </w:r>
      <w:r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>D</w:t>
      </w:r>
      <w:r w:rsidR="00301F44"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 xml:space="preserve">evelopment Strategy which is in line with </w:t>
      </w:r>
      <w:r w:rsidR="00301F44"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the National Development Plan. </w:t>
      </w:r>
      <w:r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>The H</w:t>
      </w:r>
      <w:r w:rsid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 xml:space="preserve">uman </w:t>
      </w:r>
      <w:r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>R</w:t>
      </w:r>
      <w:r w:rsid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 xml:space="preserve">esource </w:t>
      </w:r>
      <w:r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>D</w:t>
      </w:r>
      <w:r w:rsid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>evelopment</w:t>
      </w:r>
      <w:r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 xml:space="preserve"> strategy outlines the vision for the development of human resources in South Africa</w:t>
      </w:r>
      <w:r w:rsidR="00301F44"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>,</w:t>
      </w:r>
      <w:r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 xml:space="preserve"> and the role that it will play in meeting the country’s economic, development and social needs. </w:t>
      </w:r>
    </w:p>
    <w:p w:rsidR="00301F44" w:rsidRPr="001C5F7E" w:rsidRDefault="00301F44" w:rsidP="00F25760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 xml:space="preserve">Among others, the Human Resource Development strategy outlines the South African Human Resource Development </w:t>
      </w:r>
      <w:r w:rsidR="00F25760"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 xml:space="preserve">commitments </w:t>
      </w:r>
      <w:r w:rsidR="0034358C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>on</w:t>
      </w:r>
      <w:r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 xml:space="preserve"> the </w:t>
      </w:r>
      <w:r w:rsidR="00F25760"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 xml:space="preserve">need to: </w:t>
      </w:r>
      <w:r w:rsidR="00F25760"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increase the supply of priority skills to achieve accelerated economic growth</w:t>
      </w:r>
      <w:r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, </w:t>
      </w:r>
      <w:r w:rsidR="00F25760"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and to increase the number of appropriately skilled people to meet the country’s economic and social development priorities. </w:t>
      </w:r>
    </w:p>
    <w:p w:rsidR="00F25760" w:rsidRPr="001C5F7E" w:rsidRDefault="00301F44" w:rsidP="00F25760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lastRenderedPageBreak/>
        <w:t xml:space="preserve">The Human Resource Development </w:t>
      </w:r>
      <w:r w:rsidR="00F25760"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Str</w:t>
      </w:r>
      <w:r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ategy towards 2030 has five </w:t>
      </w:r>
      <w:r w:rsidR="00F25760"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programme priorities to address key technical skills to promote the relevance of the </w:t>
      </w:r>
      <w:r w:rsidR="001C5F7E"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South African </w:t>
      </w:r>
      <w:r w:rsidR="00F25760"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education system.  The programmes are as follows: </w:t>
      </w:r>
    </w:p>
    <w:p w:rsidR="00F25760" w:rsidRPr="001C5F7E" w:rsidRDefault="00F25760" w:rsidP="00F25760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Programme 1: Strengthening basic education and foundation programmes in Science, Technology, Engineering, Maths, languages, and Life Orientation/skills.</w:t>
      </w:r>
    </w:p>
    <w:p w:rsidR="00F25760" w:rsidRPr="001C5F7E" w:rsidRDefault="00F25760" w:rsidP="00F25760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Programme 2: Expanding access to quality post-schooling education and training.</w:t>
      </w:r>
    </w:p>
    <w:p w:rsidR="00F25760" w:rsidRPr="001C5F7E" w:rsidRDefault="00F25760" w:rsidP="00F25760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Programme 3: Improving research and technological innovation outcomes.</w:t>
      </w:r>
    </w:p>
    <w:p w:rsidR="00F25760" w:rsidRPr="001C5F7E" w:rsidRDefault="00F25760" w:rsidP="00F25760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Programme 4: Production of appropriately skilled people for the economy.</w:t>
      </w:r>
    </w:p>
    <w:p w:rsidR="00F25760" w:rsidRPr="001C5F7E" w:rsidRDefault="00F25760" w:rsidP="00F25760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Programme 5: A developmental/capable State.</w:t>
      </w:r>
    </w:p>
    <w:p w:rsidR="00F25760" w:rsidRPr="001C5F7E" w:rsidRDefault="001C5F7E" w:rsidP="00F25760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</w:pPr>
      <w:r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>T</w:t>
      </w:r>
      <w:r w:rsidR="00F25760"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 xml:space="preserve">he Council is </w:t>
      </w:r>
      <w:r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 xml:space="preserve">currently </w:t>
      </w:r>
      <w:r w:rsidR="00F25760"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>reviewing the H</w:t>
      </w:r>
      <w:r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 xml:space="preserve">uman </w:t>
      </w:r>
      <w:r w:rsidR="00F25760"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>R</w:t>
      </w:r>
      <w:r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 xml:space="preserve">esource </w:t>
      </w:r>
      <w:r w:rsidR="00F25760"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>D</w:t>
      </w:r>
      <w:r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>evelopment</w:t>
      </w:r>
      <w:r w:rsidR="00F25760"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 xml:space="preserve"> Strategy to incor</w:t>
      </w:r>
      <w:r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>porate the recommendations of a ten</w:t>
      </w:r>
      <w:r w:rsidR="00F25760"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>-year review work of the H</w:t>
      </w:r>
      <w:r w:rsidR="0034358C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 xml:space="preserve">uman </w:t>
      </w:r>
      <w:r w:rsidR="00F25760"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>R</w:t>
      </w:r>
      <w:r w:rsidR="0034358C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 xml:space="preserve">esource </w:t>
      </w:r>
      <w:r w:rsidR="00F25760"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>D</w:t>
      </w:r>
      <w:r w:rsidR="0034358C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 xml:space="preserve">evelopment </w:t>
      </w:r>
      <w:r w:rsidR="00F25760"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>C</w:t>
      </w:r>
      <w:r w:rsidR="0034358C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>ouncil,</w:t>
      </w:r>
      <w:r w:rsidR="00F25760"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 xml:space="preserve"> and the outcomes of the HRDC 2021-2024 strategic planning. </w:t>
      </w:r>
      <w:r w:rsidR="0034358C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>Furthermore, in order t</w:t>
      </w:r>
      <w:r w:rsidR="00F25760"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 xml:space="preserve">o sustain the </w:t>
      </w:r>
      <w:r w:rsidR="0034358C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>economy of the country which has been</w:t>
      </w:r>
      <w:r w:rsidR="00F25760"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 xml:space="preserve"> affected by </w:t>
      </w:r>
      <w:r w:rsidR="0034358C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 xml:space="preserve">the </w:t>
      </w:r>
      <w:r w:rsidR="00F25760"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>COVID-19 pandemic, the Depa</w:t>
      </w:r>
      <w:r w:rsidR="0034358C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>rtment of Higher Education and T</w:t>
      </w:r>
      <w:bookmarkStart w:id="0" w:name="_GoBack"/>
      <w:bookmarkEnd w:id="0"/>
      <w:r w:rsidR="00F25760" w:rsidRPr="001C5F7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GB" w:eastAsia="en-GB"/>
        </w:rPr>
        <w:t xml:space="preserve">raining has developed a Skills Strategy to respond to the Economic Recovery and Reconstruction Plan.   </w:t>
      </w:r>
    </w:p>
    <w:p w:rsidR="00F25760" w:rsidRPr="00F25760" w:rsidRDefault="00F25760" w:rsidP="00F25760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n-GB"/>
        </w:rPr>
      </w:pPr>
    </w:p>
    <w:p w:rsidR="00F25760" w:rsidRDefault="00F25760" w:rsidP="004C7B82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GB"/>
        </w:rPr>
      </w:pPr>
    </w:p>
    <w:p w:rsidR="00AB072D" w:rsidRPr="00AB072D" w:rsidRDefault="00AB072D" w:rsidP="00AB072D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B072D">
        <w:rPr>
          <w:rFonts w:ascii="Arial" w:hAnsi="Arial" w:cs="Arial"/>
          <w:b/>
          <w:sz w:val="28"/>
          <w:szCs w:val="28"/>
        </w:rPr>
        <w:t>-END-</w:t>
      </w:r>
    </w:p>
    <w:sectPr w:rsidR="00AB072D" w:rsidRPr="00AB072D" w:rsidSect="00F0341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BF9" w:rsidRDefault="00533BF9" w:rsidP="00652B9E">
      <w:r>
        <w:separator/>
      </w:r>
    </w:p>
  </w:endnote>
  <w:endnote w:type="continuationSeparator" w:id="0">
    <w:p w:rsidR="00533BF9" w:rsidRDefault="00533BF9" w:rsidP="00652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8401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52B9E" w:rsidRDefault="00652B9E">
            <w:pPr>
              <w:pStyle w:val="Footer"/>
              <w:jc w:val="right"/>
            </w:pPr>
            <w:r>
              <w:t xml:space="preserve">Page </w:t>
            </w:r>
            <w:r w:rsidR="00F0341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03414">
              <w:rPr>
                <w:b/>
                <w:bCs/>
                <w:sz w:val="24"/>
                <w:szCs w:val="24"/>
              </w:rPr>
              <w:fldChar w:fldCharType="separate"/>
            </w:r>
            <w:r w:rsidR="00533BF9">
              <w:rPr>
                <w:b/>
                <w:bCs/>
                <w:noProof/>
              </w:rPr>
              <w:t>1</w:t>
            </w:r>
            <w:r w:rsidR="00F0341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0341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03414">
              <w:rPr>
                <w:b/>
                <w:bCs/>
                <w:sz w:val="24"/>
                <w:szCs w:val="24"/>
              </w:rPr>
              <w:fldChar w:fldCharType="separate"/>
            </w:r>
            <w:r w:rsidR="00533BF9">
              <w:rPr>
                <w:b/>
                <w:bCs/>
                <w:noProof/>
              </w:rPr>
              <w:t>1</w:t>
            </w:r>
            <w:r w:rsidR="00F0341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2B9E" w:rsidRDefault="00652B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BF9" w:rsidRDefault="00533BF9" w:rsidP="00652B9E">
      <w:r>
        <w:separator/>
      </w:r>
    </w:p>
  </w:footnote>
  <w:footnote w:type="continuationSeparator" w:id="0">
    <w:p w:rsidR="00533BF9" w:rsidRDefault="00533BF9" w:rsidP="00652B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1486"/>
    <w:multiLevelType w:val="hybridMultilevel"/>
    <w:tmpl w:val="378EADA2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A95DD6"/>
    <w:multiLevelType w:val="hybridMultilevel"/>
    <w:tmpl w:val="48682AD2"/>
    <w:lvl w:ilvl="0" w:tplc="34DEB5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11B0A"/>
    <w:multiLevelType w:val="hybridMultilevel"/>
    <w:tmpl w:val="E60CDC0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961AA9"/>
    <w:multiLevelType w:val="hybridMultilevel"/>
    <w:tmpl w:val="DF009A6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7A7F7C"/>
    <w:multiLevelType w:val="hybridMultilevel"/>
    <w:tmpl w:val="0544480E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CC5370"/>
    <w:multiLevelType w:val="hybridMultilevel"/>
    <w:tmpl w:val="5D50206A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3F0ED0"/>
    <w:multiLevelType w:val="hybridMultilevel"/>
    <w:tmpl w:val="DB7E0C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A1BAA"/>
    <w:multiLevelType w:val="hybridMultilevel"/>
    <w:tmpl w:val="F55C4F0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126CEF"/>
    <w:multiLevelType w:val="hybridMultilevel"/>
    <w:tmpl w:val="50868E72"/>
    <w:lvl w:ilvl="0" w:tplc="CB8A01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D5A32"/>
    <w:multiLevelType w:val="hybridMultilevel"/>
    <w:tmpl w:val="F3DE30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45A73"/>
    <w:multiLevelType w:val="hybridMultilevel"/>
    <w:tmpl w:val="167AC222"/>
    <w:lvl w:ilvl="0" w:tplc="FE1AED9C">
      <w:start w:val="1"/>
      <w:numFmt w:val="decimal"/>
      <w:lvlText w:val="(%1)"/>
      <w:lvlJc w:val="left"/>
      <w:pPr>
        <w:ind w:left="202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48" w:hanging="360"/>
      </w:pPr>
    </w:lvl>
    <w:lvl w:ilvl="2" w:tplc="1C09001B" w:tentative="1">
      <w:start w:val="1"/>
      <w:numFmt w:val="lowerRoman"/>
      <w:lvlText w:val="%3."/>
      <w:lvlJc w:val="right"/>
      <w:pPr>
        <w:ind w:left="3468" w:hanging="180"/>
      </w:pPr>
    </w:lvl>
    <w:lvl w:ilvl="3" w:tplc="1C09000F" w:tentative="1">
      <w:start w:val="1"/>
      <w:numFmt w:val="decimal"/>
      <w:lvlText w:val="%4."/>
      <w:lvlJc w:val="left"/>
      <w:pPr>
        <w:ind w:left="4188" w:hanging="360"/>
      </w:pPr>
    </w:lvl>
    <w:lvl w:ilvl="4" w:tplc="1C090019" w:tentative="1">
      <w:start w:val="1"/>
      <w:numFmt w:val="lowerLetter"/>
      <w:lvlText w:val="%5."/>
      <w:lvlJc w:val="left"/>
      <w:pPr>
        <w:ind w:left="4908" w:hanging="360"/>
      </w:pPr>
    </w:lvl>
    <w:lvl w:ilvl="5" w:tplc="1C09001B" w:tentative="1">
      <w:start w:val="1"/>
      <w:numFmt w:val="lowerRoman"/>
      <w:lvlText w:val="%6."/>
      <w:lvlJc w:val="right"/>
      <w:pPr>
        <w:ind w:left="5628" w:hanging="180"/>
      </w:pPr>
    </w:lvl>
    <w:lvl w:ilvl="6" w:tplc="1C09000F" w:tentative="1">
      <w:start w:val="1"/>
      <w:numFmt w:val="decimal"/>
      <w:lvlText w:val="%7."/>
      <w:lvlJc w:val="left"/>
      <w:pPr>
        <w:ind w:left="6348" w:hanging="360"/>
      </w:pPr>
    </w:lvl>
    <w:lvl w:ilvl="7" w:tplc="1C090019" w:tentative="1">
      <w:start w:val="1"/>
      <w:numFmt w:val="lowerLetter"/>
      <w:lvlText w:val="%8."/>
      <w:lvlJc w:val="left"/>
      <w:pPr>
        <w:ind w:left="7068" w:hanging="360"/>
      </w:pPr>
    </w:lvl>
    <w:lvl w:ilvl="8" w:tplc="1C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11">
    <w:nsid w:val="734F7752"/>
    <w:multiLevelType w:val="hybridMultilevel"/>
    <w:tmpl w:val="D0FE5A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1A03"/>
    <w:rsid w:val="000004F1"/>
    <w:rsid w:val="00001B84"/>
    <w:rsid w:val="00006EB7"/>
    <w:rsid w:val="00033B78"/>
    <w:rsid w:val="00047F6F"/>
    <w:rsid w:val="00064A70"/>
    <w:rsid w:val="000723CD"/>
    <w:rsid w:val="0007284C"/>
    <w:rsid w:val="00081492"/>
    <w:rsid w:val="0008731B"/>
    <w:rsid w:val="0009017A"/>
    <w:rsid w:val="000B586B"/>
    <w:rsid w:val="000D758B"/>
    <w:rsid w:val="0012256D"/>
    <w:rsid w:val="00155CF9"/>
    <w:rsid w:val="00156935"/>
    <w:rsid w:val="00180B6E"/>
    <w:rsid w:val="00191F2F"/>
    <w:rsid w:val="001B2F7E"/>
    <w:rsid w:val="001C27F2"/>
    <w:rsid w:val="001C5F7E"/>
    <w:rsid w:val="00205D8F"/>
    <w:rsid w:val="00224A2B"/>
    <w:rsid w:val="00226695"/>
    <w:rsid w:val="0024795F"/>
    <w:rsid w:val="00256B92"/>
    <w:rsid w:val="002915E1"/>
    <w:rsid w:val="002B0078"/>
    <w:rsid w:val="002B48D3"/>
    <w:rsid w:val="002D29BB"/>
    <w:rsid w:val="002E2326"/>
    <w:rsid w:val="00301F44"/>
    <w:rsid w:val="00301FA3"/>
    <w:rsid w:val="00303182"/>
    <w:rsid w:val="003208D1"/>
    <w:rsid w:val="0032311A"/>
    <w:rsid w:val="003321A5"/>
    <w:rsid w:val="0033438C"/>
    <w:rsid w:val="0034358C"/>
    <w:rsid w:val="00370639"/>
    <w:rsid w:val="00375848"/>
    <w:rsid w:val="0039165B"/>
    <w:rsid w:val="003B31A9"/>
    <w:rsid w:val="003C077A"/>
    <w:rsid w:val="003C3BE6"/>
    <w:rsid w:val="003D16F9"/>
    <w:rsid w:val="0041135A"/>
    <w:rsid w:val="0041194C"/>
    <w:rsid w:val="00413872"/>
    <w:rsid w:val="00414518"/>
    <w:rsid w:val="004148F1"/>
    <w:rsid w:val="004309D1"/>
    <w:rsid w:val="0045474C"/>
    <w:rsid w:val="004A6BF3"/>
    <w:rsid w:val="004C2F15"/>
    <w:rsid w:val="004C7B82"/>
    <w:rsid w:val="004D72EF"/>
    <w:rsid w:val="004E4069"/>
    <w:rsid w:val="004F3E97"/>
    <w:rsid w:val="00507579"/>
    <w:rsid w:val="005178FF"/>
    <w:rsid w:val="00523597"/>
    <w:rsid w:val="00533BF9"/>
    <w:rsid w:val="005569D3"/>
    <w:rsid w:val="005640B3"/>
    <w:rsid w:val="00577F2F"/>
    <w:rsid w:val="0058654B"/>
    <w:rsid w:val="00587926"/>
    <w:rsid w:val="00590C9B"/>
    <w:rsid w:val="0059538D"/>
    <w:rsid w:val="0059544D"/>
    <w:rsid w:val="00597CC4"/>
    <w:rsid w:val="005A3B01"/>
    <w:rsid w:val="005A7A9E"/>
    <w:rsid w:val="005B7307"/>
    <w:rsid w:val="005C710A"/>
    <w:rsid w:val="006046B4"/>
    <w:rsid w:val="00605B49"/>
    <w:rsid w:val="00616878"/>
    <w:rsid w:val="00630BC8"/>
    <w:rsid w:val="00652B9E"/>
    <w:rsid w:val="00652C4A"/>
    <w:rsid w:val="0066044E"/>
    <w:rsid w:val="00684892"/>
    <w:rsid w:val="006920F1"/>
    <w:rsid w:val="006952FB"/>
    <w:rsid w:val="006B557B"/>
    <w:rsid w:val="006C125E"/>
    <w:rsid w:val="006C492A"/>
    <w:rsid w:val="007141F2"/>
    <w:rsid w:val="0073378B"/>
    <w:rsid w:val="007367B4"/>
    <w:rsid w:val="007669C6"/>
    <w:rsid w:val="007725F8"/>
    <w:rsid w:val="00774657"/>
    <w:rsid w:val="007915BA"/>
    <w:rsid w:val="007B701A"/>
    <w:rsid w:val="007E76EA"/>
    <w:rsid w:val="007F2407"/>
    <w:rsid w:val="008401C1"/>
    <w:rsid w:val="00864691"/>
    <w:rsid w:val="00871B96"/>
    <w:rsid w:val="00877727"/>
    <w:rsid w:val="00882985"/>
    <w:rsid w:val="00894AAE"/>
    <w:rsid w:val="00895E73"/>
    <w:rsid w:val="008A21B7"/>
    <w:rsid w:val="008B2A69"/>
    <w:rsid w:val="008F2541"/>
    <w:rsid w:val="009069AE"/>
    <w:rsid w:val="009141DF"/>
    <w:rsid w:val="009204B9"/>
    <w:rsid w:val="0096080F"/>
    <w:rsid w:val="00962833"/>
    <w:rsid w:val="00974634"/>
    <w:rsid w:val="00974CFD"/>
    <w:rsid w:val="009A4BFB"/>
    <w:rsid w:val="00A063E7"/>
    <w:rsid w:val="00A34B96"/>
    <w:rsid w:val="00A36610"/>
    <w:rsid w:val="00A411CB"/>
    <w:rsid w:val="00A52AAE"/>
    <w:rsid w:val="00AB072D"/>
    <w:rsid w:val="00AC25FE"/>
    <w:rsid w:val="00AD378E"/>
    <w:rsid w:val="00AD3B85"/>
    <w:rsid w:val="00AD6749"/>
    <w:rsid w:val="00B11A03"/>
    <w:rsid w:val="00B1384A"/>
    <w:rsid w:val="00B2684B"/>
    <w:rsid w:val="00B31AEF"/>
    <w:rsid w:val="00B322DC"/>
    <w:rsid w:val="00B36FBA"/>
    <w:rsid w:val="00B56AE1"/>
    <w:rsid w:val="00B91B41"/>
    <w:rsid w:val="00B9723B"/>
    <w:rsid w:val="00B97E18"/>
    <w:rsid w:val="00BB7ACB"/>
    <w:rsid w:val="00BD699A"/>
    <w:rsid w:val="00C0637E"/>
    <w:rsid w:val="00C26AFC"/>
    <w:rsid w:val="00C27DCB"/>
    <w:rsid w:val="00C41DF8"/>
    <w:rsid w:val="00C51AE4"/>
    <w:rsid w:val="00C5258D"/>
    <w:rsid w:val="00CB6003"/>
    <w:rsid w:val="00D062F6"/>
    <w:rsid w:val="00D22259"/>
    <w:rsid w:val="00D352E7"/>
    <w:rsid w:val="00D73C8A"/>
    <w:rsid w:val="00D842AC"/>
    <w:rsid w:val="00D85251"/>
    <w:rsid w:val="00DA04DA"/>
    <w:rsid w:val="00DA0A4D"/>
    <w:rsid w:val="00DA139D"/>
    <w:rsid w:val="00DA2ED8"/>
    <w:rsid w:val="00DC49FF"/>
    <w:rsid w:val="00DC6481"/>
    <w:rsid w:val="00DD31AC"/>
    <w:rsid w:val="00DE7E8C"/>
    <w:rsid w:val="00DF710B"/>
    <w:rsid w:val="00E03CE8"/>
    <w:rsid w:val="00E27E12"/>
    <w:rsid w:val="00E569AC"/>
    <w:rsid w:val="00E665CB"/>
    <w:rsid w:val="00E71057"/>
    <w:rsid w:val="00E72A62"/>
    <w:rsid w:val="00E807F3"/>
    <w:rsid w:val="00E833B1"/>
    <w:rsid w:val="00E85E49"/>
    <w:rsid w:val="00EA605F"/>
    <w:rsid w:val="00EB7457"/>
    <w:rsid w:val="00EC0D9D"/>
    <w:rsid w:val="00ED2BBB"/>
    <w:rsid w:val="00ED668B"/>
    <w:rsid w:val="00EF01F1"/>
    <w:rsid w:val="00F03414"/>
    <w:rsid w:val="00F25760"/>
    <w:rsid w:val="00F45971"/>
    <w:rsid w:val="00F7173E"/>
    <w:rsid w:val="00F81DD2"/>
    <w:rsid w:val="00F8620B"/>
    <w:rsid w:val="00F90BCC"/>
    <w:rsid w:val="00FA4CA2"/>
    <w:rsid w:val="00FA690B"/>
    <w:rsid w:val="00FB5CA6"/>
    <w:rsid w:val="00FC2ED6"/>
    <w:rsid w:val="00FD01BB"/>
    <w:rsid w:val="00FE292D"/>
    <w:rsid w:val="00FE386F"/>
    <w:rsid w:val="00FF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0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A03"/>
    <w:pPr>
      <w:ind w:left="720"/>
      <w:contextualSpacing/>
    </w:pPr>
  </w:style>
  <w:style w:type="paragraph" w:customStyle="1" w:styleId="Default">
    <w:name w:val="Default"/>
    <w:rsid w:val="000B586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2B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B9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52B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B9E"/>
    <w:rPr>
      <w:rFonts w:ascii="Calibri" w:hAnsi="Calibri" w:cs="Calibri"/>
    </w:rPr>
  </w:style>
  <w:style w:type="paragraph" w:styleId="NoSpacing">
    <w:name w:val="No Spacing"/>
    <w:uiPriority w:val="1"/>
    <w:qFormat/>
    <w:rsid w:val="00A52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">
    <w:name w:val="Standard"/>
    <w:rsid w:val="00E807F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9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9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57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Rentia Agenbag</dc:creator>
  <cp:lastModifiedBy>USER</cp:lastModifiedBy>
  <cp:revision>2</cp:revision>
  <cp:lastPrinted>2022-02-24T11:12:00Z</cp:lastPrinted>
  <dcterms:created xsi:type="dcterms:W3CDTF">2022-04-21T07:06:00Z</dcterms:created>
  <dcterms:modified xsi:type="dcterms:W3CDTF">2022-04-21T07:06:00Z</dcterms:modified>
</cp:coreProperties>
</file>