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CAB03" w14:textId="77777777" w:rsidR="00581758" w:rsidRPr="00581758" w:rsidRDefault="00581758" w:rsidP="00581758">
      <w:pPr>
        <w:rPr>
          <w:b/>
        </w:rPr>
      </w:pPr>
      <w:bookmarkStart w:id="0" w:name="_GoBack"/>
      <w:bookmarkEnd w:id="0"/>
      <w:r w:rsidRPr="00581758">
        <w:rPr>
          <w:b/>
        </w:rPr>
        <w:t>1248.</w:t>
      </w:r>
      <w:r w:rsidRPr="00581758">
        <w:rPr>
          <w:b/>
        </w:rPr>
        <w:tab/>
        <w:t xml:space="preserve">Mr M </w:t>
      </w:r>
      <w:proofErr w:type="spellStart"/>
      <w:r w:rsidRPr="00581758">
        <w:rPr>
          <w:b/>
        </w:rPr>
        <w:t>Bagraim</w:t>
      </w:r>
      <w:proofErr w:type="spellEnd"/>
      <w:r w:rsidRPr="00581758">
        <w:rPr>
          <w:b/>
        </w:rPr>
        <w:t xml:space="preserve"> (DA) to ask the Minister of Labour:</w:t>
      </w:r>
    </w:p>
    <w:p w14:paraId="1F495A8D" w14:textId="77777777" w:rsidR="00581758" w:rsidRDefault="00581758" w:rsidP="00581758">
      <w:proofErr w:type="gramStart"/>
      <w:r>
        <w:t>(1)</w:t>
      </w:r>
      <w:r>
        <w:tab/>
        <w:t>Why were certain officials (names and details furnished)</w:t>
      </w:r>
      <w:proofErr w:type="gramEnd"/>
      <w:r>
        <w:t xml:space="preserve"> removed from their positions in 2016;</w:t>
      </w:r>
    </w:p>
    <w:p w14:paraId="5C239023" w14:textId="77777777" w:rsidR="00581758" w:rsidRDefault="00581758" w:rsidP="00581758">
      <w:r>
        <w:t>(2)</w:t>
      </w:r>
      <w:r>
        <w:tab/>
        <w:t xml:space="preserve">were there any disciplinary steps taken against the specified individuals; if so, (a) why, (b) what steps </w:t>
      </w:r>
      <w:proofErr w:type="gramStart"/>
      <w:r>
        <w:t>were taken</w:t>
      </w:r>
      <w:proofErr w:type="gramEnd"/>
      <w:r>
        <w:t>, (c) where are the specified individuals currently employed and (d) have their salaries decreased?</w:t>
      </w:r>
      <w:r>
        <w:tab/>
      </w:r>
      <w:r>
        <w:tab/>
        <w:t>NW1347E</w:t>
      </w:r>
    </w:p>
    <w:p w14:paraId="5B5D8267" w14:textId="77777777" w:rsidR="00581758" w:rsidRDefault="00581758" w:rsidP="00581758"/>
    <w:p w14:paraId="2D6094A4" w14:textId="77777777" w:rsidR="00581758" w:rsidRPr="00581758" w:rsidRDefault="00581758" w:rsidP="00581758">
      <w:pPr>
        <w:rPr>
          <w:b/>
        </w:rPr>
      </w:pPr>
      <w:r w:rsidRPr="00581758">
        <w:rPr>
          <w:b/>
        </w:rPr>
        <w:t xml:space="preserve">The Minister of Labour response: </w:t>
      </w:r>
    </w:p>
    <w:p w14:paraId="6D332EA4" w14:textId="77777777" w:rsidR="00581758" w:rsidRDefault="00581758" w:rsidP="00581758">
      <w:r>
        <w:t>(1)</w:t>
      </w:r>
      <w:r>
        <w:tab/>
        <w:t xml:space="preserve">The officials </w:t>
      </w:r>
      <w:proofErr w:type="gramStart"/>
      <w:r>
        <w:t>were removed</w:t>
      </w:r>
      <w:proofErr w:type="gramEnd"/>
      <w:r>
        <w:t xml:space="preserve"> from their positions following disciplinary steps taken against them. </w:t>
      </w:r>
    </w:p>
    <w:p w14:paraId="5F914C54" w14:textId="77777777" w:rsidR="00581758" w:rsidRDefault="00581758" w:rsidP="00581758">
      <w:r>
        <w:t>(2)</w:t>
      </w:r>
      <w:r>
        <w:tab/>
        <w:t>(</w:t>
      </w:r>
      <w:proofErr w:type="gramStart"/>
      <w:r>
        <w:t>a</w:t>
      </w:r>
      <w:proofErr w:type="gramEnd"/>
      <w:r>
        <w:t xml:space="preserve">) The officials were removed from their positions following an investigation and </w:t>
      </w:r>
      <w:proofErr w:type="spellStart"/>
      <w:r>
        <w:t>discplinary</w:t>
      </w:r>
      <w:proofErr w:type="spellEnd"/>
      <w:r>
        <w:t xml:space="preserve"> hearings that were convened. </w:t>
      </w:r>
    </w:p>
    <w:p w14:paraId="642A0B01" w14:textId="77777777" w:rsidR="00581758" w:rsidRDefault="00581758" w:rsidP="00581758">
      <w:r>
        <w:t>(2) (</w:t>
      </w:r>
      <w:proofErr w:type="gramStart"/>
      <w:r>
        <w:t>b</w:t>
      </w:r>
      <w:proofErr w:type="gramEnd"/>
      <w:r>
        <w:t xml:space="preserve">) Mr T Thejane was issued with a final written warning and suspended without pay for one (1) month. Ms </w:t>
      </w:r>
      <w:proofErr w:type="gramStart"/>
      <w:r>
        <w:t>A</w:t>
      </w:r>
      <w:proofErr w:type="gramEnd"/>
      <w:r>
        <w:t xml:space="preserve"> </w:t>
      </w:r>
      <w:proofErr w:type="spellStart"/>
      <w:r>
        <w:t>Bobani</w:t>
      </w:r>
      <w:proofErr w:type="spellEnd"/>
      <w:r>
        <w:t xml:space="preserve"> was issued with a final written warning, suspended without pay for one (1) month and demoted from the level of Deputy-Director to Assistant-Director. </w:t>
      </w:r>
    </w:p>
    <w:p w14:paraId="3BF5130F" w14:textId="77777777" w:rsidR="00581758" w:rsidRDefault="00581758" w:rsidP="00581758">
      <w:r>
        <w:t>(2) (</w:t>
      </w:r>
      <w:proofErr w:type="gramStart"/>
      <w:r>
        <w:t>c )</w:t>
      </w:r>
      <w:proofErr w:type="gramEnd"/>
      <w:r>
        <w:t xml:space="preserve"> Mr T Thejane is currently employed as the Chief Director: Communications and Ms A </w:t>
      </w:r>
      <w:proofErr w:type="spellStart"/>
      <w:r>
        <w:t>Bobani</w:t>
      </w:r>
      <w:proofErr w:type="spellEnd"/>
      <w:r>
        <w:t xml:space="preserve"> is employed as the Assistant-Director: UIF.</w:t>
      </w:r>
    </w:p>
    <w:p w14:paraId="43E8FD4B" w14:textId="77777777" w:rsidR="00581758" w:rsidRDefault="00581758" w:rsidP="00581758">
      <w:r>
        <w:t>(2) (</w:t>
      </w:r>
      <w:proofErr w:type="gramStart"/>
      <w:r>
        <w:t>d</w:t>
      </w:r>
      <w:proofErr w:type="gramEnd"/>
      <w:r>
        <w:t xml:space="preserve">) The salary of Mr T Thejane did not decrease but the salary of Ms A </w:t>
      </w:r>
      <w:proofErr w:type="spellStart"/>
      <w:r>
        <w:t>Bobani</w:t>
      </w:r>
      <w:proofErr w:type="spellEnd"/>
      <w:r>
        <w:t xml:space="preserve"> decreased from the level of Deputy-Director to Assistant-Director.</w:t>
      </w:r>
    </w:p>
    <w:p w14:paraId="5C49EDBA" w14:textId="77777777" w:rsidR="00FB1E15" w:rsidRDefault="00FB1E15"/>
    <w:sectPr w:rsidR="00FB1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58"/>
    <w:rsid w:val="002A032B"/>
    <w:rsid w:val="00581758"/>
    <w:rsid w:val="00FB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0584EF"/>
  <w15:docId w15:val="{F7A36718-CB26-4C55-95C5-F9C8FA83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Mmathapelo Mataboge (HQ)</dc:creator>
  <cp:lastModifiedBy>Michael  Plaatjies</cp:lastModifiedBy>
  <cp:revision>2</cp:revision>
  <dcterms:created xsi:type="dcterms:W3CDTF">2018-05-21T12:20:00Z</dcterms:created>
  <dcterms:modified xsi:type="dcterms:W3CDTF">2018-05-21T12:20:00Z</dcterms:modified>
</cp:coreProperties>
</file>