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5C" w:rsidRPr="001D78AA" w:rsidRDefault="0072655C" w:rsidP="001D78AA">
      <w:pPr>
        <w:tabs>
          <w:tab w:val="left" w:pos="2488"/>
        </w:tabs>
        <w:spacing w:after="0" w:line="360" w:lineRule="auto"/>
        <w:ind w:left="720" w:hanging="720"/>
        <w:jc w:val="center"/>
        <w:outlineLvl w:val="0"/>
        <w:rPr>
          <w:rFonts w:ascii="Arial" w:hAnsi="Arial" w:cs="Arial"/>
          <w:b/>
          <w:sz w:val="24"/>
          <w:szCs w:val="24"/>
          <w:lang w:val="en-GB"/>
        </w:rPr>
      </w:pPr>
      <w:r w:rsidRPr="001D78AA">
        <w:rPr>
          <w:rFonts w:ascii="Arial" w:hAnsi="Arial" w:cs="Arial"/>
          <w:b/>
          <w:sz w:val="24"/>
          <w:szCs w:val="24"/>
          <w:lang w:val="en-GB"/>
        </w:rPr>
        <w:t>NATIONAL ASSEMBLY</w:t>
      </w:r>
    </w:p>
    <w:p w:rsidR="0072655C" w:rsidRPr="001D78AA" w:rsidRDefault="0072655C" w:rsidP="001D78AA">
      <w:pPr>
        <w:tabs>
          <w:tab w:val="left" w:pos="2488"/>
        </w:tabs>
        <w:spacing w:after="0" w:line="360" w:lineRule="auto"/>
        <w:ind w:left="720" w:hanging="720"/>
        <w:jc w:val="center"/>
        <w:outlineLvl w:val="0"/>
        <w:rPr>
          <w:rFonts w:ascii="Arial" w:hAnsi="Arial" w:cs="Arial"/>
          <w:b/>
          <w:sz w:val="24"/>
          <w:szCs w:val="24"/>
          <w:lang w:val="en-GB"/>
        </w:rPr>
      </w:pPr>
      <w:r w:rsidRPr="001D78AA">
        <w:rPr>
          <w:rFonts w:ascii="Arial" w:hAnsi="Arial" w:cs="Arial"/>
          <w:b/>
          <w:sz w:val="24"/>
          <w:szCs w:val="24"/>
          <w:lang w:val="en-GB"/>
        </w:rPr>
        <w:t>QUESTION FOR WRITTEN REPLY</w:t>
      </w:r>
    </w:p>
    <w:p w:rsidR="0072655C" w:rsidRPr="001D78AA" w:rsidRDefault="0072655C" w:rsidP="001D78AA">
      <w:pPr>
        <w:tabs>
          <w:tab w:val="left" w:pos="432"/>
          <w:tab w:val="left" w:pos="864"/>
        </w:tabs>
        <w:spacing w:after="0" w:line="360" w:lineRule="auto"/>
        <w:jc w:val="center"/>
        <w:rPr>
          <w:rFonts w:ascii="Arial" w:hAnsi="Arial" w:cs="Arial"/>
          <w:b/>
          <w:sz w:val="24"/>
          <w:szCs w:val="24"/>
          <w:lang w:val="en-GB"/>
        </w:rPr>
      </w:pPr>
      <w:r w:rsidRPr="001D78AA">
        <w:rPr>
          <w:rFonts w:ascii="Arial" w:hAnsi="Arial" w:cs="Arial"/>
          <w:b/>
          <w:sz w:val="24"/>
          <w:szCs w:val="24"/>
          <w:lang w:val="en-GB"/>
        </w:rPr>
        <w:t>FRIDAY, 19 JUNE 2020</w:t>
      </w:r>
    </w:p>
    <w:p w:rsidR="0072655C" w:rsidRPr="001D78AA" w:rsidRDefault="0072655C" w:rsidP="001D78AA">
      <w:pPr>
        <w:tabs>
          <w:tab w:val="left" w:pos="432"/>
          <w:tab w:val="left" w:pos="864"/>
        </w:tabs>
        <w:spacing w:after="0" w:line="360" w:lineRule="auto"/>
        <w:jc w:val="center"/>
        <w:rPr>
          <w:rFonts w:ascii="Arial" w:hAnsi="Arial" w:cs="Arial"/>
          <w:b/>
          <w:sz w:val="24"/>
          <w:szCs w:val="24"/>
          <w:lang w:val="en-GB"/>
        </w:rPr>
      </w:pPr>
      <w:r w:rsidRPr="001D78AA">
        <w:rPr>
          <w:rFonts w:ascii="Arial" w:hAnsi="Arial" w:cs="Arial"/>
          <w:b/>
          <w:sz w:val="24"/>
          <w:szCs w:val="24"/>
          <w:lang w:val="en-GB"/>
        </w:rPr>
        <w:t>DUE DATE: 3 JULY 2020</w:t>
      </w:r>
    </w:p>
    <w:p w:rsidR="0072655C" w:rsidRPr="001D78AA" w:rsidRDefault="0072655C" w:rsidP="001D78AA">
      <w:pPr>
        <w:spacing w:after="0" w:line="360" w:lineRule="auto"/>
        <w:rPr>
          <w:rFonts w:ascii="Arial" w:hAnsi="Arial" w:cs="Arial"/>
          <w:sz w:val="24"/>
          <w:szCs w:val="24"/>
        </w:rPr>
      </w:pPr>
    </w:p>
    <w:p w:rsidR="0072655C" w:rsidRDefault="0072655C" w:rsidP="001D78AA">
      <w:pPr>
        <w:spacing w:after="0" w:line="360" w:lineRule="auto"/>
        <w:ind w:left="720" w:hanging="720"/>
        <w:outlineLvl w:val="0"/>
        <w:rPr>
          <w:rFonts w:ascii="Arial" w:eastAsia="Calibri" w:hAnsi="Arial" w:cs="Arial"/>
          <w:b/>
          <w:sz w:val="24"/>
          <w:szCs w:val="24"/>
        </w:rPr>
      </w:pPr>
      <w:r w:rsidRPr="001D78AA">
        <w:rPr>
          <w:rFonts w:ascii="Arial" w:eastAsia="Calibri" w:hAnsi="Arial" w:cs="Arial"/>
          <w:b/>
          <w:sz w:val="24"/>
          <w:szCs w:val="24"/>
        </w:rPr>
        <w:t>1247.</w:t>
      </w:r>
      <w:r w:rsidRPr="001D78AA">
        <w:rPr>
          <w:rFonts w:ascii="Arial" w:eastAsia="Calibri" w:hAnsi="Arial" w:cs="Arial"/>
          <w:b/>
          <w:sz w:val="24"/>
          <w:szCs w:val="24"/>
        </w:rPr>
        <w:tab/>
        <w:t>Dr L A Schreiber (DA) to ask the President of the Republic</w:t>
      </w:r>
      <w:r w:rsidR="00305132" w:rsidRPr="001D78AA">
        <w:rPr>
          <w:rFonts w:ascii="Arial" w:eastAsia="Calibri" w:hAnsi="Arial" w:cs="Arial"/>
          <w:b/>
          <w:sz w:val="24"/>
          <w:szCs w:val="24"/>
        </w:rPr>
        <w:fldChar w:fldCharType="begin"/>
      </w:r>
      <w:r w:rsidRPr="001D78AA">
        <w:rPr>
          <w:rFonts w:ascii="Arial" w:hAnsi="Arial" w:cs="Arial"/>
          <w:sz w:val="24"/>
          <w:szCs w:val="24"/>
        </w:rPr>
        <w:instrText xml:space="preserve"> XE "</w:instrText>
      </w:r>
      <w:r w:rsidRPr="001D78AA">
        <w:rPr>
          <w:rFonts w:ascii="Arial" w:eastAsia="Calibri" w:hAnsi="Arial" w:cs="Arial"/>
          <w:b/>
          <w:sz w:val="24"/>
          <w:szCs w:val="24"/>
        </w:rPr>
        <w:instrText>President of the Republic</w:instrText>
      </w:r>
      <w:r w:rsidRPr="001D78AA">
        <w:rPr>
          <w:rFonts w:ascii="Arial" w:hAnsi="Arial" w:cs="Arial"/>
          <w:sz w:val="24"/>
          <w:szCs w:val="24"/>
        </w:rPr>
        <w:instrText xml:space="preserve">" </w:instrText>
      </w:r>
      <w:r w:rsidR="00305132" w:rsidRPr="001D78AA">
        <w:rPr>
          <w:rFonts w:ascii="Arial" w:eastAsia="Calibri" w:hAnsi="Arial" w:cs="Arial"/>
          <w:b/>
          <w:sz w:val="24"/>
          <w:szCs w:val="24"/>
        </w:rPr>
        <w:fldChar w:fldCharType="end"/>
      </w:r>
      <w:r w:rsidRPr="001D78AA">
        <w:rPr>
          <w:rFonts w:ascii="Arial" w:eastAsia="Calibri" w:hAnsi="Arial" w:cs="Arial"/>
          <w:b/>
          <w:sz w:val="24"/>
          <w:szCs w:val="24"/>
        </w:rPr>
        <w:t xml:space="preserve">: </w:t>
      </w:r>
    </w:p>
    <w:p w:rsidR="001D78AA" w:rsidRPr="001D78AA" w:rsidRDefault="001D78AA" w:rsidP="001D78AA">
      <w:pPr>
        <w:spacing w:after="0" w:line="360" w:lineRule="auto"/>
        <w:ind w:left="720" w:hanging="720"/>
        <w:outlineLvl w:val="0"/>
        <w:rPr>
          <w:rFonts w:ascii="Arial" w:eastAsia="Calibri" w:hAnsi="Arial" w:cs="Arial"/>
          <w:b/>
          <w:sz w:val="24"/>
          <w:szCs w:val="24"/>
        </w:rPr>
      </w:pPr>
    </w:p>
    <w:p w:rsidR="0072655C" w:rsidRPr="001D78AA" w:rsidRDefault="0072655C" w:rsidP="001D78AA">
      <w:pPr>
        <w:pStyle w:val="ListParagraph"/>
        <w:numPr>
          <w:ilvl w:val="0"/>
          <w:numId w:val="1"/>
        </w:numPr>
        <w:spacing w:after="0" w:line="360" w:lineRule="auto"/>
        <w:rPr>
          <w:rFonts w:ascii="Arial" w:hAnsi="Arial" w:cs="Arial"/>
          <w:sz w:val="24"/>
          <w:szCs w:val="24"/>
        </w:rPr>
      </w:pPr>
      <w:r w:rsidRPr="001D78AA">
        <w:rPr>
          <w:rFonts w:ascii="Arial" w:hAnsi="Arial" w:cs="Arial"/>
          <w:sz w:val="24"/>
          <w:szCs w:val="24"/>
        </w:rPr>
        <w:t>With reference to his reply to question 419 on 5 June 2020, and notwithstanding the provisions relating to international travel in the Guide for Members of the Executive which makes provision for a spouse or adult family member to accompany the Minister or Deputy Minister along with essential departmental staff and/or advisors, and no more than two support staff, on what grounds did he make his finding that Deputy Minister H I Bagopane-Zulu did not violate any standard procedures or regulations by taking her niece’s would-be fiancé on three different international trips to assist them in saving enough subsistence and travel allowance from the Department of Social Development</w:t>
      </w:r>
      <w:r w:rsidR="00305132" w:rsidRPr="001D78AA">
        <w:rPr>
          <w:rFonts w:ascii="Arial" w:hAnsi="Arial" w:cs="Arial"/>
          <w:sz w:val="24"/>
          <w:szCs w:val="24"/>
        </w:rPr>
        <w:fldChar w:fldCharType="begin"/>
      </w:r>
      <w:r w:rsidRPr="001D78AA">
        <w:rPr>
          <w:rFonts w:ascii="Arial" w:hAnsi="Arial" w:cs="Arial"/>
          <w:sz w:val="24"/>
          <w:szCs w:val="24"/>
        </w:rPr>
        <w:instrText xml:space="preserve"> XE "</w:instrText>
      </w:r>
      <w:r w:rsidRPr="001D78AA">
        <w:rPr>
          <w:rFonts w:ascii="Arial" w:eastAsia="Calibri" w:hAnsi="Arial" w:cs="Arial"/>
          <w:b/>
          <w:sz w:val="24"/>
          <w:szCs w:val="24"/>
        </w:rPr>
        <w:instrText>Social Development</w:instrText>
      </w:r>
      <w:r w:rsidRPr="001D78AA">
        <w:rPr>
          <w:rFonts w:ascii="Arial" w:hAnsi="Arial" w:cs="Arial"/>
          <w:sz w:val="24"/>
          <w:szCs w:val="24"/>
        </w:rPr>
        <w:instrText xml:space="preserve">" </w:instrText>
      </w:r>
      <w:r w:rsidR="00305132" w:rsidRPr="001D78AA">
        <w:rPr>
          <w:rFonts w:ascii="Arial" w:hAnsi="Arial" w:cs="Arial"/>
          <w:sz w:val="24"/>
          <w:szCs w:val="24"/>
        </w:rPr>
        <w:fldChar w:fldCharType="end"/>
      </w:r>
      <w:r w:rsidRPr="001D78AA">
        <w:rPr>
          <w:rFonts w:ascii="Arial" w:hAnsi="Arial" w:cs="Arial"/>
          <w:sz w:val="24"/>
          <w:szCs w:val="24"/>
        </w:rPr>
        <w:t>’s travel allowance, in order to be able to pay lobola;</w:t>
      </w:r>
    </w:p>
    <w:p w:rsidR="001D78AA" w:rsidRPr="001D78AA" w:rsidRDefault="001D78AA" w:rsidP="001D78AA">
      <w:pPr>
        <w:pStyle w:val="ListParagraph"/>
        <w:spacing w:after="0" w:line="360" w:lineRule="auto"/>
        <w:ind w:left="1440"/>
        <w:rPr>
          <w:rFonts w:ascii="Arial" w:hAnsi="Arial" w:cs="Arial"/>
          <w:sz w:val="24"/>
          <w:szCs w:val="24"/>
        </w:rPr>
      </w:pPr>
    </w:p>
    <w:p w:rsidR="001D78AA" w:rsidRPr="001D78AA" w:rsidRDefault="0072655C" w:rsidP="001D78AA">
      <w:pPr>
        <w:pStyle w:val="ListParagraph"/>
        <w:numPr>
          <w:ilvl w:val="0"/>
          <w:numId w:val="1"/>
        </w:numPr>
        <w:spacing w:after="0" w:line="360" w:lineRule="auto"/>
        <w:rPr>
          <w:rFonts w:ascii="Arial" w:hAnsi="Arial" w:cs="Arial"/>
          <w:sz w:val="24"/>
          <w:szCs w:val="24"/>
        </w:rPr>
      </w:pPr>
      <w:r w:rsidRPr="001D78AA">
        <w:rPr>
          <w:rFonts w:ascii="Arial" w:hAnsi="Arial" w:cs="Arial"/>
          <w:sz w:val="24"/>
          <w:szCs w:val="24"/>
        </w:rPr>
        <w:t>whether it is his position that Ministers and Deputy Ministers are allowed to take any person they would deem essential, regardless of whether the person has any relevance to assisting with official tasks on the specified trip, or regardless of whether the Minister or Deputy Minister feels that they have not done anything unlawful as long as the standard procedures and regulations pertaining to international travel are properly followed; if not, what is the position in this regard; if so, what are the relevant details?</w:t>
      </w:r>
    </w:p>
    <w:p w:rsidR="001D78AA" w:rsidRPr="001D78AA" w:rsidRDefault="001D78AA" w:rsidP="001D78AA">
      <w:pPr>
        <w:pStyle w:val="ListParagraph"/>
        <w:rPr>
          <w:rFonts w:ascii="Arial" w:hAnsi="Arial" w:cs="Arial"/>
          <w:sz w:val="24"/>
          <w:szCs w:val="24"/>
        </w:rPr>
      </w:pPr>
    </w:p>
    <w:p w:rsidR="0072655C" w:rsidRPr="001D78AA" w:rsidRDefault="0072655C" w:rsidP="001D78AA">
      <w:pPr>
        <w:pStyle w:val="ListParagraph"/>
        <w:spacing w:after="0" w:line="360" w:lineRule="auto"/>
        <w:ind w:left="1440"/>
        <w:rPr>
          <w:rFonts w:ascii="Arial" w:hAnsi="Arial" w:cs="Arial"/>
          <w:sz w:val="24"/>
          <w:szCs w:val="24"/>
        </w:rPr>
      </w:pPr>
      <w:r w:rsidRPr="001D78AA">
        <w:rPr>
          <w:rFonts w:ascii="Arial" w:hAnsi="Arial" w:cs="Arial"/>
          <w:sz w:val="24"/>
          <w:szCs w:val="24"/>
        </w:rPr>
        <w:t>NW1613E</w:t>
      </w:r>
    </w:p>
    <w:p w:rsidR="0072655C" w:rsidRDefault="0072655C" w:rsidP="001D78AA">
      <w:pPr>
        <w:spacing w:after="0" w:line="360" w:lineRule="auto"/>
        <w:rPr>
          <w:rFonts w:ascii="Arial" w:hAnsi="Arial" w:cs="Arial"/>
          <w:sz w:val="24"/>
          <w:szCs w:val="24"/>
        </w:rPr>
      </w:pPr>
    </w:p>
    <w:p w:rsidR="00B33C8C" w:rsidRDefault="00B33C8C" w:rsidP="001D78AA">
      <w:pPr>
        <w:spacing w:after="0" w:line="360" w:lineRule="auto"/>
        <w:rPr>
          <w:rFonts w:ascii="Arial" w:hAnsi="Arial" w:cs="Arial"/>
          <w:b/>
          <w:bCs/>
          <w:sz w:val="24"/>
          <w:szCs w:val="24"/>
        </w:rPr>
      </w:pPr>
    </w:p>
    <w:p w:rsidR="00B33C8C" w:rsidRDefault="00B33C8C" w:rsidP="001D78AA">
      <w:pPr>
        <w:spacing w:after="0" w:line="360" w:lineRule="auto"/>
        <w:rPr>
          <w:rFonts w:ascii="Arial" w:hAnsi="Arial" w:cs="Arial"/>
          <w:b/>
          <w:bCs/>
          <w:sz w:val="24"/>
          <w:szCs w:val="24"/>
        </w:rPr>
      </w:pPr>
    </w:p>
    <w:p w:rsidR="00B33C8C" w:rsidRDefault="00B33C8C" w:rsidP="001D78AA">
      <w:pPr>
        <w:spacing w:after="0" w:line="360" w:lineRule="auto"/>
        <w:rPr>
          <w:rFonts w:ascii="Arial" w:hAnsi="Arial" w:cs="Arial"/>
          <w:b/>
          <w:bCs/>
          <w:sz w:val="24"/>
          <w:szCs w:val="24"/>
        </w:rPr>
      </w:pPr>
    </w:p>
    <w:p w:rsidR="00B33C8C" w:rsidRDefault="00B33C8C" w:rsidP="001D78AA">
      <w:pPr>
        <w:spacing w:after="0" w:line="360" w:lineRule="auto"/>
        <w:rPr>
          <w:rFonts w:ascii="Arial" w:hAnsi="Arial" w:cs="Arial"/>
          <w:b/>
          <w:bCs/>
          <w:sz w:val="24"/>
          <w:szCs w:val="24"/>
        </w:rPr>
      </w:pPr>
    </w:p>
    <w:p w:rsidR="001D78AA" w:rsidRPr="001D78AA" w:rsidRDefault="001D78AA" w:rsidP="001D78AA">
      <w:pPr>
        <w:spacing w:after="0" w:line="360" w:lineRule="auto"/>
        <w:rPr>
          <w:rFonts w:ascii="Arial" w:hAnsi="Arial" w:cs="Arial"/>
          <w:b/>
          <w:bCs/>
          <w:sz w:val="24"/>
          <w:szCs w:val="24"/>
        </w:rPr>
      </w:pPr>
      <w:r w:rsidRPr="001D78AA">
        <w:rPr>
          <w:rFonts w:ascii="Arial" w:hAnsi="Arial" w:cs="Arial"/>
          <w:b/>
          <w:bCs/>
          <w:sz w:val="24"/>
          <w:szCs w:val="24"/>
        </w:rPr>
        <w:lastRenderedPageBreak/>
        <w:t>REPLY</w:t>
      </w:r>
      <w:bookmarkStart w:id="0" w:name="_GoBack"/>
      <w:bookmarkEnd w:id="0"/>
    </w:p>
    <w:p w:rsidR="001D78AA" w:rsidRDefault="001D78AA" w:rsidP="001D78AA">
      <w:pPr>
        <w:spacing w:after="0" w:line="360" w:lineRule="auto"/>
        <w:rPr>
          <w:rFonts w:ascii="Arial" w:hAnsi="Arial" w:cs="Arial"/>
          <w:sz w:val="24"/>
          <w:szCs w:val="24"/>
        </w:rPr>
      </w:pPr>
    </w:p>
    <w:p w:rsidR="001D78AA" w:rsidRDefault="001D78AA" w:rsidP="00B33C8C">
      <w:pPr>
        <w:spacing w:after="0" w:line="360" w:lineRule="auto"/>
        <w:jc w:val="both"/>
        <w:rPr>
          <w:rFonts w:ascii="Arial" w:hAnsi="Arial" w:cs="Arial"/>
          <w:sz w:val="24"/>
          <w:szCs w:val="24"/>
        </w:rPr>
      </w:pPr>
      <w:r>
        <w:rPr>
          <w:rFonts w:ascii="Arial" w:hAnsi="Arial" w:cs="Arial"/>
          <w:sz w:val="24"/>
          <w:szCs w:val="24"/>
        </w:rPr>
        <w:t>As I indicated in my reply to Question 419, I have not been provided with any grounds for the allegation that a certain person was taken on international trips without following standard procedure and regulations.</w:t>
      </w:r>
    </w:p>
    <w:p w:rsidR="001D78AA" w:rsidRDefault="001D78AA" w:rsidP="00B33C8C">
      <w:pPr>
        <w:spacing w:after="0" w:line="360" w:lineRule="auto"/>
        <w:jc w:val="both"/>
        <w:rPr>
          <w:rFonts w:ascii="Arial" w:hAnsi="Arial" w:cs="Arial"/>
          <w:sz w:val="24"/>
          <w:szCs w:val="24"/>
        </w:rPr>
      </w:pPr>
    </w:p>
    <w:p w:rsidR="001D78AA" w:rsidRDefault="001D78AA" w:rsidP="00B33C8C">
      <w:pPr>
        <w:spacing w:after="0" w:line="360" w:lineRule="auto"/>
        <w:jc w:val="both"/>
        <w:rPr>
          <w:rFonts w:ascii="Arial" w:hAnsi="Arial" w:cs="Arial"/>
          <w:sz w:val="24"/>
          <w:szCs w:val="24"/>
        </w:rPr>
      </w:pPr>
      <w:r>
        <w:rPr>
          <w:rFonts w:ascii="Arial" w:hAnsi="Arial" w:cs="Arial"/>
          <w:sz w:val="24"/>
          <w:szCs w:val="24"/>
        </w:rPr>
        <w:t xml:space="preserve">And as I said </w:t>
      </w:r>
      <w:r w:rsidR="00F54B8E">
        <w:rPr>
          <w:rFonts w:ascii="Arial" w:hAnsi="Arial" w:cs="Arial"/>
          <w:sz w:val="24"/>
          <w:szCs w:val="24"/>
        </w:rPr>
        <w:t>in my reply</w:t>
      </w:r>
      <w:r>
        <w:rPr>
          <w:rFonts w:ascii="Arial" w:hAnsi="Arial" w:cs="Arial"/>
          <w:sz w:val="24"/>
          <w:szCs w:val="24"/>
        </w:rPr>
        <w:t>, if the Honourable Member or any other person has evidence of a violation of the relevant prescripts, they are requested to make such information available.</w:t>
      </w:r>
    </w:p>
    <w:p w:rsidR="001D78AA" w:rsidRPr="001D78AA" w:rsidRDefault="001D78AA" w:rsidP="001D78AA">
      <w:pPr>
        <w:spacing w:after="0" w:line="360" w:lineRule="auto"/>
        <w:rPr>
          <w:rFonts w:ascii="Arial" w:hAnsi="Arial" w:cs="Arial"/>
          <w:sz w:val="24"/>
          <w:szCs w:val="24"/>
        </w:rPr>
      </w:pPr>
    </w:p>
    <w:sectPr w:rsidR="001D78AA" w:rsidRPr="001D78AA" w:rsidSect="003051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07D" w:rsidRDefault="0095307D" w:rsidP="00B33C8C">
      <w:pPr>
        <w:spacing w:after="0" w:line="240" w:lineRule="auto"/>
      </w:pPr>
      <w:r>
        <w:separator/>
      </w:r>
    </w:p>
  </w:endnote>
  <w:endnote w:type="continuationSeparator" w:id="0">
    <w:p w:rsidR="0095307D" w:rsidRDefault="0095307D" w:rsidP="00B33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533658"/>
      <w:docPartObj>
        <w:docPartGallery w:val="Page Numbers (Bottom of Page)"/>
        <w:docPartUnique/>
      </w:docPartObj>
    </w:sdtPr>
    <w:sdtEndPr>
      <w:rPr>
        <w:noProof/>
      </w:rPr>
    </w:sdtEndPr>
    <w:sdtContent>
      <w:p w:rsidR="00B33C8C" w:rsidRDefault="00305132">
        <w:pPr>
          <w:pStyle w:val="Footer"/>
          <w:jc w:val="right"/>
        </w:pPr>
        <w:r>
          <w:fldChar w:fldCharType="begin"/>
        </w:r>
        <w:r w:rsidR="00B33C8C">
          <w:instrText xml:space="preserve"> PAGE   \* MERGEFORMAT </w:instrText>
        </w:r>
        <w:r>
          <w:fldChar w:fldCharType="separate"/>
        </w:r>
        <w:r w:rsidR="0095307D">
          <w:rPr>
            <w:noProof/>
          </w:rPr>
          <w:t>1</w:t>
        </w:r>
        <w:r>
          <w:rPr>
            <w:noProof/>
          </w:rPr>
          <w:fldChar w:fldCharType="end"/>
        </w:r>
      </w:p>
    </w:sdtContent>
  </w:sdt>
  <w:p w:rsidR="00B33C8C" w:rsidRDefault="00B33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07D" w:rsidRDefault="0095307D" w:rsidP="00B33C8C">
      <w:pPr>
        <w:spacing w:after="0" w:line="240" w:lineRule="auto"/>
      </w:pPr>
      <w:r>
        <w:separator/>
      </w:r>
    </w:p>
  </w:footnote>
  <w:footnote w:type="continuationSeparator" w:id="0">
    <w:p w:rsidR="0095307D" w:rsidRDefault="0095307D" w:rsidP="00B33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656C"/>
    <w:multiLevelType w:val="hybridMultilevel"/>
    <w:tmpl w:val="9BCEB1A4"/>
    <w:lvl w:ilvl="0" w:tplc="F1FE33D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2655C"/>
    <w:rsid w:val="001D78AA"/>
    <w:rsid w:val="00305132"/>
    <w:rsid w:val="00335412"/>
    <w:rsid w:val="00343ABA"/>
    <w:rsid w:val="0072655C"/>
    <w:rsid w:val="0095307D"/>
    <w:rsid w:val="00B33C8C"/>
    <w:rsid w:val="00B902D4"/>
    <w:rsid w:val="00D16E1F"/>
    <w:rsid w:val="00DB25E2"/>
    <w:rsid w:val="00DE2FC9"/>
    <w:rsid w:val="00F54B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5C"/>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8AA"/>
    <w:pPr>
      <w:ind w:left="720"/>
      <w:contextualSpacing/>
    </w:pPr>
  </w:style>
  <w:style w:type="paragraph" w:styleId="Header">
    <w:name w:val="header"/>
    <w:basedOn w:val="Normal"/>
    <w:link w:val="HeaderChar"/>
    <w:uiPriority w:val="99"/>
    <w:unhideWhenUsed/>
    <w:rsid w:val="00B33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C8C"/>
    <w:rPr>
      <w:rFonts w:asciiTheme="minorHAnsi" w:hAnsiTheme="minorHAnsi"/>
      <w:sz w:val="22"/>
    </w:rPr>
  </w:style>
  <w:style w:type="paragraph" w:styleId="Footer">
    <w:name w:val="footer"/>
    <w:basedOn w:val="Normal"/>
    <w:link w:val="FooterChar"/>
    <w:uiPriority w:val="99"/>
    <w:unhideWhenUsed/>
    <w:rsid w:val="00B33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C8C"/>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PUMZA</cp:lastModifiedBy>
  <cp:revision>2</cp:revision>
  <dcterms:created xsi:type="dcterms:W3CDTF">2020-08-14T10:57:00Z</dcterms:created>
  <dcterms:modified xsi:type="dcterms:W3CDTF">2020-08-14T10:57:00Z</dcterms:modified>
</cp:coreProperties>
</file>