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76" w:rsidRPr="006E4CCC" w:rsidRDefault="00727576" w:rsidP="00727576">
      <w:pPr>
        <w:tabs>
          <w:tab w:val="left" w:pos="576"/>
          <w:tab w:val="left" w:pos="1296"/>
          <w:tab w:val="left" w:pos="6336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E4CCC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727576" w:rsidRDefault="00727576" w:rsidP="00727576">
      <w:pPr>
        <w:suppressAutoHyphens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727576" w:rsidRPr="006E4CCC" w:rsidRDefault="00727576" w:rsidP="00727576">
      <w:pPr>
        <w:suppressAutoHyphens/>
        <w:jc w:val="both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 xml:space="preserve">QUESTION NO. </w:t>
      </w:r>
      <w:r w:rsidRPr="006E4CCC">
        <w:rPr>
          <w:rFonts w:ascii="Arial" w:hAnsi="Arial" w:cs="Arial"/>
          <w:b/>
          <w:sz w:val="32"/>
          <w:szCs w:val="32"/>
          <w:lang w:val="en-US" w:eastAsia="ar-SA"/>
        </w:rPr>
        <w:t>1245 - 2022</w:t>
      </w:r>
    </w:p>
    <w:p w:rsidR="00727576" w:rsidRPr="00217D6E" w:rsidRDefault="00727576" w:rsidP="00727576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727576" w:rsidRPr="006E4CCC" w:rsidRDefault="00727576" w:rsidP="00727576">
      <w:pPr>
        <w:suppressAutoHyphens/>
        <w:jc w:val="both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DATE OF PUBLICATION: 11 March 2022: INTERNAL QUESTION PAPER NO.  13 - 2022)</w:t>
      </w:r>
    </w:p>
    <w:p w:rsidR="00727576" w:rsidRPr="006E4CCC" w:rsidRDefault="00727576" w:rsidP="00727576">
      <w:pPr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Cs/>
          <w:sz w:val="32"/>
          <w:szCs w:val="32"/>
        </w:rPr>
        <w:t>M</w:t>
      </w:r>
      <w:r w:rsidRPr="006E4CCC">
        <w:rPr>
          <w:rFonts w:ascii="Arial" w:hAnsi="Arial" w:cs="Arial"/>
          <w:b/>
          <w:sz w:val="32"/>
          <w:szCs w:val="32"/>
        </w:rPr>
        <w:t xml:space="preserve">S C.N MKHONTO (EFF) to ask the Minister of Arts and Culture: </w:t>
      </w:r>
    </w:p>
    <w:p w:rsidR="00727576" w:rsidRPr="006E4CCC" w:rsidRDefault="00727576" w:rsidP="00727576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Cs/>
          <w:sz w:val="32"/>
          <w:szCs w:val="32"/>
        </w:rPr>
        <w:t xml:space="preserve">Whether his department has deposited the R7 million that he promised will be deposited into the </w:t>
      </w:r>
      <w:proofErr w:type="spellStart"/>
      <w:r w:rsidRPr="006E4CCC">
        <w:rPr>
          <w:rFonts w:ascii="Arial" w:hAnsi="Arial" w:cs="Arial"/>
          <w:bCs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bCs/>
          <w:sz w:val="32"/>
          <w:szCs w:val="32"/>
        </w:rPr>
        <w:t xml:space="preserve"> trust as he stated during a briefing on 5 March 2022 that his department will intervene in the </w:t>
      </w:r>
      <w:proofErr w:type="spellStart"/>
      <w:r w:rsidRPr="006E4CCC">
        <w:rPr>
          <w:rFonts w:ascii="Arial" w:hAnsi="Arial" w:cs="Arial"/>
          <w:bCs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bCs/>
          <w:sz w:val="32"/>
          <w:szCs w:val="32"/>
        </w:rPr>
        <w:t xml:space="preserve"> financial crisis; if not; what are the reasons that his department failed keep the promise; if so, on what date was the specific amount deposited? </w:t>
      </w:r>
      <w:r w:rsidRPr="006E4CCC">
        <w:rPr>
          <w:rFonts w:ascii="Arial" w:hAnsi="Arial" w:cs="Arial"/>
          <w:b/>
          <w:sz w:val="32"/>
          <w:szCs w:val="32"/>
        </w:rPr>
        <w:t>NW1501E</w:t>
      </w:r>
    </w:p>
    <w:p w:rsidR="00727576" w:rsidRPr="006E4CCC" w:rsidRDefault="00727576" w:rsidP="00727576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sz w:val="32"/>
          <w:szCs w:val="32"/>
        </w:rPr>
        <w:tab/>
      </w:r>
    </w:p>
    <w:p w:rsidR="00727576" w:rsidRPr="006E4CCC" w:rsidRDefault="00727576" w:rsidP="00727576">
      <w:pPr>
        <w:tabs>
          <w:tab w:val="left" w:pos="375"/>
        </w:tabs>
        <w:outlineLvl w:val="0"/>
        <w:rPr>
          <w:rFonts w:ascii="Arial" w:hAnsi="Arial" w:cs="Arial"/>
          <w:b/>
          <w:sz w:val="32"/>
          <w:szCs w:val="32"/>
          <w:lang w:val="en-US" w:eastAsia="ar-SA"/>
        </w:rPr>
      </w:pPr>
      <w:r w:rsidRPr="006E4CCC">
        <w:rPr>
          <w:rFonts w:ascii="Arial" w:hAnsi="Arial" w:cs="Arial"/>
          <w:b/>
          <w:sz w:val="32"/>
          <w:szCs w:val="32"/>
          <w:lang w:val="en-US" w:eastAsia="ar-SA"/>
        </w:rPr>
        <w:t>REPLY:</w:t>
      </w:r>
    </w:p>
    <w:p w:rsidR="00727576" w:rsidRPr="006E4CCC" w:rsidRDefault="00727576" w:rsidP="00727576">
      <w:pPr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color w:val="000000"/>
          <w:sz w:val="32"/>
          <w:szCs w:val="32"/>
        </w:rPr>
        <w:t xml:space="preserve">No, the Department has not deposited the R7 million into the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Trust Account. However, the R7 million was transferred into the account of Freedom Park to assist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with its financial crisis. The funds were paid into the account of Freedom Park because the </w:t>
      </w:r>
      <w:proofErr w:type="spellStart"/>
      <w:r w:rsidRPr="006E4CCC">
        <w:rPr>
          <w:rFonts w:ascii="Arial" w:hAnsi="Arial" w:cs="Arial"/>
          <w:color w:val="000000"/>
          <w:sz w:val="32"/>
          <w:szCs w:val="32"/>
        </w:rPr>
        <w:t>Liliesleaf</w:t>
      </w:r>
      <w:proofErr w:type="spellEnd"/>
      <w:r w:rsidRPr="006E4CCC">
        <w:rPr>
          <w:rFonts w:ascii="Arial" w:hAnsi="Arial" w:cs="Arial"/>
          <w:color w:val="000000"/>
          <w:sz w:val="32"/>
          <w:szCs w:val="32"/>
        </w:rPr>
        <w:t xml:space="preserve"> Board is still implementing the recommendations of the Board’s investigation on the funding that it had received in 2015.  </w:t>
      </w: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727576" w:rsidRPr="006E4CCC" w:rsidRDefault="00727576" w:rsidP="00727576">
      <w:pPr>
        <w:pStyle w:val="ListParagraph"/>
        <w:spacing w:line="240" w:lineRule="auto"/>
        <w:ind w:left="851"/>
        <w:rPr>
          <w:rFonts w:ascii="Arial" w:hAnsi="Arial" w:cs="Arial"/>
          <w:b/>
          <w:sz w:val="32"/>
          <w:szCs w:val="32"/>
          <w:u w:val="single"/>
        </w:rPr>
      </w:pPr>
    </w:p>
    <w:p w:rsidR="006A33F5" w:rsidRDefault="00711C40">
      <w:bookmarkStart w:id="0" w:name="_GoBack"/>
      <w:bookmarkEnd w:id="0"/>
    </w:p>
    <w:sectPr w:rsidR="006A33F5" w:rsidSect="00D6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7576"/>
    <w:rsid w:val="00711C40"/>
    <w:rsid w:val="00727576"/>
    <w:rsid w:val="00BE5DFB"/>
    <w:rsid w:val="00D6601C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76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2757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7576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2022-04-21T07:10:00Z</dcterms:created>
  <dcterms:modified xsi:type="dcterms:W3CDTF">2022-04-21T07:10:00Z</dcterms:modified>
</cp:coreProperties>
</file>