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7781" w14:textId="77777777" w:rsidR="004D41EE" w:rsidRDefault="00380BD4"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14:anchorId="53A6991C" wp14:editId="394CB41E">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42917DDC" w14:textId="77777777" w:rsidR="004D41EE" w:rsidRDefault="004D41EE" w:rsidP="004D41EE">
      <w:pPr>
        <w:tabs>
          <w:tab w:val="left" w:pos="7020"/>
        </w:tabs>
        <w:spacing w:line="360" w:lineRule="auto"/>
        <w:rPr>
          <w:rFonts w:ascii="Arial" w:hAnsi="Arial" w:cs="Arial"/>
          <w:b/>
          <w:sz w:val="24"/>
          <w:szCs w:val="24"/>
        </w:rPr>
      </w:pPr>
    </w:p>
    <w:p w14:paraId="62962D46" w14:textId="77777777" w:rsidR="006C090A"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PARLIAMENT OF THE REPUBLIC OF SOUTH AFRICA</w:t>
      </w:r>
    </w:p>
    <w:p w14:paraId="3653B3CB" w14:textId="77777777" w:rsidR="007D7AEB" w:rsidRPr="008024BB" w:rsidRDefault="007D7AEB" w:rsidP="007D7AEB">
      <w:pPr>
        <w:tabs>
          <w:tab w:val="left" w:pos="7020"/>
        </w:tabs>
        <w:spacing w:line="360" w:lineRule="auto"/>
        <w:jc w:val="center"/>
        <w:rPr>
          <w:rFonts w:ascii="Arial" w:hAnsi="Arial" w:cs="Arial"/>
          <w:b/>
          <w:sz w:val="24"/>
          <w:szCs w:val="24"/>
        </w:rPr>
      </w:pPr>
      <w:r>
        <w:rPr>
          <w:rFonts w:ascii="Arial" w:hAnsi="Arial" w:cs="Arial"/>
          <w:b/>
          <w:sz w:val="24"/>
          <w:szCs w:val="24"/>
        </w:rPr>
        <w:t>NATIONAL ASSEMBLY</w:t>
      </w:r>
    </w:p>
    <w:p w14:paraId="442532A9" w14:textId="77777777"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14:paraId="621554E9" w14:textId="77777777" w:rsidR="006C090A" w:rsidRPr="006C090A" w:rsidRDefault="006C090A" w:rsidP="006C090A">
      <w:pPr>
        <w:tabs>
          <w:tab w:val="left" w:pos="7020"/>
        </w:tabs>
        <w:spacing w:line="360" w:lineRule="auto"/>
        <w:rPr>
          <w:rFonts w:ascii="Arial" w:hAnsi="Arial" w:cs="Arial"/>
          <w:b/>
          <w:sz w:val="24"/>
          <w:szCs w:val="24"/>
          <w:u w:val="single"/>
        </w:rPr>
      </w:pPr>
    </w:p>
    <w:p w14:paraId="67674E7A"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DD0759">
        <w:rPr>
          <w:rFonts w:ascii="Arial" w:hAnsi="Arial" w:cs="Arial"/>
          <w:b/>
          <w:sz w:val="24"/>
          <w:szCs w:val="24"/>
        </w:rPr>
        <w:t>1245</w:t>
      </w:r>
    </w:p>
    <w:p w14:paraId="013A8460" w14:textId="77777777" w:rsidR="00211F0C"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DD0759">
        <w:rPr>
          <w:rFonts w:ascii="Arial" w:hAnsi="Arial" w:cs="Arial"/>
          <w:b/>
          <w:sz w:val="24"/>
          <w:szCs w:val="24"/>
        </w:rPr>
        <w:t>July</w:t>
      </w:r>
      <w:r w:rsidR="00DC5506">
        <w:rPr>
          <w:rFonts w:ascii="Arial" w:hAnsi="Arial" w:cs="Arial"/>
          <w:b/>
          <w:sz w:val="24"/>
          <w:szCs w:val="24"/>
        </w:rPr>
        <w:t xml:space="preserve"> 2020</w:t>
      </w:r>
    </w:p>
    <w:p w14:paraId="3CF5197D" w14:textId="77777777" w:rsidR="00256AEE" w:rsidRPr="007D2768" w:rsidRDefault="006C090A" w:rsidP="007D2768">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w:t>
      </w:r>
    </w:p>
    <w:p w14:paraId="21DF963F" w14:textId="77777777" w:rsidR="00DD0759" w:rsidRDefault="00DD0759" w:rsidP="00DD0759">
      <w:pPr>
        <w:pBdr>
          <w:top w:val="nil"/>
          <w:left w:val="nil"/>
          <w:bottom w:val="nil"/>
          <w:right w:val="nil"/>
          <w:between w:val="nil"/>
        </w:pBdr>
        <w:spacing w:before="100" w:beforeAutospacing="1" w:after="100" w:afterAutospacing="1" w:line="360" w:lineRule="auto"/>
        <w:jc w:val="both"/>
        <w:rPr>
          <w:rFonts w:ascii="Arial" w:hAnsi="Arial" w:cs="Arial"/>
          <w:b/>
          <w:sz w:val="24"/>
          <w:szCs w:val="24"/>
        </w:rPr>
      </w:pPr>
      <w:r w:rsidRPr="00DD0759">
        <w:rPr>
          <w:rFonts w:ascii="Arial" w:hAnsi="Arial" w:cs="Arial"/>
          <w:b/>
          <w:sz w:val="24"/>
          <w:szCs w:val="24"/>
        </w:rPr>
        <w:t>Ms Z Majozi (IFP) to ask the Minister of Communications:</w:t>
      </w:r>
    </w:p>
    <w:p w14:paraId="1993B8EB" w14:textId="77777777" w:rsidR="00DD0759" w:rsidRPr="00086ECA" w:rsidRDefault="00DD0759" w:rsidP="00DD0759">
      <w:pPr>
        <w:pStyle w:val="ListParagraph"/>
        <w:numPr>
          <w:ilvl w:val="0"/>
          <w:numId w:val="21"/>
        </w:numPr>
        <w:spacing w:before="240" w:line="360" w:lineRule="auto"/>
        <w:ind w:left="805" w:hanging="448"/>
        <w:contextualSpacing w:val="0"/>
        <w:jc w:val="both"/>
        <w:rPr>
          <w:rFonts w:ascii="Arial" w:eastAsia="Calibri" w:hAnsi="Arial" w:cs="Arial"/>
          <w:szCs w:val="24"/>
          <w:lang w:val="en-ZA" w:eastAsia="en-ZA"/>
        </w:rPr>
      </w:pPr>
      <w:r w:rsidRPr="00086ECA">
        <w:rPr>
          <w:rFonts w:ascii="Arial" w:eastAsia="Calibri" w:hAnsi="Arial" w:cs="Arial"/>
          <w:szCs w:val="24"/>
          <w:lang w:val="en-ZA" w:eastAsia="en-ZA"/>
        </w:rPr>
        <w:t>What interventions has she put in place to mediate for the lowering of data costs during the Covid-19 pandemic;</w:t>
      </w:r>
    </w:p>
    <w:p w14:paraId="5329D487" w14:textId="77777777" w:rsidR="00DD0759" w:rsidRPr="00086ECA" w:rsidRDefault="00DD0759" w:rsidP="00DD0759">
      <w:pPr>
        <w:pStyle w:val="ListParagraph"/>
        <w:numPr>
          <w:ilvl w:val="0"/>
          <w:numId w:val="21"/>
        </w:numPr>
        <w:spacing w:before="240" w:line="360" w:lineRule="auto"/>
        <w:ind w:left="805" w:hanging="448"/>
        <w:contextualSpacing w:val="0"/>
        <w:jc w:val="both"/>
        <w:rPr>
          <w:rFonts w:ascii="Arial" w:eastAsia="Calibri" w:hAnsi="Arial" w:cs="Arial"/>
          <w:szCs w:val="24"/>
          <w:lang w:val="en-ZA" w:eastAsia="en-ZA"/>
        </w:rPr>
      </w:pPr>
      <w:r w:rsidRPr="00086ECA">
        <w:rPr>
          <w:rFonts w:ascii="Arial" w:eastAsia="Calibri" w:hAnsi="Arial" w:cs="Arial"/>
          <w:szCs w:val="24"/>
          <w:lang w:val="en-ZA" w:eastAsia="en-ZA"/>
        </w:rPr>
        <w:t xml:space="preserve"> What number of websites have been zero-rated since the announcement of the first cases of Covid-19 in the Republic over 100 days ago;</w:t>
      </w:r>
    </w:p>
    <w:p w14:paraId="06CB31FD" w14:textId="77777777" w:rsidR="00DD0759" w:rsidRPr="00086ECA" w:rsidRDefault="00DD0759" w:rsidP="00DD0759">
      <w:pPr>
        <w:pStyle w:val="ListParagraph"/>
        <w:numPr>
          <w:ilvl w:val="0"/>
          <w:numId w:val="21"/>
        </w:numPr>
        <w:spacing w:before="240" w:line="360" w:lineRule="auto"/>
        <w:ind w:left="805" w:hanging="448"/>
        <w:contextualSpacing w:val="0"/>
        <w:jc w:val="both"/>
        <w:rPr>
          <w:rFonts w:ascii="Arial" w:eastAsia="Calibri" w:hAnsi="Arial" w:cs="Arial"/>
          <w:szCs w:val="24"/>
          <w:lang w:val="en-ZA" w:eastAsia="en-ZA"/>
        </w:rPr>
      </w:pPr>
      <w:r w:rsidRPr="00086ECA">
        <w:rPr>
          <w:rFonts w:ascii="Arial" w:eastAsia="Calibri" w:hAnsi="Arial" w:cs="Arial"/>
          <w:szCs w:val="24"/>
          <w:lang w:val="en-ZA" w:eastAsia="en-ZA"/>
        </w:rPr>
        <w:t xml:space="preserve"> what measures are being taken to ensure that data costs will remain lowered;</w:t>
      </w:r>
    </w:p>
    <w:p w14:paraId="3C495C73" w14:textId="77777777" w:rsidR="00DD0759" w:rsidRPr="00086ECA" w:rsidRDefault="00DD0759" w:rsidP="00B75ECB">
      <w:pPr>
        <w:pStyle w:val="ListParagraph"/>
        <w:numPr>
          <w:ilvl w:val="0"/>
          <w:numId w:val="21"/>
        </w:numPr>
        <w:spacing w:before="240" w:line="360" w:lineRule="auto"/>
        <w:ind w:left="805" w:hanging="448"/>
        <w:contextualSpacing w:val="0"/>
        <w:jc w:val="both"/>
        <w:rPr>
          <w:rFonts w:ascii="Arial" w:eastAsia="Calibri" w:hAnsi="Arial" w:cs="Arial"/>
          <w:szCs w:val="24"/>
          <w:lang w:val="en-ZA" w:eastAsia="en-ZA"/>
        </w:rPr>
      </w:pPr>
      <w:r w:rsidRPr="00086ECA">
        <w:rPr>
          <w:rFonts w:ascii="Arial" w:eastAsia="Calibri" w:hAnsi="Arial" w:cs="Arial"/>
          <w:szCs w:val="24"/>
          <w:lang w:val="en-ZA" w:eastAsia="en-ZA"/>
        </w:rPr>
        <w:t xml:space="preserve">What (a) impact has the Covid-19 pandemic had </w:t>
      </w:r>
      <w:r w:rsidR="00B75ECB" w:rsidRPr="00086ECA">
        <w:rPr>
          <w:rFonts w:ascii="Arial" w:eastAsia="Calibri" w:hAnsi="Arial" w:cs="Arial"/>
          <w:szCs w:val="24"/>
          <w:lang w:val="en-ZA" w:eastAsia="en-ZA"/>
        </w:rPr>
        <w:t xml:space="preserve">on the sale of spectrum and (b) </w:t>
      </w:r>
      <w:r w:rsidRPr="00086ECA">
        <w:rPr>
          <w:rFonts w:ascii="Arial" w:eastAsia="Calibri" w:hAnsi="Arial" w:cs="Arial"/>
          <w:szCs w:val="24"/>
          <w:lang w:val="en-ZA" w:eastAsia="en-ZA"/>
        </w:rPr>
        <w:t xml:space="preserve">measures will be taken to continue driving down costs of data </w:t>
      </w:r>
      <w:r w:rsidR="003C2484" w:rsidRPr="00086ECA">
        <w:rPr>
          <w:rFonts w:ascii="Arial" w:eastAsia="Calibri" w:hAnsi="Arial" w:cs="Arial"/>
          <w:szCs w:val="24"/>
          <w:lang w:val="en-ZA" w:eastAsia="en-ZA"/>
        </w:rPr>
        <w:t xml:space="preserve">and strengthen bandwidth in the </w:t>
      </w:r>
      <w:r w:rsidRPr="00086ECA">
        <w:rPr>
          <w:rFonts w:ascii="Arial" w:eastAsia="Calibri" w:hAnsi="Arial" w:cs="Arial"/>
          <w:szCs w:val="24"/>
          <w:lang w:val="en-ZA" w:eastAsia="en-ZA"/>
        </w:rPr>
        <w:t>Republic?  </w:t>
      </w:r>
      <w:r w:rsidR="00B75ECB" w:rsidRPr="00086ECA">
        <w:rPr>
          <w:rFonts w:ascii="Arial" w:eastAsia="Calibri" w:hAnsi="Arial" w:cs="Arial"/>
          <w:szCs w:val="24"/>
          <w:lang w:val="en-ZA" w:eastAsia="en-ZA"/>
        </w:rPr>
        <w:t>NW1611E</w:t>
      </w:r>
      <w:r w:rsidRPr="00086ECA">
        <w:rPr>
          <w:rFonts w:ascii="Arial" w:eastAsia="Calibri" w:hAnsi="Arial" w:cs="Arial"/>
          <w:szCs w:val="24"/>
          <w:lang w:val="en-ZA" w:eastAsia="en-ZA"/>
        </w:rPr>
        <w:t xml:space="preserve">                                                             </w:t>
      </w:r>
      <w:r w:rsidR="00B75ECB" w:rsidRPr="00086ECA">
        <w:rPr>
          <w:rFonts w:ascii="Arial" w:eastAsia="Calibri" w:hAnsi="Arial" w:cs="Arial"/>
          <w:szCs w:val="24"/>
          <w:lang w:val="en-ZA" w:eastAsia="en-ZA"/>
        </w:rPr>
        <w:t xml:space="preserve">                   </w:t>
      </w:r>
    </w:p>
    <w:p w14:paraId="656C81B0" w14:textId="77777777" w:rsidR="009F5C7E" w:rsidRPr="00DD0759" w:rsidRDefault="009F5C7E" w:rsidP="00850DD5">
      <w:pPr>
        <w:pBdr>
          <w:top w:val="nil"/>
          <w:left w:val="nil"/>
          <w:bottom w:val="nil"/>
          <w:right w:val="nil"/>
          <w:between w:val="nil"/>
        </w:pBdr>
        <w:tabs>
          <w:tab w:val="left" w:pos="6530"/>
        </w:tabs>
        <w:spacing w:before="100" w:beforeAutospacing="1" w:after="100" w:afterAutospacing="1"/>
        <w:ind w:left="630" w:hanging="630"/>
        <w:jc w:val="both"/>
        <w:rPr>
          <w:rFonts w:ascii="Arial" w:hAnsi="Arial" w:cs="Arial"/>
          <w:b/>
          <w:sz w:val="22"/>
          <w:szCs w:val="22"/>
        </w:rPr>
      </w:pPr>
      <w:r w:rsidRPr="00DD0759">
        <w:rPr>
          <w:rFonts w:ascii="Arial" w:hAnsi="Arial" w:cs="Arial"/>
          <w:b/>
          <w:sz w:val="22"/>
          <w:szCs w:val="22"/>
        </w:rPr>
        <w:t>REPLY</w:t>
      </w:r>
      <w:r w:rsidR="00850DD5" w:rsidRPr="00DD0759">
        <w:rPr>
          <w:rFonts w:ascii="Arial" w:hAnsi="Arial" w:cs="Arial"/>
          <w:b/>
          <w:sz w:val="22"/>
          <w:szCs w:val="22"/>
        </w:rPr>
        <w:tab/>
      </w:r>
    </w:p>
    <w:p w14:paraId="0EB83BF2" w14:textId="77777777" w:rsidR="00656465" w:rsidRPr="00A3523D" w:rsidRDefault="00E71ED3" w:rsidP="00A3523D">
      <w:pPr>
        <w:tabs>
          <w:tab w:val="left" w:pos="180"/>
        </w:tabs>
        <w:spacing w:before="240" w:line="360" w:lineRule="auto"/>
        <w:contextualSpacing/>
        <w:jc w:val="both"/>
        <w:rPr>
          <w:rFonts w:ascii="Arial" w:hAnsi="Arial" w:cs="Arial"/>
          <w:sz w:val="24"/>
          <w:szCs w:val="24"/>
        </w:rPr>
      </w:pPr>
      <w:r w:rsidRPr="00DD0759">
        <w:rPr>
          <w:rFonts w:ascii="Arial" w:hAnsi="Arial" w:cs="Arial"/>
          <w:sz w:val="22"/>
          <w:szCs w:val="22"/>
        </w:rPr>
        <w:t xml:space="preserve">I </w:t>
      </w:r>
      <w:r w:rsidRPr="00A3523D">
        <w:rPr>
          <w:rFonts w:ascii="Arial" w:hAnsi="Arial" w:cs="Arial"/>
          <w:sz w:val="24"/>
          <w:szCs w:val="24"/>
        </w:rPr>
        <w:t xml:space="preserve">have </w:t>
      </w:r>
      <w:r w:rsidR="001727DE" w:rsidRPr="00A3523D">
        <w:rPr>
          <w:rFonts w:ascii="Arial" w:hAnsi="Arial" w:cs="Arial"/>
          <w:sz w:val="24"/>
          <w:szCs w:val="24"/>
        </w:rPr>
        <w:t xml:space="preserve">been advised by the </w:t>
      </w:r>
      <w:r w:rsidR="008B6154" w:rsidRPr="00A3523D">
        <w:rPr>
          <w:rFonts w:ascii="Arial" w:hAnsi="Arial" w:cs="Arial"/>
          <w:sz w:val="24"/>
          <w:szCs w:val="24"/>
        </w:rPr>
        <w:t>d</w:t>
      </w:r>
      <w:r w:rsidR="008E03B0" w:rsidRPr="00A3523D">
        <w:rPr>
          <w:rFonts w:ascii="Arial" w:hAnsi="Arial" w:cs="Arial"/>
          <w:sz w:val="24"/>
          <w:szCs w:val="24"/>
        </w:rPr>
        <w:t xml:space="preserve">epartment </w:t>
      </w:r>
      <w:r w:rsidRPr="00A3523D">
        <w:rPr>
          <w:rFonts w:ascii="Arial" w:hAnsi="Arial" w:cs="Arial"/>
          <w:sz w:val="24"/>
          <w:szCs w:val="24"/>
        </w:rPr>
        <w:t xml:space="preserve">as follows: </w:t>
      </w:r>
    </w:p>
    <w:p w14:paraId="4CE061D2" w14:textId="77777777" w:rsidR="0089394E" w:rsidRPr="00422A6A" w:rsidRDefault="006E6A44" w:rsidP="00422A6A">
      <w:pPr>
        <w:tabs>
          <w:tab w:val="left" w:pos="426"/>
        </w:tabs>
        <w:spacing w:before="240" w:line="360" w:lineRule="auto"/>
        <w:ind w:left="426" w:hanging="426"/>
        <w:jc w:val="both"/>
        <w:rPr>
          <w:rFonts w:ascii="Arial" w:hAnsi="Arial" w:cs="Arial"/>
          <w:szCs w:val="24"/>
          <w:lang w:val="en-ZA"/>
        </w:rPr>
      </w:pPr>
      <w:r w:rsidRPr="006E6A44">
        <w:rPr>
          <w:rFonts w:ascii="Arial" w:hAnsi="Arial" w:cs="Arial"/>
          <w:sz w:val="24"/>
          <w:szCs w:val="24"/>
          <w:lang w:val="en-ZA"/>
        </w:rPr>
        <w:t>(1)</w:t>
      </w:r>
      <w:r w:rsidR="00643305">
        <w:rPr>
          <w:rFonts w:ascii="Arial" w:hAnsi="Arial" w:cs="Arial"/>
          <w:sz w:val="24"/>
          <w:szCs w:val="24"/>
          <w:lang w:val="en-ZA"/>
        </w:rPr>
        <w:t xml:space="preserve"> </w:t>
      </w:r>
      <w:r w:rsidR="00913096" w:rsidRPr="00913096">
        <w:rPr>
          <w:rFonts w:ascii="Arial" w:hAnsi="Arial" w:cs="Arial"/>
          <w:sz w:val="24"/>
          <w:szCs w:val="24"/>
          <w:lang w:val="en-ZA"/>
        </w:rPr>
        <w:t xml:space="preserve">The Minister of Communications and Digital Technologies issued Electronic Communications, Postal and Broadcasting Directions on 26 March 2020 under the Disaster Management Act. The Minister directed the Independent Communications </w:t>
      </w:r>
      <w:r w:rsidR="00913096" w:rsidRPr="00913096">
        <w:rPr>
          <w:rFonts w:ascii="Arial" w:hAnsi="Arial" w:cs="Arial"/>
          <w:sz w:val="24"/>
          <w:szCs w:val="24"/>
          <w:lang w:val="en-ZA"/>
        </w:rPr>
        <w:lastRenderedPageBreak/>
        <w:t>Authority of SA (ICASA) to assign temporary spectrum to licensed operators in order to amongst others to ensure availability of hi</w:t>
      </w:r>
      <w:r w:rsidR="00913096">
        <w:rPr>
          <w:rFonts w:ascii="Arial" w:hAnsi="Arial" w:cs="Arial"/>
          <w:sz w:val="24"/>
          <w:szCs w:val="24"/>
          <w:lang w:val="en-ZA"/>
        </w:rPr>
        <w:t>gh-speed data</w:t>
      </w:r>
      <w:r w:rsidR="00913096" w:rsidRPr="00913096">
        <w:rPr>
          <w:rFonts w:ascii="Arial" w:hAnsi="Arial" w:cs="Arial"/>
          <w:sz w:val="24"/>
          <w:szCs w:val="24"/>
          <w:lang w:val="en-ZA"/>
        </w:rPr>
        <w:t xml:space="preserve"> at affordable prices</w:t>
      </w:r>
      <w:r w:rsidR="00422A6A">
        <w:rPr>
          <w:rFonts w:ascii="Arial" w:hAnsi="Arial" w:cs="Arial"/>
          <w:szCs w:val="24"/>
          <w:lang w:val="en-ZA"/>
        </w:rPr>
        <w:t>.</w:t>
      </w:r>
    </w:p>
    <w:p w14:paraId="571583E3" w14:textId="77777777" w:rsidR="002D5B01" w:rsidRDefault="0089394E" w:rsidP="0089394E">
      <w:pPr>
        <w:pStyle w:val="ListParagraph"/>
        <w:spacing w:before="240" w:line="360" w:lineRule="auto"/>
        <w:ind w:left="142" w:hanging="142"/>
        <w:jc w:val="both"/>
        <w:rPr>
          <w:rFonts w:ascii="Arial" w:hAnsi="Arial" w:cs="Arial"/>
          <w:szCs w:val="24"/>
        </w:rPr>
      </w:pPr>
      <w:r>
        <w:rPr>
          <w:rFonts w:ascii="Arial" w:hAnsi="Arial" w:cs="Arial"/>
          <w:szCs w:val="24"/>
        </w:rPr>
        <w:t>(2)</w:t>
      </w:r>
      <w:r w:rsidRPr="0089394E">
        <w:rPr>
          <w:rFonts w:ascii="Arial" w:hAnsi="Arial" w:cs="Arial"/>
          <w:szCs w:val="24"/>
        </w:rPr>
        <w:t xml:space="preserve"> </w:t>
      </w:r>
      <w:r w:rsidR="00EF7AE0">
        <w:rPr>
          <w:rFonts w:ascii="Arial" w:hAnsi="Arial" w:cs="Arial"/>
          <w:szCs w:val="24"/>
        </w:rPr>
        <w:t xml:space="preserve"> </w:t>
      </w:r>
      <w:r w:rsidRPr="0089394E">
        <w:rPr>
          <w:rFonts w:ascii="Arial" w:hAnsi="Arial" w:cs="Arial"/>
          <w:szCs w:val="24"/>
        </w:rPr>
        <w:t>There</w:t>
      </w:r>
      <w:r w:rsidR="009008C7" w:rsidRPr="0089394E">
        <w:rPr>
          <w:rFonts w:ascii="Arial" w:hAnsi="Arial" w:cs="Arial"/>
          <w:szCs w:val="24"/>
        </w:rPr>
        <w:t xml:space="preserve"> </w:t>
      </w:r>
      <w:r w:rsidR="00EF7AE0">
        <w:rPr>
          <w:rFonts w:ascii="Arial" w:hAnsi="Arial" w:cs="Arial"/>
          <w:szCs w:val="24"/>
        </w:rPr>
        <w:t>are</w:t>
      </w:r>
      <w:r w:rsidR="009008C7" w:rsidRPr="0089394E">
        <w:rPr>
          <w:rFonts w:ascii="Arial" w:hAnsi="Arial" w:cs="Arial"/>
          <w:szCs w:val="24"/>
        </w:rPr>
        <w:t xml:space="preserve"> </w:t>
      </w:r>
      <w:r w:rsidR="00DD0759" w:rsidRPr="0089394E">
        <w:rPr>
          <w:rFonts w:ascii="Arial" w:hAnsi="Arial" w:cs="Arial"/>
          <w:b/>
          <w:szCs w:val="24"/>
        </w:rPr>
        <w:t xml:space="preserve">988 </w:t>
      </w:r>
      <w:r w:rsidRPr="0089394E">
        <w:rPr>
          <w:rFonts w:ascii="Arial" w:hAnsi="Arial" w:cs="Arial"/>
          <w:szCs w:val="24"/>
        </w:rPr>
        <w:t>zero</w:t>
      </w:r>
      <w:r w:rsidR="00DD0759" w:rsidRPr="0089394E">
        <w:rPr>
          <w:rFonts w:ascii="Arial" w:hAnsi="Arial" w:cs="Arial"/>
          <w:szCs w:val="24"/>
        </w:rPr>
        <w:t xml:space="preserve"> rated</w:t>
      </w:r>
      <w:r w:rsidR="009008C7" w:rsidRPr="0089394E">
        <w:rPr>
          <w:rFonts w:ascii="Arial" w:hAnsi="Arial" w:cs="Arial"/>
          <w:szCs w:val="24"/>
        </w:rPr>
        <w:t xml:space="preserve"> websites in South Africa as of</w:t>
      </w:r>
      <w:r w:rsidR="00F35EB3" w:rsidRPr="0089394E">
        <w:rPr>
          <w:rFonts w:ascii="Arial" w:hAnsi="Arial" w:cs="Arial"/>
          <w:szCs w:val="24"/>
        </w:rPr>
        <w:t xml:space="preserve"> 30 July 2020</w:t>
      </w:r>
      <w:r w:rsidR="00DD0759" w:rsidRPr="0089394E">
        <w:rPr>
          <w:rFonts w:ascii="Arial" w:hAnsi="Arial" w:cs="Arial"/>
          <w:szCs w:val="24"/>
        </w:rPr>
        <w:t xml:space="preserve">. </w:t>
      </w:r>
    </w:p>
    <w:p w14:paraId="6F718A0E" w14:textId="77777777" w:rsidR="0089394E" w:rsidRDefault="0089394E" w:rsidP="0089394E">
      <w:pPr>
        <w:pStyle w:val="ListParagraph"/>
        <w:spacing w:before="240" w:line="360" w:lineRule="auto"/>
        <w:ind w:left="142" w:hanging="142"/>
        <w:jc w:val="both"/>
        <w:rPr>
          <w:rFonts w:ascii="Arial" w:hAnsi="Arial" w:cs="Arial"/>
          <w:szCs w:val="24"/>
        </w:rPr>
      </w:pPr>
    </w:p>
    <w:p w14:paraId="71CA3F2F" w14:textId="74135E85" w:rsidR="0089394E" w:rsidRDefault="0089394E" w:rsidP="00EF7AE0">
      <w:pPr>
        <w:pStyle w:val="ListParagraph"/>
        <w:spacing w:before="240" w:line="360" w:lineRule="auto"/>
        <w:ind w:left="426" w:hanging="426"/>
        <w:jc w:val="both"/>
        <w:rPr>
          <w:rFonts w:ascii="Arial" w:hAnsi="Arial" w:cs="Arial"/>
          <w:szCs w:val="24"/>
        </w:rPr>
      </w:pPr>
      <w:r>
        <w:rPr>
          <w:rFonts w:ascii="Arial" w:hAnsi="Arial" w:cs="Arial"/>
          <w:szCs w:val="24"/>
        </w:rPr>
        <w:t>(3) As part of the i</w:t>
      </w:r>
      <w:r w:rsidRPr="0089394E">
        <w:rPr>
          <w:rFonts w:ascii="Arial" w:hAnsi="Arial" w:cs="Arial"/>
          <w:szCs w:val="24"/>
        </w:rPr>
        <w:t xml:space="preserve">mplementation of Competition Commission Data Services Market </w:t>
      </w:r>
      <w:bookmarkStart w:id="0" w:name="_GoBack"/>
      <w:bookmarkEnd w:id="0"/>
      <w:r w:rsidRPr="0089394E">
        <w:rPr>
          <w:rFonts w:ascii="Arial" w:hAnsi="Arial" w:cs="Arial"/>
          <w:szCs w:val="24"/>
        </w:rPr>
        <w:t>Inquiry recommendations</w:t>
      </w:r>
      <w:r>
        <w:rPr>
          <w:rFonts w:ascii="Arial" w:hAnsi="Arial" w:cs="Arial"/>
          <w:szCs w:val="24"/>
        </w:rPr>
        <w:t xml:space="preserve"> 2019, the Department </w:t>
      </w:r>
      <w:r w:rsidR="0019420F" w:rsidRPr="0019420F">
        <w:rPr>
          <w:rFonts w:ascii="Arial" w:hAnsi="Arial" w:cs="Arial"/>
          <w:szCs w:val="24"/>
        </w:rPr>
        <w:t>of Communications and Digital Technologies</w:t>
      </w:r>
      <w:r w:rsidR="0019420F">
        <w:rPr>
          <w:rFonts w:ascii="Arial" w:hAnsi="Arial" w:cs="Arial"/>
          <w:szCs w:val="24"/>
        </w:rPr>
        <w:t xml:space="preserve"> is amending the </w:t>
      </w:r>
      <w:r w:rsidR="0019420F" w:rsidRPr="0019420F">
        <w:rPr>
          <w:rFonts w:ascii="Arial" w:hAnsi="Arial" w:cs="Arial"/>
          <w:szCs w:val="24"/>
        </w:rPr>
        <w:t>Electronic Communications Act 36 of 2005</w:t>
      </w:r>
      <w:r w:rsidR="00EF7AE0">
        <w:rPr>
          <w:rFonts w:ascii="Arial" w:hAnsi="Arial" w:cs="Arial"/>
          <w:szCs w:val="24"/>
        </w:rPr>
        <w:t xml:space="preserve"> and among other issues </w:t>
      </w:r>
      <w:r w:rsidR="0019420F">
        <w:rPr>
          <w:rFonts w:ascii="Arial" w:hAnsi="Arial" w:cs="Arial"/>
          <w:szCs w:val="24"/>
        </w:rPr>
        <w:t>to formally effect the guidelines on the Zero Rating</w:t>
      </w:r>
      <w:r w:rsidR="00EF7AE0">
        <w:rPr>
          <w:rFonts w:ascii="Arial" w:hAnsi="Arial" w:cs="Arial"/>
          <w:szCs w:val="24"/>
        </w:rPr>
        <w:t xml:space="preserve">. </w:t>
      </w:r>
      <w:r w:rsidR="00B83E9F">
        <w:rPr>
          <w:rFonts w:ascii="Arial" w:hAnsi="Arial" w:cs="Arial"/>
          <w:szCs w:val="24"/>
        </w:rPr>
        <w:t xml:space="preserve">Furthermore, </w:t>
      </w:r>
      <w:r w:rsidR="00EF7AE0">
        <w:rPr>
          <w:rFonts w:ascii="Arial" w:hAnsi="Arial" w:cs="Arial"/>
          <w:szCs w:val="24"/>
        </w:rPr>
        <w:t xml:space="preserve">to ensure </w:t>
      </w:r>
      <w:r w:rsidR="00EF7AE0" w:rsidRPr="00EF7AE0">
        <w:rPr>
          <w:rFonts w:ascii="Arial" w:hAnsi="Arial" w:cs="Arial"/>
          <w:szCs w:val="24"/>
        </w:rPr>
        <w:t xml:space="preserve">that data costs  </w:t>
      </w:r>
      <w:r w:rsidR="00EF7AE0">
        <w:rPr>
          <w:rFonts w:ascii="Arial" w:hAnsi="Arial" w:cs="Arial"/>
          <w:szCs w:val="24"/>
        </w:rPr>
        <w:t xml:space="preserve">are </w:t>
      </w:r>
      <w:r w:rsidR="00EF7AE0" w:rsidRPr="00EF7AE0">
        <w:rPr>
          <w:rFonts w:ascii="Arial" w:hAnsi="Arial" w:cs="Arial"/>
          <w:szCs w:val="24"/>
        </w:rPr>
        <w:t>lowere</w:t>
      </w:r>
      <w:r w:rsidR="00EF7AE0">
        <w:rPr>
          <w:rFonts w:ascii="Arial" w:hAnsi="Arial" w:cs="Arial"/>
          <w:szCs w:val="24"/>
        </w:rPr>
        <w:t xml:space="preserve">d, </w:t>
      </w:r>
      <w:r w:rsidR="00EF7AE0" w:rsidRPr="00EF7AE0">
        <w:rPr>
          <w:rFonts w:ascii="Arial" w:hAnsi="Arial" w:cs="Arial"/>
          <w:szCs w:val="24"/>
        </w:rPr>
        <w:t xml:space="preserve">Independent Communications Authority of South Africa’s (ICASA) </w:t>
      </w:r>
      <w:r w:rsidR="00EF7AE0">
        <w:rPr>
          <w:rFonts w:ascii="Arial" w:hAnsi="Arial" w:cs="Arial"/>
          <w:szCs w:val="24"/>
        </w:rPr>
        <w:t xml:space="preserve">is conducting the </w:t>
      </w:r>
      <w:r w:rsidR="00EF7AE0" w:rsidRPr="00EF7AE0">
        <w:rPr>
          <w:rFonts w:ascii="Arial" w:hAnsi="Arial" w:cs="Arial"/>
          <w:szCs w:val="24"/>
        </w:rPr>
        <w:t>Mobile Broadband Services Inquiry in South Africa</w:t>
      </w:r>
      <w:r w:rsidR="00EF7AE0">
        <w:rPr>
          <w:rFonts w:ascii="Arial" w:hAnsi="Arial" w:cs="Arial"/>
          <w:szCs w:val="24"/>
        </w:rPr>
        <w:t xml:space="preserve"> to </w:t>
      </w:r>
      <w:r w:rsidR="00EF7AE0" w:rsidRPr="00EF7AE0">
        <w:rPr>
          <w:rFonts w:ascii="Arial" w:hAnsi="Arial" w:cs="Arial"/>
          <w:szCs w:val="24"/>
        </w:rPr>
        <w:t>assess the state of competition and determine whether or not there are markets or market segments within the mobile broadband services value chain that may warrant regulation in the context of a market review in terms of the Electronic Communications Act, 2005</w:t>
      </w:r>
      <w:r w:rsidR="00EF7AE0">
        <w:rPr>
          <w:rFonts w:ascii="Arial" w:hAnsi="Arial" w:cs="Arial"/>
          <w:szCs w:val="24"/>
        </w:rPr>
        <w:t>.</w:t>
      </w:r>
    </w:p>
    <w:p w14:paraId="76E6D0E7" w14:textId="77777777" w:rsidR="009B0361" w:rsidRPr="00EF7AE0" w:rsidRDefault="00EF7AE0" w:rsidP="00EF7AE0">
      <w:pPr>
        <w:spacing w:before="240" w:line="360" w:lineRule="auto"/>
        <w:ind w:left="426" w:hanging="426"/>
        <w:jc w:val="both"/>
        <w:rPr>
          <w:rFonts w:ascii="Arial" w:hAnsi="Arial" w:cs="Arial"/>
          <w:sz w:val="24"/>
          <w:szCs w:val="24"/>
        </w:rPr>
      </w:pPr>
      <w:r w:rsidRPr="00EF7AE0">
        <w:rPr>
          <w:rFonts w:ascii="Arial" w:hAnsi="Arial" w:cs="Arial"/>
          <w:sz w:val="24"/>
          <w:szCs w:val="24"/>
        </w:rPr>
        <w:t>(4)</w:t>
      </w:r>
      <w:r>
        <w:rPr>
          <w:rFonts w:ascii="Arial" w:hAnsi="Arial" w:cs="Arial"/>
          <w:sz w:val="24"/>
          <w:szCs w:val="24"/>
        </w:rPr>
        <w:tab/>
      </w:r>
      <w:r w:rsidR="009B0361" w:rsidRPr="00EF7AE0">
        <w:rPr>
          <w:rFonts w:ascii="Arial" w:hAnsi="Arial" w:cs="Arial"/>
          <w:sz w:val="24"/>
          <w:szCs w:val="24"/>
        </w:rPr>
        <w:t>The</w:t>
      </w:r>
      <w:r w:rsidRPr="00EF7AE0">
        <w:rPr>
          <w:rFonts w:ascii="Arial" w:hAnsi="Arial" w:cs="Arial"/>
          <w:sz w:val="24"/>
          <w:szCs w:val="24"/>
        </w:rPr>
        <w:t xml:space="preserve"> temporary licensing of all available spectrum bands including the unassigned high demand spectrum for the duration of the </w:t>
      </w:r>
      <w:r w:rsidR="009B0361" w:rsidRPr="00EF7AE0">
        <w:rPr>
          <w:rFonts w:ascii="Arial" w:hAnsi="Arial" w:cs="Arial"/>
          <w:sz w:val="24"/>
          <w:szCs w:val="24"/>
        </w:rPr>
        <w:t>Directions issued on 26 March 2020, directed the</w:t>
      </w:r>
      <w:r w:rsidR="009B0361" w:rsidRPr="00EF7AE0">
        <w:rPr>
          <w:rFonts w:ascii="Arial" w:hAnsi="Arial" w:cs="Arial"/>
          <w:i/>
          <w:iCs/>
          <w:sz w:val="24"/>
          <w:szCs w:val="24"/>
        </w:rPr>
        <w:t xml:space="preserve"> </w:t>
      </w:r>
      <w:r w:rsidR="009B0361" w:rsidRPr="00EF7AE0">
        <w:rPr>
          <w:rFonts w:ascii="Arial" w:hAnsi="Arial" w:cs="Arial"/>
          <w:sz w:val="24"/>
          <w:szCs w:val="24"/>
        </w:rPr>
        <w:t xml:space="preserve">Authority to relax spectrum regulations to enable COVID-19 national disaster. </w:t>
      </w:r>
    </w:p>
    <w:p w14:paraId="0FE91E3D" w14:textId="77777777" w:rsidR="009B0361" w:rsidRDefault="009B0361" w:rsidP="00086ECA">
      <w:pPr>
        <w:pStyle w:val="ListParagraph"/>
        <w:spacing w:before="240" w:line="360" w:lineRule="auto"/>
        <w:ind w:left="426"/>
        <w:contextualSpacing w:val="0"/>
        <w:jc w:val="both"/>
        <w:rPr>
          <w:rFonts w:ascii="Arial" w:hAnsi="Arial" w:cs="Arial"/>
          <w:szCs w:val="24"/>
        </w:rPr>
      </w:pPr>
      <w:r w:rsidRPr="00A3523D">
        <w:rPr>
          <w:rFonts w:ascii="Arial" w:hAnsi="Arial" w:cs="Arial"/>
          <w:szCs w:val="24"/>
        </w:rPr>
        <w:t xml:space="preserve">ICASA subsequently issued COVID-19 National Disaster Regulations on 6 April 2020 to enable amongst other things the issuing of temporary spectrum licenses. Temporary radio frequency spectrum </w:t>
      </w:r>
      <w:r w:rsidR="00EF7AE0" w:rsidRPr="00A3523D">
        <w:rPr>
          <w:rFonts w:ascii="Arial" w:hAnsi="Arial" w:cs="Arial"/>
          <w:szCs w:val="24"/>
        </w:rPr>
        <w:t>licenses</w:t>
      </w:r>
      <w:r w:rsidRPr="00A3523D">
        <w:rPr>
          <w:rFonts w:ascii="Arial" w:hAnsi="Arial" w:cs="Arial"/>
          <w:szCs w:val="24"/>
        </w:rPr>
        <w:t xml:space="preserve"> were subsequently issued that include the obligation to provide data services at a reduced rate to consumers. Other obligati</w:t>
      </w:r>
      <w:r>
        <w:rPr>
          <w:rFonts w:ascii="Arial" w:hAnsi="Arial" w:cs="Arial"/>
          <w:szCs w:val="24"/>
        </w:rPr>
        <w:t xml:space="preserve">ons include </w:t>
      </w:r>
      <w:r w:rsidR="00086ECA">
        <w:rPr>
          <w:rFonts w:ascii="Arial" w:hAnsi="Arial" w:cs="Arial"/>
          <w:szCs w:val="24"/>
        </w:rPr>
        <w:t>zero-rating and</w:t>
      </w:r>
      <w:r w:rsidRPr="00A3523D">
        <w:rPr>
          <w:rFonts w:ascii="Arial" w:hAnsi="Arial" w:cs="Arial"/>
          <w:szCs w:val="24"/>
        </w:rPr>
        <w:t xml:space="preserve"> connecting virtual classrooms free of charge.</w:t>
      </w:r>
    </w:p>
    <w:p w14:paraId="7D39C86C" w14:textId="77777777" w:rsidR="009B0361" w:rsidRPr="002D5B01" w:rsidRDefault="009B0361" w:rsidP="009B0361">
      <w:pPr>
        <w:pStyle w:val="ListParagraph"/>
        <w:spacing w:before="240" w:line="360" w:lineRule="auto"/>
        <w:ind w:left="360"/>
        <w:contextualSpacing w:val="0"/>
        <w:jc w:val="both"/>
        <w:rPr>
          <w:rFonts w:ascii="Arial" w:hAnsi="Arial" w:cs="Arial"/>
          <w:color w:val="FF0000"/>
          <w:szCs w:val="24"/>
        </w:rPr>
      </w:pPr>
    </w:p>
    <w:p w14:paraId="2CCAD544" w14:textId="77777777" w:rsidR="00607C8C" w:rsidRDefault="00607C8C" w:rsidP="009B0361">
      <w:pPr>
        <w:jc w:val="both"/>
        <w:rPr>
          <w:rFonts w:ascii="Arial" w:hAnsi="Arial" w:cs="Arial"/>
          <w:b/>
          <w:sz w:val="22"/>
          <w:szCs w:val="22"/>
        </w:rPr>
      </w:pPr>
    </w:p>
    <w:p w14:paraId="7C645942" w14:textId="77777777" w:rsidR="00607C8C" w:rsidRDefault="00607C8C" w:rsidP="004D41EE">
      <w:pPr>
        <w:ind w:left="720" w:hanging="720"/>
        <w:jc w:val="both"/>
        <w:rPr>
          <w:rFonts w:ascii="Arial" w:hAnsi="Arial" w:cs="Arial"/>
          <w:b/>
          <w:sz w:val="22"/>
          <w:szCs w:val="22"/>
        </w:rPr>
      </w:pPr>
    </w:p>
    <w:p w14:paraId="30C124BA" w14:textId="77777777" w:rsidR="00607C8C" w:rsidRDefault="00607C8C" w:rsidP="004D41EE">
      <w:pPr>
        <w:ind w:left="720" w:hanging="720"/>
        <w:jc w:val="both"/>
        <w:rPr>
          <w:rFonts w:ascii="Arial" w:hAnsi="Arial" w:cs="Arial"/>
          <w:b/>
          <w:sz w:val="22"/>
          <w:szCs w:val="22"/>
        </w:rPr>
      </w:pPr>
    </w:p>
    <w:p w14:paraId="5AC9B1FC" w14:textId="77777777" w:rsidR="00850DD5" w:rsidRPr="00DD0759" w:rsidRDefault="00850DD5" w:rsidP="004D41EE">
      <w:pPr>
        <w:ind w:left="720" w:hanging="720"/>
        <w:contextualSpacing/>
        <w:jc w:val="both"/>
        <w:rPr>
          <w:rFonts w:ascii="Arial" w:hAnsi="Arial" w:cs="Arial"/>
          <w:bCs/>
          <w:sz w:val="22"/>
          <w:szCs w:val="22"/>
        </w:rPr>
      </w:pPr>
    </w:p>
    <w:p w14:paraId="06BDF3C1" w14:textId="77777777" w:rsidR="00850DD5" w:rsidRPr="00DD0759" w:rsidRDefault="00850DD5" w:rsidP="004D41EE">
      <w:pPr>
        <w:ind w:left="720" w:hanging="720"/>
        <w:contextualSpacing/>
        <w:jc w:val="both"/>
        <w:rPr>
          <w:rFonts w:ascii="Arial" w:hAnsi="Arial" w:cs="Arial"/>
          <w:bCs/>
          <w:sz w:val="22"/>
          <w:szCs w:val="22"/>
        </w:rPr>
      </w:pPr>
    </w:p>
    <w:p w14:paraId="403CF979" w14:textId="77777777" w:rsidR="004D41EE" w:rsidRPr="00DD0759" w:rsidRDefault="004D41EE" w:rsidP="004D41EE">
      <w:pPr>
        <w:ind w:left="720" w:hanging="720"/>
        <w:rPr>
          <w:rFonts w:ascii="Arial" w:eastAsia="Calibri" w:hAnsi="Arial" w:cs="Arial"/>
          <w:b/>
          <w:sz w:val="22"/>
          <w:szCs w:val="22"/>
          <w:lang w:val="de-DE"/>
        </w:rPr>
      </w:pPr>
    </w:p>
    <w:p w14:paraId="7E3B5FEF" w14:textId="77777777" w:rsidR="004D41EE" w:rsidRPr="00DD0759" w:rsidRDefault="008E03B0" w:rsidP="004D41EE">
      <w:pPr>
        <w:ind w:left="720" w:hanging="720"/>
        <w:rPr>
          <w:rFonts w:ascii="Arial" w:eastAsia="Calibri" w:hAnsi="Arial" w:cs="Arial"/>
          <w:b/>
          <w:sz w:val="22"/>
          <w:szCs w:val="22"/>
          <w:lang w:val="de-DE"/>
        </w:rPr>
      </w:pPr>
      <w:r w:rsidRPr="00DD0759">
        <w:rPr>
          <w:rFonts w:ascii="Arial" w:eastAsia="Calibri" w:hAnsi="Arial" w:cs="Arial"/>
          <w:b/>
          <w:sz w:val="22"/>
          <w:szCs w:val="22"/>
          <w:lang w:val="de-DE"/>
        </w:rPr>
        <w:t>MS STELLA NDABENI-ABRAHAMS, MP</w:t>
      </w:r>
    </w:p>
    <w:p w14:paraId="46DC50E1" w14:textId="77777777" w:rsidR="004D41EE" w:rsidRPr="00DD0759" w:rsidRDefault="008E03B0" w:rsidP="004D41EE">
      <w:pPr>
        <w:ind w:left="720" w:hanging="720"/>
        <w:rPr>
          <w:rFonts w:ascii="Arial" w:eastAsia="Calibri" w:hAnsi="Arial" w:cs="Arial"/>
          <w:b/>
          <w:sz w:val="22"/>
          <w:szCs w:val="22"/>
          <w:lang w:val="de-DE"/>
        </w:rPr>
      </w:pPr>
      <w:r w:rsidRPr="00DD0759">
        <w:rPr>
          <w:rFonts w:ascii="Arial" w:eastAsia="Calibri" w:hAnsi="Arial" w:cs="Arial"/>
          <w:b/>
          <w:sz w:val="22"/>
          <w:szCs w:val="22"/>
          <w:lang w:val="de-DE"/>
        </w:rPr>
        <w:t>MINISTER OF COMMUNICATIONS AND DIGITAL TECHNOLOGIES</w:t>
      </w:r>
    </w:p>
    <w:p w14:paraId="5F8A31D5" w14:textId="77777777" w:rsidR="008E5265" w:rsidRPr="00DD0759" w:rsidRDefault="008E5265" w:rsidP="008E5265">
      <w:pPr>
        <w:tabs>
          <w:tab w:val="left" w:pos="180"/>
        </w:tabs>
        <w:rPr>
          <w:rFonts w:ascii="Arial" w:hAnsi="Arial" w:cs="Arial"/>
          <w:b/>
          <w:sz w:val="22"/>
          <w:szCs w:val="22"/>
        </w:rPr>
      </w:pPr>
    </w:p>
    <w:sectPr w:rsidR="008E5265" w:rsidRPr="00DD0759" w:rsidSect="00F11415">
      <w:headerReference w:type="even" r:id="rId9"/>
      <w:headerReference w:type="default" r:id="rId10"/>
      <w:footerReference w:type="default" r:id="rId11"/>
      <w:footerReference w:type="first" r:id="rId12"/>
      <w:pgSz w:w="12240" w:h="15840"/>
      <w:pgMar w:top="709"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0D00" w14:textId="77777777" w:rsidR="000C512B" w:rsidRDefault="000C512B">
      <w:r>
        <w:separator/>
      </w:r>
    </w:p>
  </w:endnote>
  <w:endnote w:type="continuationSeparator" w:id="0">
    <w:p w14:paraId="08637111" w14:textId="77777777" w:rsidR="000C512B" w:rsidRDefault="000C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A0E8" w14:textId="77777777" w:rsidR="00607C8C" w:rsidRPr="00850DD5" w:rsidRDefault="00607C8C" w:rsidP="00607C8C">
    <w:pPr>
      <w:pStyle w:val="Footer"/>
      <w:rPr>
        <w:rFonts w:ascii="Arial" w:hAnsi="Arial" w:cs="Arial"/>
        <w:lang w:val="en-US"/>
      </w:rPr>
    </w:pPr>
    <w:r>
      <w:rPr>
        <w:rFonts w:ascii="Arial" w:hAnsi="Arial" w:cs="Arial"/>
        <w:lang w:val="en-US"/>
      </w:rPr>
      <w:t xml:space="preserve">PQ 1245 </w:t>
    </w:r>
    <w:r w:rsidRPr="00DD0759">
      <w:rPr>
        <w:rFonts w:ascii="Arial" w:hAnsi="Arial" w:cs="Arial"/>
        <w:lang w:val="en-US"/>
      </w:rPr>
      <w:t>Ms Z Majozi (IFP) to ask the Minister of Communications:</w:t>
    </w:r>
  </w:p>
  <w:p w14:paraId="6C2BB4E7" w14:textId="77777777" w:rsidR="00607C8C" w:rsidRDefault="00607C8C">
    <w:pPr>
      <w:pStyle w:val="Footer"/>
    </w:pPr>
  </w:p>
  <w:p w14:paraId="63C7ECD7" w14:textId="77777777" w:rsidR="0095520B" w:rsidRDefault="00955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8123" w14:textId="77777777" w:rsidR="00850DD5" w:rsidRPr="00850DD5" w:rsidRDefault="00DD0759">
    <w:pPr>
      <w:pStyle w:val="Footer"/>
      <w:rPr>
        <w:rFonts w:ascii="Arial" w:hAnsi="Arial" w:cs="Arial"/>
        <w:lang w:val="en-US"/>
      </w:rPr>
    </w:pPr>
    <w:r>
      <w:rPr>
        <w:rFonts w:ascii="Arial" w:hAnsi="Arial" w:cs="Arial"/>
        <w:lang w:val="en-US"/>
      </w:rPr>
      <w:t xml:space="preserve">PQ 1245 </w:t>
    </w:r>
    <w:r w:rsidRPr="00DD0759">
      <w:rPr>
        <w:rFonts w:ascii="Arial" w:hAnsi="Arial" w:cs="Arial"/>
        <w:lang w:val="en-US"/>
      </w:rPr>
      <w:t>Ms Z Majozi (IFP)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1F68" w14:textId="77777777" w:rsidR="000C512B" w:rsidRDefault="000C512B">
      <w:r>
        <w:separator/>
      </w:r>
    </w:p>
  </w:footnote>
  <w:footnote w:type="continuationSeparator" w:id="0">
    <w:p w14:paraId="50F45069" w14:textId="77777777" w:rsidR="000C512B" w:rsidRDefault="000C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BEC3"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6E7FA"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690" w14:textId="77777777"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9981D39"/>
    <w:multiLevelType w:val="hybridMultilevel"/>
    <w:tmpl w:val="A81607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4A91035"/>
    <w:multiLevelType w:val="hybridMultilevel"/>
    <w:tmpl w:val="E18C6488"/>
    <w:lvl w:ilvl="0" w:tplc="8C900284">
      <w:start w:val="2"/>
      <w:numFmt w:val="decimal"/>
      <w:lvlText w:val="%1"/>
      <w:lvlJc w:val="left"/>
      <w:pPr>
        <w:ind w:left="360" w:hanging="360"/>
      </w:pPr>
      <w:rPr>
        <w:rFonts w:eastAsia="Calibri" w:hint="default"/>
        <w:b/>
        <w:color w:val="00000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D77BC3"/>
    <w:multiLevelType w:val="hybridMultilevel"/>
    <w:tmpl w:val="60807F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0" w15:restartNumberingAfterBreak="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4971380"/>
    <w:multiLevelType w:val="hybridMultilevel"/>
    <w:tmpl w:val="E3D03D06"/>
    <w:lvl w:ilvl="0" w:tplc="7872360C">
      <w:start w:val="1"/>
      <w:numFmt w:val="lowerLetter"/>
      <w:lvlText w:val="(%1)"/>
      <w:lvlJc w:val="left"/>
      <w:pPr>
        <w:ind w:left="1057" w:hanging="70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2"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3"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18C3E2E"/>
    <w:multiLevelType w:val="hybridMultilevel"/>
    <w:tmpl w:val="FBDCEACA"/>
    <w:lvl w:ilvl="0" w:tplc="B1B05C00">
      <w:start w:val="1"/>
      <w:numFmt w:val="lowerLetter"/>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1096637"/>
    <w:multiLevelType w:val="hybridMultilevel"/>
    <w:tmpl w:val="D4DC95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57D7BF7"/>
    <w:multiLevelType w:val="hybridMultilevel"/>
    <w:tmpl w:val="BBEA7E00"/>
    <w:lvl w:ilvl="0" w:tplc="1292C49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9A0404E"/>
    <w:multiLevelType w:val="hybridMultilevel"/>
    <w:tmpl w:val="4BC2CC2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B6F26AE"/>
    <w:multiLevelType w:val="hybridMultilevel"/>
    <w:tmpl w:val="DE6EB5DC"/>
    <w:lvl w:ilvl="0" w:tplc="71A06E5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4C092A"/>
    <w:multiLevelType w:val="hybridMultilevel"/>
    <w:tmpl w:val="65D89086"/>
    <w:lvl w:ilvl="0" w:tplc="3EAA8114">
      <w:start w:val="1"/>
      <w:numFmt w:val="decimal"/>
      <w:lvlText w:val="(%1)"/>
      <w:lvlJc w:val="left"/>
      <w:pPr>
        <w:ind w:left="465" w:hanging="450"/>
      </w:pPr>
      <w:rPr>
        <w:rFonts w:hint="default"/>
      </w:rPr>
    </w:lvl>
    <w:lvl w:ilvl="1" w:tplc="1C090019" w:tentative="1">
      <w:start w:val="1"/>
      <w:numFmt w:val="lowerLetter"/>
      <w:lvlText w:val="%2."/>
      <w:lvlJc w:val="left"/>
      <w:pPr>
        <w:ind w:left="1095" w:hanging="360"/>
      </w:pPr>
    </w:lvl>
    <w:lvl w:ilvl="2" w:tplc="1C09001B" w:tentative="1">
      <w:start w:val="1"/>
      <w:numFmt w:val="lowerRoman"/>
      <w:lvlText w:val="%3."/>
      <w:lvlJc w:val="right"/>
      <w:pPr>
        <w:ind w:left="1815" w:hanging="180"/>
      </w:pPr>
    </w:lvl>
    <w:lvl w:ilvl="3" w:tplc="1C09000F" w:tentative="1">
      <w:start w:val="1"/>
      <w:numFmt w:val="decimal"/>
      <w:lvlText w:val="%4."/>
      <w:lvlJc w:val="left"/>
      <w:pPr>
        <w:ind w:left="2535" w:hanging="360"/>
      </w:pPr>
    </w:lvl>
    <w:lvl w:ilvl="4" w:tplc="1C090019" w:tentative="1">
      <w:start w:val="1"/>
      <w:numFmt w:val="lowerLetter"/>
      <w:lvlText w:val="%5."/>
      <w:lvlJc w:val="left"/>
      <w:pPr>
        <w:ind w:left="3255" w:hanging="360"/>
      </w:pPr>
    </w:lvl>
    <w:lvl w:ilvl="5" w:tplc="1C09001B" w:tentative="1">
      <w:start w:val="1"/>
      <w:numFmt w:val="lowerRoman"/>
      <w:lvlText w:val="%6."/>
      <w:lvlJc w:val="right"/>
      <w:pPr>
        <w:ind w:left="3975" w:hanging="180"/>
      </w:pPr>
    </w:lvl>
    <w:lvl w:ilvl="6" w:tplc="1C09000F" w:tentative="1">
      <w:start w:val="1"/>
      <w:numFmt w:val="decimal"/>
      <w:lvlText w:val="%7."/>
      <w:lvlJc w:val="left"/>
      <w:pPr>
        <w:ind w:left="4695" w:hanging="360"/>
      </w:pPr>
    </w:lvl>
    <w:lvl w:ilvl="7" w:tplc="1C090019" w:tentative="1">
      <w:start w:val="1"/>
      <w:numFmt w:val="lowerLetter"/>
      <w:lvlText w:val="%8."/>
      <w:lvlJc w:val="left"/>
      <w:pPr>
        <w:ind w:left="5415" w:hanging="360"/>
      </w:pPr>
    </w:lvl>
    <w:lvl w:ilvl="8" w:tplc="1C09001B" w:tentative="1">
      <w:start w:val="1"/>
      <w:numFmt w:val="lowerRoman"/>
      <w:lvlText w:val="%9."/>
      <w:lvlJc w:val="right"/>
      <w:pPr>
        <w:ind w:left="6135" w:hanging="180"/>
      </w:pPr>
    </w:lvl>
  </w:abstractNum>
  <w:num w:numId="1">
    <w:abstractNumId w:val="20"/>
  </w:num>
  <w:num w:numId="2">
    <w:abstractNumId w:val="6"/>
  </w:num>
  <w:num w:numId="3">
    <w:abstractNumId w:val="12"/>
  </w:num>
  <w:num w:numId="4">
    <w:abstractNumId w:val="0"/>
  </w:num>
  <w:num w:numId="5">
    <w:abstractNumId w:val="3"/>
  </w:num>
  <w:num w:numId="6">
    <w:abstractNumId w:val="2"/>
  </w:num>
  <w:num w:numId="7">
    <w:abstractNumId w:val="1"/>
  </w:num>
  <w:num w:numId="8">
    <w:abstractNumId w:val="9"/>
  </w:num>
  <w:num w:numId="9">
    <w:abstractNumId w:val="13"/>
  </w:num>
  <w:num w:numId="10">
    <w:abstractNumId w:val="19"/>
  </w:num>
  <w:num w:numId="11">
    <w:abstractNumId w:val="17"/>
  </w:num>
  <w:num w:numId="12">
    <w:abstractNumId w:val="7"/>
  </w:num>
  <w:num w:numId="13">
    <w:abstractNumId w:val="15"/>
  </w:num>
  <w:num w:numId="14">
    <w:abstractNumId w:val="10"/>
  </w:num>
  <w:num w:numId="15">
    <w:abstractNumId w:val="18"/>
  </w:num>
  <w:num w:numId="16">
    <w:abstractNumId w:val="8"/>
  </w:num>
  <w:num w:numId="17">
    <w:abstractNumId w:val="5"/>
  </w:num>
  <w:num w:numId="18">
    <w:abstractNumId w:val="4"/>
  </w:num>
  <w:num w:numId="19">
    <w:abstractNumId w:val="16"/>
  </w:num>
  <w:num w:numId="20">
    <w:abstractNumId w:val="22"/>
  </w:num>
  <w:num w:numId="21">
    <w:abstractNumId w:val="24"/>
  </w:num>
  <w:num w:numId="22">
    <w:abstractNumId w:val="21"/>
  </w:num>
  <w:num w:numId="23">
    <w:abstractNumId w:val="14"/>
  </w:num>
  <w:num w:numId="24">
    <w:abstractNumId w:val="11"/>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F9"/>
    <w:rsid w:val="000004AF"/>
    <w:rsid w:val="00000E16"/>
    <w:rsid w:val="0000306A"/>
    <w:rsid w:val="000045F3"/>
    <w:rsid w:val="00006ABF"/>
    <w:rsid w:val="00007123"/>
    <w:rsid w:val="0001278B"/>
    <w:rsid w:val="000138FC"/>
    <w:rsid w:val="000153BE"/>
    <w:rsid w:val="00015F33"/>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6ECA"/>
    <w:rsid w:val="000874FB"/>
    <w:rsid w:val="000940BB"/>
    <w:rsid w:val="000974E2"/>
    <w:rsid w:val="000A0DB6"/>
    <w:rsid w:val="000A5830"/>
    <w:rsid w:val="000A74E4"/>
    <w:rsid w:val="000B355D"/>
    <w:rsid w:val="000B4EEE"/>
    <w:rsid w:val="000C133A"/>
    <w:rsid w:val="000C2BD8"/>
    <w:rsid w:val="000C512B"/>
    <w:rsid w:val="000C7E3D"/>
    <w:rsid w:val="000D0684"/>
    <w:rsid w:val="000D2DC7"/>
    <w:rsid w:val="000D3FB5"/>
    <w:rsid w:val="000D4062"/>
    <w:rsid w:val="000D55B6"/>
    <w:rsid w:val="000D5BAF"/>
    <w:rsid w:val="000D788E"/>
    <w:rsid w:val="000E0154"/>
    <w:rsid w:val="000E0870"/>
    <w:rsid w:val="000E4A33"/>
    <w:rsid w:val="000E670D"/>
    <w:rsid w:val="000E695A"/>
    <w:rsid w:val="000E7470"/>
    <w:rsid w:val="000F3AC8"/>
    <w:rsid w:val="0010096B"/>
    <w:rsid w:val="0010356C"/>
    <w:rsid w:val="00120BC0"/>
    <w:rsid w:val="001245F8"/>
    <w:rsid w:val="00125A35"/>
    <w:rsid w:val="00126108"/>
    <w:rsid w:val="00134B64"/>
    <w:rsid w:val="0014239F"/>
    <w:rsid w:val="00145EDE"/>
    <w:rsid w:val="0016083A"/>
    <w:rsid w:val="001611E6"/>
    <w:rsid w:val="001647BE"/>
    <w:rsid w:val="00164DD1"/>
    <w:rsid w:val="00166BE0"/>
    <w:rsid w:val="001727DE"/>
    <w:rsid w:val="00181B9A"/>
    <w:rsid w:val="00182A95"/>
    <w:rsid w:val="00183989"/>
    <w:rsid w:val="00183CEC"/>
    <w:rsid w:val="00184A55"/>
    <w:rsid w:val="00187E97"/>
    <w:rsid w:val="001932A5"/>
    <w:rsid w:val="0019420F"/>
    <w:rsid w:val="00196B51"/>
    <w:rsid w:val="001A65F7"/>
    <w:rsid w:val="001A6DB5"/>
    <w:rsid w:val="001B0645"/>
    <w:rsid w:val="001B427A"/>
    <w:rsid w:val="001B6272"/>
    <w:rsid w:val="001C0B3A"/>
    <w:rsid w:val="001C1AEF"/>
    <w:rsid w:val="001C722C"/>
    <w:rsid w:val="001C7AD4"/>
    <w:rsid w:val="001D5342"/>
    <w:rsid w:val="001D7389"/>
    <w:rsid w:val="001E4964"/>
    <w:rsid w:val="001F3E80"/>
    <w:rsid w:val="001F44A9"/>
    <w:rsid w:val="0020207A"/>
    <w:rsid w:val="00202885"/>
    <w:rsid w:val="002055F9"/>
    <w:rsid w:val="0020747B"/>
    <w:rsid w:val="00207C1A"/>
    <w:rsid w:val="00211547"/>
    <w:rsid w:val="00211F0C"/>
    <w:rsid w:val="00214E46"/>
    <w:rsid w:val="00221695"/>
    <w:rsid w:val="00237BF7"/>
    <w:rsid w:val="00245701"/>
    <w:rsid w:val="00254101"/>
    <w:rsid w:val="002565B8"/>
    <w:rsid w:val="00256AEE"/>
    <w:rsid w:val="00272AE0"/>
    <w:rsid w:val="00272F92"/>
    <w:rsid w:val="00276E53"/>
    <w:rsid w:val="00280060"/>
    <w:rsid w:val="00281437"/>
    <w:rsid w:val="00282105"/>
    <w:rsid w:val="0028482E"/>
    <w:rsid w:val="00292C2C"/>
    <w:rsid w:val="00296682"/>
    <w:rsid w:val="002967B4"/>
    <w:rsid w:val="002A171C"/>
    <w:rsid w:val="002A2954"/>
    <w:rsid w:val="002A337C"/>
    <w:rsid w:val="002A4115"/>
    <w:rsid w:val="002A42BB"/>
    <w:rsid w:val="002A5C5E"/>
    <w:rsid w:val="002A6B1B"/>
    <w:rsid w:val="002B4195"/>
    <w:rsid w:val="002B576C"/>
    <w:rsid w:val="002B79FA"/>
    <w:rsid w:val="002D5B01"/>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24CE7"/>
    <w:rsid w:val="00331394"/>
    <w:rsid w:val="00340B8C"/>
    <w:rsid w:val="00342236"/>
    <w:rsid w:val="00352C0F"/>
    <w:rsid w:val="00357FFB"/>
    <w:rsid w:val="0036215C"/>
    <w:rsid w:val="003663B4"/>
    <w:rsid w:val="003674FA"/>
    <w:rsid w:val="0037240E"/>
    <w:rsid w:val="003730D8"/>
    <w:rsid w:val="00374F10"/>
    <w:rsid w:val="00380BD4"/>
    <w:rsid w:val="003817B6"/>
    <w:rsid w:val="00383B4A"/>
    <w:rsid w:val="00391C7A"/>
    <w:rsid w:val="003A55B1"/>
    <w:rsid w:val="003A77F7"/>
    <w:rsid w:val="003A7A96"/>
    <w:rsid w:val="003B0856"/>
    <w:rsid w:val="003B254A"/>
    <w:rsid w:val="003C2484"/>
    <w:rsid w:val="003C39DF"/>
    <w:rsid w:val="003C3A4F"/>
    <w:rsid w:val="003C42A9"/>
    <w:rsid w:val="003C69B9"/>
    <w:rsid w:val="003D374B"/>
    <w:rsid w:val="003D6944"/>
    <w:rsid w:val="003E0412"/>
    <w:rsid w:val="003E16BF"/>
    <w:rsid w:val="00402865"/>
    <w:rsid w:val="00405C17"/>
    <w:rsid w:val="004063D9"/>
    <w:rsid w:val="0041438D"/>
    <w:rsid w:val="004143ED"/>
    <w:rsid w:val="00422A20"/>
    <w:rsid w:val="00422A6A"/>
    <w:rsid w:val="00423429"/>
    <w:rsid w:val="00437B82"/>
    <w:rsid w:val="004402BD"/>
    <w:rsid w:val="0044106C"/>
    <w:rsid w:val="0045305C"/>
    <w:rsid w:val="00453B28"/>
    <w:rsid w:val="0046469E"/>
    <w:rsid w:val="00467EA6"/>
    <w:rsid w:val="004715FB"/>
    <w:rsid w:val="00472430"/>
    <w:rsid w:val="004735EC"/>
    <w:rsid w:val="00480C3E"/>
    <w:rsid w:val="0048567C"/>
    <w:rsid w:val="004941B0"/>
    <w:rsid w:val="004964B9"/>
    <w:rsid w:val="00497E51"/>
    <w:rsid w:val="004B1BEF"/>
    <w:rsid w:val="004C0606"/>
    <w:rsid w:val="004C58F4"/>
    <w:rsid w:val="004D41EE"/>
    <w:rsid w:val="004E3A2E"/>
    <w:rsid w:val="004E3FF2"/>
    <w:rsid w:val="004E65E3"/>
    <w:rsid w:val="004F31C1"/>
    <w:rsid w:val="004F4819"/>
    <w:rsid w:val="00500640"/>
    <w:rsid w:val="00500773"/>
    <w:rsid w:val="00506B75"/>
    <w:rsid w:val="0051065A"/>
    <w:rsid w:val="00516A5E"/>
    <w:rsid w:val="00520940"/>
    <w:rsid w:val="005245BE"/>
    <w:rsid w:val="00527792"/>
    <w:rsid w:val="00533571"/>
    <w:rsid w:val="00540F2C"/>
    <w:rsid w:val="00542BB1"/>
    <w:rsid w:val="00547EE0"/>
    <w:rsid w:val="00556B36"/>
    <w:rsid w:val="005613B5"/>
    <w:rsid w:val="00565B99"/>
    <w:rsid w:val="00565D1A"/>
    <w:rsid w:val="00567584"/>
    <w:rsid w:val="00567C28"/>
    <w:rsid w:val="00572D68"/>
    <w:rsid w:val="00580E98"/>
    <w:rsid w:val="005853AF"/>
    <w:rsid w:val="00585B41"/>
    <w:rsid w:val="0058745C"/>
    <w:rsid w:val="00594AD1"/>
    <w:rsid w:val="005A3B8A"/>
    <w:rsid w:val="005A5F82"/>
    <w:rsid w:val="005A75DF"/>
    <w:rsid w:val="005B0466"/>
    <w:rsid w:val="005B084C"/>
    <w:rsid w:val="005B15B6"/>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07C8C"/>
    <w:rsid w:val="0061081D"/>
    <w:rsid w:val="006110EA"/>
    <w:rsid w:val="00611EBD"/>
    <w:rsid w:val="00616EA2"/>
    <w:rsid w:val="00617091"/>
    <w:rsid w:val="0062270E"/>
    <w:rsid w:val="006259C7"/>
    <w:rsid w:val="00637E4F"/>
    <w:rsid w:val="00643305"/>
    <w:rsid w:val="00644D08"/>
    <w:rsid w:val="00645988"/>
    <w:rsid w:val="00650667"/>
    <w:rsid w:val="00656465"/>
    <w:rsid w:val="00662F7C"/>
    <w:rsid w:val="0066619F"/>
    <w:rsid w:val="00667DA9"/>
    <w:rsid w:val="0067179D"/>
    <w:rsid w:val="006720BB"/>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6A44"/>
    <w:rsid w:val="006E7144"/>
    <w:rsid w:val="006F243A"/>
    <w:rsid w:val="006F65F8"/>
    <w:rsid w:val="00701519"/>
    <w:rsid w:val="00714768"/>
    <w:rsid w:val="0071742C"/>
    <w:rsid w:val="00725F73"/>
    <w:rsid w:val="007305C8"/>
    <w:rsid w:val="00731189"/>
    <w:rsid w:val="0074006A"/>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B0C45"/>
    <w:rsid w:val="007B3CA2"/>
    <w:rsid w:val="007B46C2"/>
    <w:rsid w:val="007B64C0"/>
    <w:rsid w:val="007B6797"/>
    <w:rsid w:val="007C2868"/>
    <w:rsid w:val="007C5C0F"/>
    <w:rsid w:val="007C681A"/>
    <w:rsid w:val="007C69E4"/>
    <w:rsid w:val="007C6FA1"/>
    <w:rsid w:val="007D05DF"/>
    <w:rsid w:val="007D2768"/>
    <w:rsid w:val="007D7AEB"/>
    <w:rsid w:val="007E403C"/>
    <w:rsid w:val="007E64A8"/>
    <w:rsid w:val="00801B08"/>
    <w:rsid w:val="008024BB"/>
    <w:rsid w:val="008076A0"/>
    <w:rsid w:val="00811AC1"/>
    <w:rsid w:val="008130F3"/>
    <w:rsid w:val="00822FA5"/>
    <w:rsid w:val="0083450B"/>
    <w:rsid w:val="00836E2C"/>
    <w:rsid w:val="008467E6"/>
    <w:rsid w:val="00846861"/>
    <w:rsid w:val="008472B7"/>
    <w:rsid w:val="00850DD5"/>
    <w:rsid w:val="0085168E"/>
    <w:rsid w:val="00855C30"/>
    <w:rsid w:val="00872159"/>
    <w:rsid w:val="0087270B"/>
    <w:rsid w:val="0087359F"/>
    <w:rsid w:val="00884000"/>
    <w:rsid w:val="008844AE"/>
    <w:rsid w:val="008865A2"/>
    <w:rsid w:val="00887C35"/>
    <w:rsid w:val="0089098C"/>
    <w:rsid w:val="008914BC"/>
    <w:rsid w:val="0089361A"/>
    <w:rsid w:val="0089394E"/>
    <w:rsid w:val="00894377"/>
    <w:rsid w:val="008944D6"/>
    <w:rsid w:val="008B6154"/>
    <w:rsid w:val="008B6F97"/>
    <w:rsid w:val="008D117F"/>
    <w:rsid w:val="008D614A"/>
    <w:rsid w:val="008E03B0"/>
    <w:rsid w:val="008E0A81"/>
    <w:rsid w:val="008E0CCD"/>
    <w:rsid w:val="008E5265"/>
    <w:rsid w:val="008F0948"/>
    <w:rsid w:val="008F20DE"/>
    <w:rsid w:val="008F3545"/>
    <w:rsid w:val="008F38FB"/>
    <w:rsid w:val="008F6051"/>
    <w:rsid w:val="008F726B"/>
    <w:rsid w:val="009008C7"/>
    <w:rsid w:val="00905B36"/>
    <w:rsid w:val="00906D03"/>
    <w:rsid w:val="00907F64"/>
    <w:rsid w:val="00910F1E"/>
    <w:rsid w:val="00913096"/>
    <w:rsid w:val="009139A8"/>
    <w:rsid w:val="00914D8F"/>
    <w:rsid w:val="00915684"/>
    <w:rsid w:val="00915D11"/>
    <w:rsid w:val="009175C1"/>
    <w:rsid w:val="00930938"/>
    <w:rsid w:val="009313C9"/>
    <w:rsid w:val="009317AD"/>
    <w:rsid w:val="0094143D"/>
    <w:rsid w:val="009448FB"/>
    <w:rsid w:val="00945395"/>
    <w:rsid w:val="00946D78"/>
    <w:rsid w:val="0095520B"/>
    <w:rsid w:val="00957CAA"/>
    <w:rsid w:val="0096048C"/>
    <w:rsid w:val="00973CE2"/>
    <w:rsid w:val="0097435C"/>
    <w:rsid w:val="009751C0"/>
    <w:rsid w:val="009752B6"/>
    <w:rsid w:val="00975379"/>
    <w:rsid w:val="00991862"/>
    <w:rsid w:val="00995D5D"/>
    <w:rsid w:val="009A3C54"/>
    <w:rsid w:val="009B0361"/>
    <w:rsid w:val="009B7B70"/>
    <w:rsid w:val="009C265C"/>
    <w:rsid w:val="009C5A3F"/>
    <w:rsid w:val="009D379F"/>
    <w:rsid w:val="009D5279"/>
    <w:rsid w:val="009D673A"/>
    <w:rsid w:val="009E0E61"/>
    <w:rsid w:val="009E736C"/>
    <w:rsid w:val="009F5C7E"/>
    <w:rsid w:val="009F7692"/>
    <w:rsid w:val="00A02846"/>
    <w:rsid w:val="00A03C58"/>
    <w:rsid w:val="00A06282"/>
    <w:rsid w:val="00A12E51"/>
    <w:rsid w:val="00A169A8"/>
    <w:rsid w:val="00A20479"/>
    <w:rsid w:val="00A23D3D"/>
    <w:rsid w:val="00A25727"/>
    <w:rsid w:val="00A3523D"/>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B7CD6"/>
    <w:rsid w:val="00AC1D58"/>
    <w:rsid w:val="00AD110E"/>
    <w:rsid w:val="00AD147C"/>
    <w:rsid w:val="00AD2847"/>
    <w:rsid w:val="00AD3EDA"/>
    <w:rsid w:val="00AD78FC"/>
    <w:rsid w:val="00AE2EF8"/>
    <w:rsid w:val="00AE4797"/>
    <w:rsid w:val="00AE5987"/>
    <w:rsid w:val="00AE5E13"/>
    <w:rsid w:val="00AE6CE4"/>
    <w:rsid w:val="00B06AA8"/>
    <w:rsid w:val="00B10FFB"/>
    <w:rsid w:val="00B11A66"/>
    <w:rsid w:val="00B11E1A"/>
    <w:rsid w:val="00B1392D"/>
    <w:rsid w:val="00B157ED"/>
    <w:rsid w:val="00B158FB"/>
    <w:rsid w:val="00B16ACC"/>
    <w:rsid w:val="00B20279"/>
    <w:rsid w:val="00B36AA5"/>
    <w:rsid w:val="00B446D1"/>
    <w:rsid w:val="00B46313"/>
    <w:rsid w:val="00B46A8F"/>
    <w:rsid w:val="00B5287C"/>
    <w:rsid w:val="00B52FD5"/>
    <w:rsid w:val="00B5404A"/>
    <w:rsid w:val="00B56DA0"/>
    <w:rsid w:val="00B57016"/>
    <w:rsid w:val="00B602F1"/>
    <w:rsid w:val="00B637C5"/>
    <w:rsid w:val="00B63EA0"/>
    <w:rsid w:val="00B74368"/>
    <w:rsid w:val="00B74C57"/>
    <w:rsid w:val="00B75528"/>
    <w:rsid w:val="00B75ECB"/>
    <w:rsid w:val="00B80540"/>
    <w:rsid w:val="00B83E9F"/>
    <w:rsid w:val="00B8725E"/>
    <w:rsid w:val="00BA452E"/>
    <w:rsid w:val="00BA5DAE"/>
    <w:rsid w:val="00BC416D"/>
    <w:rsid w:val="00BC56F0"/>
    <w:rsid w:val="00BD3607"/>
    <w:rsid w:val="00BE00C0"/>
    <w:rsid w:val="00BE2FC2"/>
    <w:rsid w:val="00BE41AF"/>
    <w:rsid w:val="00BE7E1A"/>
    <w:rsid w:val="00BF4D4E"/>
    <w:rsid w:val="00C03064"/>
    <w:rsid w:val="00C03670"/>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6EE"/>
    <w:rsid w:val="00CA1DE8"/>
    <w:rsid w:val="00CA446C"/>
    <w:rsid w:val="00CA727D"/>
    <w:rsid w:val="00CA7F4D"/>
    <w:rsid w:val="00CB4882"/>
    <w:rsid w:val="00CC3570"/>
    <w:rsid w:val="00CD195C"/>
    <w:rsid w:val="00CD4243"/>
    <w:rsid w:val="00CE729B"/>
    <w:rsid w:val="00CF04D0"/>
    <w:rsid w:val="00CF2812"/>
    <w:rsid w:val="00CF4F98"/>
    <w:rsid w:val="00CF7023"/>
    <w:rsid w:val="00D01AD1"/>
    <w:rsid w:val="00D04676"/>
    <w:rsid w:val="00D05733"/>
    <w:rsid w:val="00D12A28"/>
    <w:rsid w:val="00D152F2"/>
    <w:rsid w:val="00D16F30"/>
    <w:rsid w:val="00D278B7"/>
    <w:rsid w:val="00D32401"/>
    <w:rsid w:val="00D34632"/>
    <w:rsid w:val="00D3625E"/>
    <w:rsid w:val="00D3648A"/>
    <w:rsid w:val="00D4166B"/>
    <w:rsid w:val="00D47D19"/>
    <w:rsid w:val="00D56E2E"/>
    <w:rsid w:val="00D627F2"/>
    <w:rsid w:val="00D630BD"/>
    <w:rsid w:val="00D701AA"/>
    <w:rsid w:val="00D73E10"/>
    <w:rsid w:val="00D740EE"/>
    <w:rsid w:val="00D760C2"/>
    <w:rsid w:val="00D82FCA"/>
    <w:rsid w:val="00D84693"/>
    <w:rsid w:val="00D86BF2"/>
    <w:rsid w:val="00D86E81"/>
    <w:rsid w:val="00D90BE5"/>
    <w:rsid w:val="00D918BD"/>
    <w:rsid w:val="00D97CD2"/>
    <w:rsid w:val="00DA0726"/>
    <w:rsid w:val="00DA5FA1"/>
    <w:rsid w:val="00DA6877"/>
    <w:rsid w:val="00DB1861"/>
    <w:rsid w:val="00DC03DF"/>
    <w:rsid w:val="00DC1241"/>
    <w:rsid w:val="00DC15FE"/>
    <w:rsid w:val="00DC4611"/>
    <w:rsid w:val="00DC5506"/>
    <w:rsid w:val="00DD0759"/>
    <w:rsid w:val="00DD1BB1"/>
    <w:rsid w:val="00DD55B8"/>
    <w:rsid w:val="00DE2B17"/>
    <w:rsid w:val="00DE44E9"/>
    <w:rsid w:val="00DF21C8"/>
    <w:rsid w:val="00DF4C0D"/>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F8"/>
    <w:rsid w:val="00E431F6"/>
    <w:rsid w:val="00E47EC3"/>
    <w:rsid w:val="00E52B55"/>
    <w:rsid w:val="00E545D7"/>
    <w:rsid w:val="00E631DC"/>
    <w:rsid w:val="00E7172E"/>
    <w:rsid w:val="00E71ED3"/>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EF7AE0"/>
    <w:rsid w:val="00F03143"/>
    <w:rsid w:val="00F038A2"/>
    <w:rsid w:val="00F0396F"/>
    <w:rsid w:val="00F04662"/>
    <w:rsid w:val="00F05529"/>
    <w:rsid w:val="00F05F73"/>
    <w:rsid w:val="00F11415"/>
    <w:rsid w:val="00F2093A"/>
    <w:rsid w:val="00F30EBC"/>
    <w:rsid w:val="00F31A64"/>
    <w:rsid w:val="00F351AF"/>
    <w:rsid w:val="00F35717"/>
    <w:rsid w:val="00F35B85"/>
    <w:rsid w:val="00F35EB3"/>
    <w:rsid w:val="00F36FBB"/>
    <w:rsid w:val="00F37A43"/>
    <w:rsid w:val="00F41D72"/>
    <w:rsid w:val="00F44355"/>
    <w:rsid w:val="00F45314"/>
    <w:rsid w:val="00F51459"/>
    <w:rsid w:val="00F55FAB"/>
    <w:rsid w:val="00F62A8B"/>
    <w:rsid w:val="00F7248C"/>
    <w:rsid w:val="00F73860"/>
    <w:rsid w:val="00F73E99"/>
    <w:rsid w:val="00F74559"/>
    <w:rsid w:val="00F86ACF"/>
    <w:rsid w:val="00F90890"/>
    <w:rsid w:val="00F924C2"/>
    <w:rsid w:val="00F927EE"/>
    <w:rsid w:val="00F92E02"/>
    <w:rsid w:val="00F939FE"/>
    <w:rsid w:val="00F9453D"/>
    <w:rsid w:val="00FA20FF"/>
    <w:rsid w:val="00FB124B"/>
    <w:rsid w:val="00FB303F"/>
    <w:rsid w:val="00FC20F7"/>
    <w:rsid w:val="00FD3765"/>
    <w:rsid w:val="00FD39B1"/>
    <w:rsid w:val="00FD6277"/>
    <w:rsid w:val="00FD6F82"/>
    <w:rsid w:val="00FE79B5"/>
    <w:rsid w:val="00FF008F"/>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8463"/>
  <w15:chartTrackingRefBased/>
  <w15:docId w15:val="{AEE52104-F63C-4D35-B804-523A9AF2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character" w:customStyle="1" w:styleId="s1">
    <w:name w:val="s1"/>
    <w:rsid w:val="009F5C7E"/>
  </w:style>
  <w:style w:type="paragraph" w:customStyle="1" w:styleId="BodyA">
    <w:name w:val="Body A"/>
    <w:basedOn w:val="Normal"/>
    <w:rsid w:val="00D84693"/>
    <w:rPr>
      <w:rFonts w:eastAsiaTheme="minorHAnsi"/>
      <w:color w:val="000000"/>
      <w:lang w:val="en-ZA" w:eastAsia="en-ZA"/>
      <w14:textOutline w14:w="12700" w14:cap="flat" w14:cmpd="sng" w14:algn="ctr">
        <w14:noFill/>
        <w14:prstDash w14:val="solid"/>
        <w14:miter w14:lim="100000"/>
      </w14:textOutline>
    </w:rPr>
  </w:style>
  <w:style w:type="paragraph" w:customStyle="1" w:styleId="Default">
    <w:name w:val="Default"/>
    <w:basedOn w:val="Normal"/>
    <w:rsid w:val="00D84693"/>
    <w:pPr>
      <w:autoSpaceDE w:val="0"/>
      <w:autoSpaceDN w:val="0"/>
    </w:pPr>
    <w:rPr>
      <w:rFonts w:ascii="Verdana" w:eastAsiaTheme="minorHAnsi" w:hAnsi="Verdana"/>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642153303">
      <w:bodyDiv w:val="1"/>
      <w:marLeft w:val="0"/>
      <w:marRight w:val="0"/>
      <w:marTop w:val="0"/>
      <w:marBottom w:val="0"/>
      <w:divBdr>
        <w:top w:val="none" w:sz="0" w:space="0" w:color="auto"/>
        <w:left w:val="none" w:sz="0" w:space="0" w:color="auto"/>
        <w:bottom w:val="none" w:sz="0" w:space="0" w:color="auto"/>
        <w:right w:val="none" w:sz="0" w:space="0" w:color="auto"/>
      </w:divBdr>
    </w:div>
    <w:div w:id="1816870994">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9643-652A-4D5E-83F8-F2190B3E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Bathandwa Mlambo</cp:lastModifiedBy>
  <cp:revision>5</cp:revision>
  <cp:lastPrinted>2020-07-30T13:13:00Z</cp:lastPrinted>
  <dcterms:created xsi:type="dcterms:W3CDTF">2020-08-05T07:17:00Z</dcterms:created>
  <dcterms:modified xsi:type="dcterms:W3CDTF">2020-08-12T11:13:00Z</dcterms:modified>
</cp:coreProperties>
</file>